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7632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1038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7632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1038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F0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7632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1038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F099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7632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1038D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8A1F5B" w:rsidRDefault="008A1F5B" w:rsidP="008A1F5B">
      <w:pPr>
        <w:pStyle w:val="Standard"/>
        <w:ind w:right="5386"/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right="49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Положения о предотвращ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нии и урегулировании конфликта интересов в сфере закупок руководителями муниц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пальных учреждений и предприятий Урма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муниципального округа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0" w:name="_GoBack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</w:t>
      </w:r>
      <w:hyperlink r:id="rId11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25.12.2008 № 273-ФЗ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противоде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ствии коррупции» и </w:t>
      </w:r>
      <w:hyperlink r:id="rId12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05.04.2013 № 44-ФЗ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контрактной системе в сфере закупок тов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ров, работ, услуг для обеспечения государственных и муниципальных нужд» администрация Урмарско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муниципального округа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1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прилагаемое </w:t>
      </w:r>
      <w:hyperlink r:id="rId13" w:anchor="sub_1000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предотвращении и урегулировании конфликта интересов в сфере закупок руководителями муниципальных учреждений и предприятий 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марского муниципального округа.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2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bookmarkEnd w:id="2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Глава Урмарского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                                                                                         В.В. Шигильдеев</w:t>
      </w:r>
      <w:bookmarkEnd w:id="0"/>
    </w:p>
    <w:p w:rsidR="001038D7" w:rsidRDefault="001038D7" w:rsidP="001038D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Кошельков Олег Михайлович</w:t>
      </w:r>
    </w:p>
    <w:p w:rsidR="001038D7" w:rsidRDefault="001038D7" w:rsidP="001038D7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8(835-44) 2-16-10</w:t>
      </w:r>
    </w:p>
    <w:p w:rsidR="001038D7" w:rsidRDefault="001038D7" w:rsidP="001038D7">
      <w:pPr>
        <w:spacing w:line="240" w:lineRule="auto"/>
        <w:rPr>
          <w:rFonts w:ascii="Times New Roman CYR" w:hAnsi="Times New Roman CYR" w:cs="Times New Roman CYR"/>
          <w:sz w:val="20"/>
          <w:szCs w:val="20"/>
          <w:lang w:eastAsia="ru-RU"/>
        </w:rPr>
        <w:sectPr w:rsidR="001038D7">
          <w:pgSz w:w="11900" w:h="16800"/>
          <w:pgMar w:top="1134" w:right="567" w:bottom="1134" w:left="1701" w:header="720" w:footer="720" w:gutter="0"/>
          <w:cols w:space="720"/>
        </w:sectPr>
      </w:pPr>
    </w:p>
    <w:p w:rsidR="001038D7" w:rsidRPr="00923298" w:rsidRDefault="001038D7" w:rsidP="001038D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038D7" w:rsidRPr="00923298" w:rsidRDefault="001038D7" w:rsidP="001038D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038D7" w:rsidRDefault="001038D7" w:rsidP="001038D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038D7" w:rsidRPr="00923298" w:rsidRDefault="001038D7" w:rsidP="001038D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038D7" w:rsidRPr="00923298" w:rsidRDefault="001038D7" w:rsidP="001038D7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27.12.2023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1785</w:t>
      </w:r>
    </w:p>
    <w:p w:rsidR="001038D7" w:rsidRPr="00923298" w:rsidRDefault="001038D7" w:rsidP="001038D7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lang w:eastAsia="ru-RU"/>
        </w:rPr>
      </w:pPr>
      <w:r>
        <w:rPr>
          <w:rFonts w:ascii="Times New Roman CYR" w:hAnsi="Times New Roman CYR" w:cs="Times New Roman CYR"/>
          <w:b/>
          <w:lang w:eastAsia="ru-RU"/>
        </w:rPr>
        <w:t>Положение</w:t>
      </w:r>
      <w:r>
        <w:rPr>
          <w:rFonts w:ascii="Times New Roman CYR" w:hAnsi="Times New Roman CYR" w:cs="Times New Roman CYR"/>
          <w:b/>
          <w:lang w:eastAsia="ru-RU"/>
        </w:rPr>
        <w:br/>
        <w:t>о предотвращении и урегулировании конфликта интересов в сфере закупок</w:t>
      </w: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lang w:eastAsia="ru-RU"/>
        </w:rPr>
      </w:pPr>
      <w:r>
        <w:rPr>
          <w:rFonts w:ascii="Times New Roman CYR" w:hAnsi="Times New Roman CYR" w:cs="Times New Roman CYR"/>
          <w:b/>
          <w:lang w:eastAsia="ru-RU"/>
        </w:rPr>
        <w:t>руководителями муниципальных учреждений и предприятий Урмарского муниципального округа</w:t>
      </w: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lang w:eastAsia="ru-RU"/>
        </w:rPr>
      </w:pPr>
      <w:bookmarkStart w:id="3" w:name="sub_1001"/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lang w:eastAsia="ru-RU"/>
        </w:rPr>
      </w:pPr>
      <w:r>
        <w:rPr>
          <w:rFonts w:ascii="Times New Roman CYR" w:hAnsi="Times New Roman CYR" w:cs="Times New Roman CYR"/>
          <w:b/>
          <w:lang w:eastAsia="ru-RU"/>
        </w:rPr>
        <w:t>1. Общие положения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1"/>
      <w:bookmarkEnd w:id="3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разработано в соответствии с требованиями </w:t>
      </w:r>
      <w:hyperlink r:id="rId14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Федерального закона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25 декабря 2008 г. № 273-ФЗ «О противодействии коррупции» (далее - Федерал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ный закон № 273-ФЗ), положениями Методических рекомендаций по проведению в фед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</w:t>
      </w:r>
      <w:hyperlink r:id="rId15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5 апреля 2013 г. № 44-ФЗ «О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(далее - Федеральный закон № 44-ФЗ), и </w:t>
      </w:r>
      <w:hyperlink r:id="rId16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18 июля 2011 г. № 223-ФЗ «О закупках товаров, работ, услуг отдельными видами юридических лиц», работы, направленной на выявление личной заинт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в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целях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ществления деятельности, направленной на выявление личной заинтересованности руков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дителями муниципальных учреждений и предприятий Урмарского муниципального округа Чувашской Республики (далее - Заказчик, Учреждение), которая приводит или может прив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сти к конфликту интересов при осуществлении закупок товаров, работ, услуг для обеспеч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ния нужд учреждений Урмарского муниципального округа Чувашской Республики (далее - закупки).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12"/>
      <w:bookmarkEnd w:id="4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При организации работы, направленной на выявление личной заинтересованности работников Учреждения при осуществлении закупок,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или может привести к конфликту интересов, Заказчик реализует ряд правовых, организационных, профилактич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ских и иных мероприятий.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13"/>
      <w:bookmarkEnd w:id="5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 При осуществлении указанных мероприятий Заказчик исходит не только из при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ципа результативности проводимых мероприятий (принцип ориентации на результат) и принципа учета имеющихся в распоряжении Заказчика ресурсов (человеческих, финансовых и иных).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14"/>
      <w:bookmarkEnd w:id="6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1.4. Работа, направленная на выявление личной заинтересованности работников Учреждения при осуществлении закупок, которая приводит или может привести к конфли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ту интересов, является одним из элементов комплекса мероприятий, осуществляемых Зака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чиком для целей профилактики коррупции.</w:t>
      </w:r>
    </w:p>
    <w:bookmarkEnd w:id="7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8" w:name="sub_1002"/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Основные используемые понятия и определения</w:t>
      </w:r>
    </w:p>
    <w:bookmarkEnd w:id="8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2.1. Для целей настоящего Положения используются следующие основные понятия: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закупка товара, работы, услуги для обеспечения муниципальных нужд (далее - закупка) 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совокупность действий, осуществляемых в установленном </w:t>
      </w:r>
      <w:hyperlink r:id="rId17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 44-ФЗ порядке Заказчиком и направленных на обеспечение муниципальных нужд.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Закупка начинается с определения поставщика (подрядчика, исполнителя) и заверш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ется исполнением обязатель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 ст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оронами контракта;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214"/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 закупки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любое юридическое лицо независимо от его организационно-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8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15 статьи 241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ная компания), либо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юридического лица, являющегося иностранным агентом в соответствии с </w:t>
      </w:r>
      <w:hyperlink r:id="rId19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14 июля 2022 года № 255-ФЗ «О контроле за деятельностью лиц, находящихся под иностранным влиянием», или любое физическое лицо, в том числе зарег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стрированное в качестве индивидуального предпринимателя, за исключением физического лица, являющегося иностранным агентом в соответствии с </w:t>
      </w:r>
      <w:hyperlink r:id="rId20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14 июля 2022 года № 255-ФЗ «О контроле за деятельностью лиц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иностранным вл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янием»;</w:t>
      </w:r>
    </w:p>
    <w:bookmarkEnd w:id="9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личная заинтересованность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(далее - должностное лицо),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конфликт интересов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ситуация,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обязанностей (осуществление полномочий);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конфликт интересов в сфере закупок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случаи, при которых руководитель зака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чика, член комиссии по осуществлению закупок, руководитель контрактной службы зака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чика, контрактный управляющий состоят в браке с физическими лицами, являющимися 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годоприобретателями, единоличным исполнительным органом хозяйственного общества (директором, генеральным директором, управляющим, президентом и др.), членами коллег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ального исполнительного органа хозяйственного общества, руководителем (директором, г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неральным директором) учреждения или унитарного предприятия либо иными органами управления юридических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лиц - участников закупки, с физическими лицами, в том числе з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дящей линии (родителями и детьми, дедушкой, бабушкой и внуками), полнородными и </w:t>
      </w:r>
      <w:proofErr w:type="spell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неполнородными</w:t>
      </w:r>
      <w:proofErr w:type="spell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выгодоприобретатели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физические лица, владеющие напрямую или косвенно (ч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 юридическое лицо или через несколько юридических лиц) более чем 10 процентами г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лосующих акций хозяйственного общества либо долей, превышающей 10 процентов в уста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ном капитале хозяйственного общества.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0" w:name="sub_1003"/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Цели и задачи Положения</w:t>
      </w:r>
    </w:p>
    <w:bookmarkEnd w:id="10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3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 Основными целями внедрения в Учреждении настоящего Положения являются:</w:t>
      </w:r>
    </w:p>
    <w:bookmarkEnd w:id="11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минимизация риска вовлечения работников Учреждения в коррупционную деятел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ность при осуществлении закупок;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у работников Учреждения, независимо от занимаемой должности, участников закупки и иных лиц единообразного понимания политики Учреждениями ко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рупции в любых формах и проявлениях при осуществлении закупок;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обобщение и разъяснение основных требований </w:t>
      </w:r>
      <w:hyperlink r:id="rId21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законодательства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рации в области противодействия коррупции, применяемых учреждением при осуществл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нии закупок.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32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 Для достижения поставленных целей устанавливаются следующие задачи вне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рения настоящего Положения в Учреждении:</w:t>
      </w:r>
    </w:p>
    <w:bookmarkEnd w:id="12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закрепление основных принципов деятельности учреждения по раскрытию и урег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лированию конфликта интересов при осуществлении закупки;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определение круга лиц, попадающих под действие настоящего Положения;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определение должностных лиц Учреждения, ответственных за реализацию насто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щего Положения;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определение действий работников Учреждения в связи с предупреждением, раскр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тием и урегулированием конфликта интересов и порядка их осуществления;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установление порядка раскрытия конфликта интересов (декларирования) и рассмо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рения деклараций и урегулирования конфликта интересов при осуществлении закупок;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закрепление мер ответственности работников Учреждения за несоблюдение треб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ваний настоящего Положения.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3" w:name="sub_1004"/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Круг лиц, попадающих под действие Положения</w:t>
      </w:r>
    </w:p>
    <w:p w:rsid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sub_41"/>
      <w:bookmarkEnd w:id="13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4.1. Действие настоящего Положения распространяется на должностных лиц, в об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занности которых входит осуществление, организация и проведение муниципальных зак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пок, подготовка или участие в закупках, инициаторов закупок, исполнителей технического задания, организаторов приемки товаров, работ, услуг, должностных лиц, проводящих ф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нансовое исполнение контрактов, а также:</w:t>
      </w:r>
    </w:p>
    <w:bookmarkEnd w:id="14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руководитель Заказчика;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члены коллегиального органа по осуществлению закупок (члены приемочной к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миссии, члены комиссии по осуществлению закупок (далее также - комиссия));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должностные лица контрактной службы или контрактный управляющий;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должностные лица, осуществляющие исполнение контрактов;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иные лица, участвующие в осуществлении закупок.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5" w:name="sub_1005"/>
      <w:r w:rsidRPr="001038D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Обязанность при осуществлении закупок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Руководитель заказчика, руководитель контрактной службы, работники ко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трактной службы, контрактный управляющий, члены комиссии обязаны при осуществлении закупок сообщать, как только им станет об этом известно, о возникновении личной заинт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урегулир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ванию конфликта интересов в соответствии с </w:t>
      </w:r>
      <w:hyperlink r:id="rId22" w:anchor="/document/12164203/entry/11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от № 273-ФЗ, в том числе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учетом информации, предоставленной заказчику в соответствии с </w:t>
      </w:r>
      <w:hyperlink r:id="rId23" w:anchor="/document/70353464/entry/3423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 Федерального закона 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№ 44-ФЗ)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5.2.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Сообщение о возникновении личной заинтересованности при исполнении дол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ванности при исполнении должностных обязанностей в сфере закупок, которая приводит или может привести к конфликту интересов, составленное по форме согласно Приложению № 1 к настоящему Положению.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Принципы раскрытия и урегулирования конфликта интересов при осуществлении закупок</w:t>
      </w:r>
    </w:p>
    <w:bookmarkEnd w:id="15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sub_5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6.1. В основу работы по раскрытию и урегулированию конфликта интересов при ос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ществлении закупок положены следующие принципы:</w:t>
      </w:r>
    </w:p>
    <w:bookmarkEnd w:id="16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раскрытие сведений о реальном или потенциальном конфликте интересов, личной заинтересованности;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индивидуальное рассмотрение и оценка </w:t>
      </w:r>
      <w:proofErr w:type="spell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репутационных</w:t>
      </w:r>
      <w:proofErr w:type="spell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рисков для учреждения при выявлении личной заинтересованности работников;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конфиденциальность процесса раскрытия сведений о личной заинтересованности и об урегулировании конфликта интересов;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соблюдение баланса интересов учреждения и работников;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защита работников учреждения от преследования в связи с сообщением о личной заинтересованности, которая была своевременно раскрыта работником.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7" w:name="sub_1006"/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Комплекс профилактических и аналитических мероприятий по предотвращению и урегулированию интересов при осуществлении закупок</w:t>
      </w:r>
    </w:p>
    <w:bookmarkEnd w:id="17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8" w:name="sub_6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7.1. Деятельность по профилактике коррупционных правонарушений может быть ра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делена на общие профилактические мероприятия и аналитические мероприятия.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sub_62"/>
      <w:bookmarkEnd w:id="18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В целях осуществления качественной работы, направленной на выявление личной заинтересованности должностных лиц при осуществлении закупок,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или может привести к конфликту интересов, из числа должностных ответственное лицо, на кот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рого возлагаются преимущественно функции, предупреждением коррупции при осуществл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нии закупок.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sub_63"/>
      <w:bookmarkEnd w:id="19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7.3. Руководитель Учреждения вправе провести повышение квалификации отве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ственного лица по дополнительной профессиональной программе по вопросам, связанным с осуществлением закупок.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sub_64"/>
      <w:bookmarkEnd w:id="20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7.4. Ответственное лицо, на которого возлагаются преимущественно функции, св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занные с предупреждением коррупции при осуществлении закупок для профилактики ко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рупционных правонарушений не реже одного раза в год проводит консультативно-методические совещания, направленные на информирование должностных лиц, участву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щих в осуществлении закупок, о следующем:</w:t>
      </w:r>
    </w:p>
    <w:bookmarkEnd w:id="21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понятия «конфликт интересов» и «личная заинтересованность»;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обязанности по принятию мер по предотвращению и урегулированию конфликта интересов;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привлечение к ответственности должностных лиц за непринятие мер по предотвр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щению и (или) урегулированию конфликта интересов;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порядок уведомления о возникновении личной заинтересованности должностных обязанностей, которая приводит или может привести к конфликту интересов;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ответственность за неисполнение указанной обязанности;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иная признанная целесообразной к сообщению информация.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Аналогичная работа проводится с лицами, которым впервые поручено осуществлять деятельность, связанную с закупками.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sub_65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7.5. К типовым ситуациям, применимым непосредственно для целей закупок, могут относиться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следующие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bookmarkEnd w:id="22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 конкурентных процедурах по определению поставщика (подрядчика, исполнителя) участвует организация, в которой работает близкий родственник должностного лица, заинт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ресованного в осуществлении закупки;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 конкурентных процедурах участвует организация, в которой у должностного лица, заинтересованного в осуществлении закупки, имеется доля участия в уставном капитале (т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кие лица являются учредителями (соучредителями));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 конкурентных процедурах участвует организация, в которой ранее работало дол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ностное лицо, заинтересованное в осуществлении закупки;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закупке товаров, являющихся результатами интеллектуальной деятельности, участвует должностное лицо, чьи родственники или иные лица, с которыми у него имеются корпоративные, имущественные или иные близкие отношения, владеют исключительными 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правами;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 конкурентных процедурах участвует организация, ценные бумаги которой имею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ся в собственности у должностного лица, заинтересованного в осуществлении закупки, в том числе иных лиц, с которыми у него имеются корпоративные, имущественные или иные близкие отношения.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3" w:name="sub_1007"/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Порядок раскрытия конфликта интересов при осуществлении закупок</w:t>
      </w:r>
    </w:p>
    <w:bookmarkEnd w:id="23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sub_7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8.1. В целях организации аналитической работы должны быть определены критерии выбора закупок, в отношении которых должностное лицо по профилактике коррупционных правонарушений уделяет повышенное внимание.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5" w:name="sub_72"/>
      <w:bookmarkEnd w:id="24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8.2. Указанные критерии основываются на следующих аспектах:</w:t>
      </w:r>
    </w:p>
    <w:bookmarkEnd w:id="25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размер начальной (максимальной) цены контракта, предметом которого являются поставка товара, выполнение работы, оказание услуги, цена контракта, заключаемого с еди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ственным поставщиком (подрядчиком, исполнителем), начальная сумма цен единиц товара, работы, услуги;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коррупционная емкость предмета (сферы) закупки (строительство, ремонт, оборуд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вание и т.д.);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частота заключаемых контрактов с одним и тем же поставщиком (подрядчиком, 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полнителем), в части возможного установления неформальных связей между конечным 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годоприобретателем - работником и представителем поставщика (подрядчика, исполнителя);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другие применимые аспекты.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6" w:name="sub_73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Анализ соблюдения положений </w:t>
      </w:r>
      <w:hyperlink r:id="rId24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законодательства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 пр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тиводействии коррупции основывается на следующем:</w:t>
      </w:r>
    </w:p>
    <w:bookmarkEnd w:id="26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абсолютный анализ всех должностных лиц, участвующих в закупочной деятельн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сти, всех участников закупки, а также всех поставщиков (подрядчиков, исполнителей), опр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деленных по результатам закупок;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выборочный анализ должностных лиц, участвующих в закупочной деятельности, а также участников закупки с учетом положений </w:t>
      </w:r>
      <w:hyperlink r:id="rId25" w:anchor="sub_71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пунктов 7.1 - 7.2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выборочный анализ должностных лиц, участвующих в закупочной деятельности, а также поставщиков (подрядчиков, исполнителей), определенных по результатам закупок, с учетом положений </w:t>
      </w:r>
      <w:hyperlink r:id="rId26" w:anchor="sub_72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пунктов 7.1 - 7.2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выборочный анализ должностных лиц, участвующих в закупочной деятельности, а также участников закупки в связи с поступившей в учреждение информации от физических или юридических лиц, в том числе иных органов;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иные основания для проведения анализа.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7" w:name="sub_74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8.4. В целях выявления личной заинтересованности должностное лицо по профила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тике коррупционных правонарушений уделяет особое внимание анализу поступающих в учреждение и содержащих замечания писем уполномоченных органов (ФАС России, Сче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ной палаты Российской Федерации, Федерального казначейства).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8" w:name="sub_75"/>
      <w:bookmarkEnd w:id="27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8.5. Анализу подлежит информация, поступившая в связи с проведенным обществе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ным контролем гражданами и общественными объединениями и объединениями юридич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ских лиц, а также информация, поступившая от указанных и иных субъектов.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sub_76"/>
      <w:bookmarkEnd w:id="28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8.6. Одновременно должностное лицо по профилактике коррупционных правонар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шений организует личный прием лиц, обладающих информацией о фактах совершения должностными лицами коррупционных правонарушений, и (или), помимо телефона «гор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чей линии», создает адрес электронной почты, на который гражданин сможет направить ра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сматриваемую информацию.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0" w:name="sub_77"/>
      <w:bookmarkEnd w:id="29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8.7. Указанный анализ направлен на выявление фактов, которые могут свидетельств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вать о личной заинтересованности должностных лиц, участвовавших в проведении такой з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купки.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1" w:name="sub_78"/>
      <w:bookmarkEnd w:id="30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8.8. По результатам определения круга должностных лиц и участников закупки (п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ставщиков (подрядчиков, исполнителей)), в отношении которых проводится анализ, дол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ностное лицо по профилактике коррупционных правонарушений осуществляет сбор прим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нимой информации, которая может содержать признаки наличия у должностного лица ли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ной заинтересованности при осуществлении закупок.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2" w:name="sub_79"/>
      <w:bookmarkEnd w:id="3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8.9. В целях выявления личной заинтересованности должностного лица, которая пр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 или может привести к конфликту интересов, с соблюдением </w:t>
      </w:r>
      <w:hyperlink r:id="rId27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законодательства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сональных данных, ответственное лицо по профилактике коррупционных правонарушений обобщает имеющуюся информацию о сотруднике, его близких родственниках, например, информацию, содержащуюся в следующих документах и сведениях:</w:t>
      </w:r>
    </w:p>
    <w:bookmarkEnd w:id="32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трудовая книжка или сведения о трудовой деятельности;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анкета или резюме, предоставленные лицом при приеме на работу в учреждение;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личная карточка работника;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сведения о доходах, расходах, об имуществе и обязательствах имущественного х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рактера;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иная информация, в том числе имеющаяся в личном деле лица.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3" w:name="sub_710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8.10. Одновременно должностное лицо по профилактике коррупционных правонар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шений анализирует информацию, размещенную в информационно-телекоммуникационной сети «Интернет», в том числе посредством использования различных </w:t>
      </w:r>
      <w:proofErr w:type="spell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агрегаторов</w:t>
      </w:r>
      <w:proofErr w:type="spell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ции.</w:t>
      </w:r>
    </w:p>
    <w:bookmarkEnd w:id="33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Например, информацию, содержащуюся в следующих документах: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поступившие в учреждение сообщения от предыдущих работодателей сотрудников;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реестр ранее заключенных контрактов;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реестр контрагентов.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4" w:name="sub_71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8.11. Также должностное лицо по профилактике коррупционных правонарушений проводит беседы с должностными лицами с их согласия, получает от них с их согласия 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обходимые пояснения.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sub_712"/>
      <w:bookmarkEnd w:id="34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8.12. В учреждении организуется добровольное ежегодное представление должнос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ными лицами, участвующими в осуществлении закупок, декларации о возможной личной заинтересованности.</w:t>
      </w:r>
    </w:p>
    <w:bookmarkEnd w:id="35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Типовая форма для декларирования о возможной личной заинтересованности прив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дена в </w:t>
      </w:r>
      <w:hyperlink r:id="rId28" w:anchor="sub_1100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Приложении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 к настоящему Положению.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6" w:name="sub_713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8.13. На основании указанных действий должностное лицо по профилактике корру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ционных правонарушений формирует профиль должностного лица, участвующего в зак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почной деятельности.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sub_714"/>
      <w:bookmarkEnd w:id="36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8.14. Аналогичный профиль формируется в отношении участников закупок, в том числе определенных по результатам закупок поставщиков (подрядчиков, исполнителей).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8" w:name="sub_715"/>
      <w:bookmarkEnd w:id="37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8.15. В этой связи с учетом положений законодательства Российской Федерации должностное лицо по профилактике коррупционных правонарушений обеспечивается дост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 к необходимой для составления такого профиля информации по решению руководителя учреждения.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9" w:name="sub_716"/>
      <w:bookmarkEnd w:id="38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8.16. Информацию об участниках закупки, в том числе о поставщиках (подрядчиках, исполнителях), можно получить как непосредственно от подразделений учреждения, учас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вующих в определении поставщика (подрядчика, исполнителя), так и из данных, размеще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ных в Единой информационной системе в сфере закупок по адресу в информационно тел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коммуникационной сети «Интернет»: </w:t>
      </w:r>
      <w:hyperlink r:id="rId29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http://zakupki.gov.ru/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0" w:name="sub_717"/>
      <w:bookmarkEnd w:id="39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8.17. Анализу и обобщению для формирования профиля подлежит следующая 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формация (если применимо):</w:t>
      </w:r>
    </w:p>
    <w:bookmarkEnd w:id="40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наименование, фирменное наименование (при наличии), место нахождения (для юридического лица), почтовый адрес участника закупки, идентификационный номер нал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закупки, фамилия, имя, отчество (при наличии), паспортные данные, место жительства (для физич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ского лица), номер контактного телефона;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выписка из единого государственного реестра юридических лиц или засвидетел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ствованная в нотариальном порядке копия такой выписки (для индивидуального предприн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индивидуального пре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принимателя в соответствии с законодательством соответствующего государства (для ин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странного лица);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кое физическое лицо обладает правом действовать от имени участника закупки без довере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ности), и иные связанные с данной обязанностью документы;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копии учредительных документов участника закупки (для юридического лица);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иные представленные участником закупки документы.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sub_718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8.18. В случае выявления должностным лицом по профилактике коррупционных пр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вонарушений, нарушения участником закупки требования об отсутствии между ним и зака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чиком конфликта интересов, то об указанном факте должностное лицо по профилактике коррупционных правонарушений незамедлительно информирует руководителя заказчика и (или) комиссию.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2" w:name="sub_719"/>
      <w:bookmarkEnd w:id="4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8.19. Аналогично должностное лицо по профилактике коррупционных правонаруш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ний проводит анализ информац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ии о е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динственном поставщике (подрядчике, исполнителе).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3" w:name="sub_720"/>
      <w:bookmarkEnd w:id="42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8.20.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Иная информация об участниках закупки, применимая для целей выявления личной заинтересованности должностных лиц, может быть также получена должностным лицом по профилактике коррупционных правонарушений из информационно-телекоммуникационной сети «Интернет», например, посредством анализа сведений, досту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на электронном сервисе «Прозрачный бизнес», размещенном по адресу: </w:t>
      </w:r>
      <w:hyperlink r:id="rId30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https://pb.</w:t>
        </w:r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</w:t>
        </w:r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alog.ru/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посредством использования различных </w:t>
      </w:r>
      <w:proofErr w:type="spell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агрегаторов</w:t>
      </w:r>
      <w:proofErr w:type="spell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информации.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4" w:name="sub_721"/>
      <w:bookmarkEnd w:id="43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8.21. По результатам составления профилей сотрудников, участвующих в осущест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лении закупки, а также профилей участников закупок должностное лицо по профилактике коррупционных правонарушений осуществляет перекрестный анализ имеющейся в его ра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поряжении информации для целей выявления личной заинтересованности должностных лиц.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sub_722"/>
      <w:bookmarkEnd w:id="44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8.22. Для выявления фактов, свидетельствующих о возможном наличии личной заи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тересованности у должностного лица, участвующего в осуществлении закупки, должностное лицо по профилактике коррупционных правонарушений анализирует документацию, связа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ную с осуществлением закупки, в том числе документацию, связанную с планированием з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купки.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6" w:name="sub_723"/>
      <w:bookmarkEnd w:id="45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8.23. Достаточная информация для организации проведения проверки может быть п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лучена не только в рамках осуществления вышеуказанного анализа, но и в рамках анализа информации, содержащейся в документации, связанной с осуществлением закупки.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7" w:name="sub_724"/>
      <w:bookmarkEnd w:id="46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8.24. Отдельное внимание должностное лицо по профилактике коррупционных пр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вонарушений уделяет анализу имеющейся информации о субподрядчиках (соисполнителях) по контракту.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8" w:name="sub_725"/>
      <w:bookmarkEnd w:id="47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8.25. Для указанной цели также формируются профили субподрядчиков (соисполн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телей) по контракту с учетом положений настоящего Положения.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9" w:name="sub_726"/>
      <w:bookmarkEnd w:id="48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8.26. Предметом перекрестного анализа профилей должностных лиц и профилей су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подрядчиков (соисполнителей) является поиск возможных связей, свидетельствующих о наличии у должностных лиц личной заинтересованности, в частности, в участии соотве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ствующих лиц в качестве субподрядчиков (соисполнителей).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0" w:name="sub_727"/>
      <w:bookmarkEnd w:id="49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8.27. Помимо указанного анализа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должностном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лицом по профилактике коррупцио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ных правонарушений также может быть проведена проверка для целей установления фактов «навязывания услуг» (например, понуждение со стороны должностного лица заключить д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говор с аффилированной с таким должностным лицом организацией).</w:t>
      </w:r>
    </w:p>
    <w:bookmarkEnd w:id="50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51" w:name="sub_1008"/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Порядок рассмотрения деклараций, порядок урегулирования конфликта интересов, возможные способы разрешения возникшего конфликта интересов при осуществлении закупок</w:t>
      </w:r>
    </w:p>
    <w:bookmarkEnd w:id="51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2" w:name="sub_8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Учреждения рассматривает декларацию о возможной личной заи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тересованности, материалы по результатам проверки и предложения подразделения по пр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филактике коррупционных правонарушений о наиболее подходящих формах урегулирования конфликта интересов, а в случае необходимости определяет дополнительные формы урег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лирования конфликта интересов и направляет указанную декларацию и материалы по 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зультатам ее рассмотрения в комиссию </w:t>
      </w:r>
      <w:r w:rsidRPr="001038D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 обеспечению исполнения обязанностей, нал</w:t>
      </w:r>
      <w:r w:rsidRPr="001038D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гаемых на лиц, замещающих должности руководителей муниципальных учреждений</w:t>
      </w:r>
      <w:proofErr w:type="gramEnd"/>
      <w:r w:rsidRPr="001038D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8D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Урмарского муниципального округа, установленных в целях противодействия корру</w:t>
      </w:r>
      <w:r w:rsidRPr="001038D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1038D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ции 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(далее - комиссия).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3" w:name="sub_82"/>
      <w:bookmarkEnd w:id="52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9.2. Рассмотрение декларации о возможной личной заинтересованности осуществл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ется комиссией коллегиально.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4" w:name="sub_83"/>
      <w:bookmarkEnd w:id="53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9.3. При рассмотрении декларации о возможной личной заинтересованности предс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датель комиссии вправе проводить собеседование с декларантом, получать от него письме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ные пояснения, направлять в установленном порядке запросы в заинтересованные организ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ции (органы).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5" w:name="sub_84"/>
      <w:bookmarkEnd w:id="54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9.4. По результатам рассмотрения декларации о возможной личной заинтересованн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сти принимается решение (рекомендации работодателю) о конкретном способе (формах) разрешения (урегулирования) конфликта интересов (возможности возникновения конфликта интересов).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6" w:name="sub_85"/>
      <w:bookmarkEnd w:id="55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9.5. В случае привлечения должностного лица к ответственности за коррупционное правонарушение, допущенное при осуществлении закупки, должностное лицо по профила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тике коррупционных правонарушений обеспечивает с соблюдением законодательства Ро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сийской Федерации ознакомление иных должностных лиц с последствиями незаконных де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ствий (бездействий).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7" w:name="sub_86"/>
      <w:bookmarkEnd w:id="56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9.6. Проверенные декларации и заключения по каждому декларанту хранятся в Учр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ждении, в личном деле работника, в соответствии с требованиями о защите сведений, явл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ющихся персональными данными.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8" w:name="sub_87"/>
      <w:bookmarkEnd w:id="57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9.7. Ситуация, не являющаяся конфликтом интересов, не нуждается в специальных способах урегулирования.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9" w:name="sub_88"/>
      <w:bookmarkEnd w:id="58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9.8. В случае если конфликт интересов имеет место, то могут быть использованы в Учреждении следующие способы его разрешения:</w:t>
      </w:r>
    </w:p>
    <w:bookmarkEnd w:id="59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пересмотр и изменение функциональных обязанностей работника.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60" w:name="sub_1009"/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Ответственность должностных лиц при предотвращении и урегулировании ко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фликта интересов при осуществлении закупок</w:t>
      </w:r>
    </w:p>
    <w:bookmarkEnd w:id="60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1" w:name="sub_9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10.1. Соблюдение требований настоящего Положения является обязательным для всех должностных лиц.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2" w:name="sub_92"/>
      <w:bookmarkEnd w:id="6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10.2. Граждане Российской Федерации, иностранные граждане и лица без гражда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ства за совершение коррупционных правонарушений несут уголовную, административную, 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гражданско-правовую и дисциплинарную ответственность в соответствии с законодател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ством Российской Федерации.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3" w:name="sub_93"/>
      <w:bookmarkEnd w:id="62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10.3.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bookmarkEnd w:id="63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64" w:name="sub_1010"/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Заключительные положения</w:t>
      </w:r>
    </w:p>
    <w:bookmarkEnd w:id="64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5" w:name="sub_101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11.1. Настоящее Положение может быть изменено и (или) дополнено, в том числе в случае изменения законодательства Российской Федерации.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6" w:name="sub_102"/>
      <w:bookmarkEnd w:id="65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11.2. Изменения и дополнения к настоящему Положению вступают в силу с даты их утверждения в установленном порядке.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1038D7" w:rsidRPr="001038D7">
          <w:pgSz w:w="11900" w:h="16800"/>
          <w:pgMar w:top="1134" w:right="567" w:bottom="1134" w:left="1701" w:header="720" w:footer="720" w:gutter="0"/>
          <w:cols w:space="720"/>
        </w:sect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left="5387" w:right="9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left="5387" w:right="9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предотвращении и ур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гулировании конфликта интересов в сфере закупок в администрации Урма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муниципального округа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(фамилия и инициалы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(представителя нанимателя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(работодателя))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УВЕДОМЛЕНИЕ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возникновении личной заинтересованности при исполнении должностных обязанн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стей в сфере закупок, которая приводит или может привести к конфликту интересов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Сообщаю   о  возникновении  у  меня  личной  заинтересованности 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исполнении должностных обязанностей в сфере закупок, которая приводит или может пр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вести к конфликту интересов (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подчеркнуть).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Обстоятельства,    являющиеся    основанием    возникновения  личной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заинтересованности: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Должностные  обязанности,  на  исполнение  которых  влияет или может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повлиять личная заинтересованность: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Предлагаемые  меры  по  предотвращению  или урегулированию конфликта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интересов: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Намереваюсь  (не  намереваюсь)  лично  присутствовать  на  заседании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комиссии по соблюдению требований к служебному поведению лиц, замещающих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должности в  Урмарском  муниципальном  округе  Чувашской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Республики,  и  урегулированию  конфликта   интересов  при  рассмотрении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настоящего уведомления (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подчеркнуть).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 ___________ 20__ г.   _____________      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(подпись лица,    (расшифровка подписи)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направляющего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уведомление)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1038D7" w:rsidRPr="001038D7">
          <w:pgSz w:w="11900" w:h="16800"/>
          <w:pgMar w:top="1134" w:right="567" w:bottom="1134" w:left="1701" w:header="720" w:footer="720" w:gutter="0"/>
          <w:cols w:space="720"/>
        </w:sect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left="5529" w:right="9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left="5529" w:right="9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предотвращении и урегулировании конфликта интер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 в сфере закупок в администрации Урмарского муниципального округа</w:t>
      </w:r>
    </w:p>
    <w:bookmarkEnd w:id="66"/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(ФИО, занимаемая должность)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Декларация</w:t>
      </w:r>
      <w:r w:rsidRPr="00103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возможной личной заинтересованности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Перед заполнением настоящей декларации мне разъяснено следующее: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содержание понятий «конфликт интересов» и «личная заинтересованность»;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обязанность принимать меры по предотвращению и урегулированию конфликта интересов;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порядок уведомления о возникновении личной заинтересованности при исполн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нии должностных (служебных) обязанностей, которая приводит или может привести к конфликту интересов;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ответственность за неисполнение указанной обязанности.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1120"/>
        <w:gridCol w:w="959"/>
      </w:tblGrid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Владеете ли Вы или Ваши родственники прямо или как бенефициар акциями (долями, паями) или любыми другими финансовыми инстр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ментами какой-либо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Пользуетесь ли Вы или Ваши родственники имуществом, принадл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жащим какой-либо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38D7" w:rsidRPr="001038D7" w:rsidTr="001038D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Известно ли Вам о каких-либо иных обстоятельствах, не указанных выше, которые свидетельствуют о личной заинтересованности или м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 создать впечатление, что Вы принимаете решения под воздейств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0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 личной заинтересованности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D7" w:rsidRPr="001038D7" w:rsidRDefault="001038D7" w:rsidP="0010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тельства Российской Федерации, в частности, положений </w:t>
      </w:r>
      <w:hyperlink r:id="rId31" w:history="1">
        <w:r w:rsidRPr="001038D7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законодательства</w:t>
        </w:r>
      </w:hyperlink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персональных данных).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Настоящим подтверждаю, что: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данная декларация заполнена мною добровольно и с моего согласия;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я прочита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а) и понял(а) все вышеуказанные вопросы;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мои ответы и любая пояснительная информация являются полными, правдивыми и правильными.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«____» __________ 20___ г.     _________    ____________________________________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proofErr w:type="gramStart"/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(подпись)        (Ф.И.О. лица, представляющего</w:t>
      </w:r>
      <w:proofErr w:type="gramEnd"/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декларацию)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«____» __________ 20___ г.     _________    ____________________________________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8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(подпись)      (Ф.И.О. лица, принявшего декларацию)</w:t>
      </w: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8D7" w:rsidRPr="001038D7" w:rsidRDefault="001038D7" w:rsidP="001038D7">
      <w:pPr>
        <w:widowControl w:val="0"/>
        <w:autoSpaceDE w:val="0"/>
        <w:autoSpaceDN w:val="0"/>
        <w:adjustRightInd w:val="0"/>
        <w:spacing w:after="0" w:line="240" w:lineRule="auto"/>
        <w:ind w:right="509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1530" w:rsidRPr="001038D7" w:rsidRDefault="00071530" w:rsidP="001038D7">
      <w:pPr>
        <w:spacing w:after="0" w:line="240" w:lineRule="auto"/>
        <w:ind w:right="40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1530" w:rsidRPr="001038D7" w:rsidSect="007632CF">
      <w:pgSz w:w="11905" w:h="16837"/>
      <w:pgMar w:top="1134" w:right="720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96" w:rsidRDefault="009A2A96" w:rsidP="00C65999">
      <w:pPr>
        <w:spacing w:after="0" w:line="240" w:lineRule="auto"/>
      </w:pPr>
      <w:r>
        <w:separator/>
      </w:r>
    </w:p>
  </w:endnote>
  <w:endnote w:type="continuationSeparator" w:id="0">
    <w:p w:rsidR="009A2A96" w:rsidRDefault="009A2A96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96" w:rsidRDefault="009A2A96" w:rsidP="00C65999">
      <w:pPr>
        <w:spacing w:after="0" w:line="240" w:lineRule="auto"/>
      </w:pPr>
      <w:r>
        <w:separator/>
      </w:r>
    </w:p>
  </w:footnote>
  <w:footnote w:type="continuationSeparator" w:id="0">
    <w:p w:rsidR="009A2A96" w:rsidRDefault="009A2A96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2132389"/>
    <w:multiLevelType w:val="hybridMultilevel"/>
    <w:tmpl w:val="EBF80EAA"/>
    <w:lvl w:ilvl="0" w:tplc="1FC4E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2F92"/>
    <w:rsid w:val="00013B20"/>
    <w:rsid w:val="00017970"/>
    <w:rsid w:val="000255BE"/>
    <w:rsid w:val="00027499"/>
    <w:rsid w:val="000552C1"/>
    <w:rsid w:val="00056829"/>
    <w:rsid w:val="00056F2C"/>
    <w:rsid w:val="0006761F"/>
    <w:rsid w:val="00070A51"/>
    <w:rsid w:val="00071530"/>
    <w:rsid w:val="0009081B"/>
    <w:rsid w:val="000950D8"/>
    <w:rsid w:val="000A65F9"/>
    <w:rsid w:val="000A6FDF"/>
    <w:rsid w:val="000B21A6"/>
    <w:rsid w:val="000B4E2A"/>
    <w:rsid w:val="000D559F"/>
    <w:rsid w:val="000E3F11"/>
    <w:rsid w:val="000E76A7"/>
    <w:rsid w:val="001038D7"/>
    <w:rsid w:val="001068F8"/>
    <w:rsid w:val="00123182"/>
    <w:rsid w:val="0012651A"/>
    <w:rsid w:val="00133A72"/>
    <w:rsid w:val="00134DE3"/>
    <w:rsid w:val="00135049"/>
    <w:rsid w:val="001548CB"/>
    <w:rsid w:val="0015737A"/>
    <w:rsid w:val="001667A9"/>
    <w:rsid w:val="00174164"/>
    <w:rsid w:val="001A3DCE"/>
    <w:rsid w:val="001C7F92"/>
    <w:rsid w:val="001D0FA7"/>
    <w:rsid w:val="001E066C"/>
    <w:rsid w:val="001F3CCE"/>
    <w:rsid w:val="002017D6"/>
    <w:rsid w:val="00201B83"/>
    <w:rsid w:val="00211D68"/>
    <w:rsid w:val="00217F9A"/>
    <w:rsid w:val="00236CDA"/>
    <w:rsid w:val="0024308C"/>
    <w:rsid w:val="0024435A"/>
    <w:rsid w:val="0025402C"/>
    <w:rsid w:val="00256E8A"/>
    <w:rsid w:val="002969BA"/>
    <w:rsid w:val="002A3B4A"/>
    <w:rsid w:val="002C0CC1"/>
    <w:rsid w:val="0030218A"/>
    <w:rsid w:val="00315E3A"/>
    <w:rsid w:val="00324AA9"/>
    <w:rsid w:val="00365341"/>
    <w:rsid w:val="00393DC2"/>
    <w:rsid w:val="003A0D10"/>
    <w:rsid w:val="003B1AD3"/>
    <w:rsid w:val="003B1E19"/>
    <w:rsid w:val="003E1C67"/>
    <w:rsid w:val="003F1573"/>
    <w:rsid w:val="003F57BB"/>
    <w:rsid w:val="0041671A"/>
    <w:rsid w:val="00424F85"/>
    <w:rsid w:val="004318B2"/>
    <w:rsid w:val="00434688"/>
    <w:rsid w:val="00440983"/>
    <w:rsid w:val="00444B8B"/>
    <w:rsid w:val="004540F4"/>
    <w:rsid w:val="00455325"/>
    <w:rsid w:val="004E0B5C"/>
    <w:rsid w:val="00524FA8"/>
    <w:rsid w:val="00534D55"/>
    <w:rsid w:val="00544681"/>
    <w:rsid w:val="00546136"/>
    <w:rsid w:val="00546A98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B49CD"/>
    <w:rsid w:val="005D0F81"/>
    <w:rsid w:val="005D3CE0"/>
    <w:rsid w:val="005E25EB"/>
    <w:rsid w:val="005F4E05"/>
    <w:rsid w:val="00622E0D"/>
    <w:rsid w:val="006321EA"/>
    <w:rsid w:val="00633ADB"/>
    <w:rsid w:val="006347CE"/>
    <w:rsid w:val="00643250"/>
    <w:rsid w:val="00650A09"/>
    <w:rsid w:val="00663D47"/>
    <w:rsid w:val="00677A9F"/>
    <w:rsid w:val="00685430"/>
    <w:rsid w:val="006C14D2"/>
    <w:rsid w:val="006D070D"/>
    <w:rsid w:val="006D1C1F"/>
    <w:rsid w:val="006E6ADF"/>
    <w:rsid w:val="006E7467"/>
    <w:rsid w:val="006F0510"/>
    <w:rsid w:val="00704637"/>
    <w:rsid w:val="00720781"/>
    <w:rsid w:val="00726F34"/>
    <w:rsid w:val="007602BC"/>
    <w:rsid w:val="00761EA3"/>
    <w:rsid w:val="007632CF"/>
    <w:rsid w:val="00770D09"/>
    <w:rsid w:val="00772B7F"/>
    <w:rsid w:val="007820C9"/>
    <w:rsid w:val="00783065"/>
    <w:rsid w:val="0078485C"/>
    <w:rsid w:val="0079374A"/>
    <w:rsid w:val="007B69AF"/>
    <w:rsid w:val="007C6BB1"/>
    <w:rsid w:val="007C71F4"/>
    <w:rsid w:val="007D33C0"/>
    <w:rsid w:val="0081729D"/>
    <w:rsid w:val="00827496"/>
    <w:rsid w:val="00827B8C"/>
    <w:rsid w:val="008501E3"/>
    <w:rsid w:val="008569ED"/>
    <w:rsid w:val="0086136F"/>
    <w:rsid w:val="008700D7"/>
    <w:rsid w:val="00872BDF"/>
    <w:rsid w:val="00891B04"/>
    <w:rsid w:val="00896CE8"/>
    <w:rsid w:val="00897B30"/>
    <w:rsid w:val="008A1F5B"/>
    <w:rsid w:val="008A6CD8"/>
    <w:rsid w:val="008B06F5"/>
    <w:rsid w:val="008C1FE1"/>
    <w:rsid w:val="008D3557"/>
    <w:rsid w:val="008E6BF2"/>
    <w:rsid w:val="008F7303"/>
    <w:rsid w:val="009133C7"/>
    <w:rsid w:val="00921828"/>
    <w:rsid w:val="00922F38"/>
    <w:rsid w:val="00933779"/>
    <w:rsid w:val="00937032"/>
    <w:rsid w:val="00964D4D"/>
    <w:rsid w:val="00982D19"/>
    <w:rsid w:val="00993466"/>
    <w:rsid w:val="00994A8C"/>
    <w:rsid w:val="009A1B60"/>
    <w:rsid w:val="009A2A96"/>
    <w:rsid w:val="009D26DE"/>
    <w:rsid w:val="009D446B"/>
    <w:rsid w:val="009D6A71"/>
    <w:rsid w:val="009E1569"/>
    <w:rsid w:val="009E5F6B"/>
    <w:rsid w:val="009F0994"/>
    <w:rsid w:val="00A26F84"/>
    <w:rsid w:val="00A31B7C"/>
    <w:rsid w:val="00A45453"/>
    <w:rsid w:val="00A76264"/>
    <w:rsid w:val="00A82C9D"/>
    <w:rsid w:val="00A83245"/>
    <w:rsid w:val="00A849F7"/>
    <w:rsid w:val="00A91054"/>
    <w:rsid w:val="00A959F8"/>
    <w:rsid w:val="00A97856"/>
    <w:rsid w:val="00AA1A20"/>
    <w:rsid w:val="00AC472F"/>
    <w:rsid w:val="00AC514A"/>
    <w:rsid w:val="00AD642D"/>
    <w:rsid w:val="00AF06C8"/>
    <w:rsid w:val="00AF440D"/>
    <w:rsid w:val="00B0052D"/>
    <w:rsid w:val="00B06A2D"/>
    <w:rsid w:val="00B12A0B"/>
    <w:rsid w:val="00B33572"/>
    <w:rsid w:val="00B4271B"/>
    <w:rsid w:val="00B567CA"/>
    <w:rsid w:val="00B60BB0"/>
    <w:rsid w:val="00B7013A"/>
    <w:rsid w:val="00B75F6F"/>
    <w:rsid w:val="00B77975"/>
    <w:rsid w:val="00B85AFE"/>
    <w:rsid w:val="00B95720"/>
    <w:rsid w:val="00B97EF8"/>
    <w:rsid w:val="00BA0D87"/>
    <w:rsid w:val="00BA1160"/>
    <w:rsid w:val="00BD0D55"/>
    <w:rsid w:val="00BD1D2F"/>
    <w:rsid w:val="00BE2DF5"/>
    <w:rsid w:val="00BF1BAE"/>
    <w:rsid w:val="00C00EA3"/>
    <w:rsid w:val="00C22B0A"/>
    <w:rsid w:val="00C23FDC"/>
    <w:rsid w:val="00C409D3"/>
    <w:rsid w:val="00C41B94"/>
    <w:rsid w:val="00C44051"/>
    <w:rsid w:val="00C4760D"/>
    <w:rsid w:val="00C50FEA"/>
    <w:rsid w:val="00C52367"/>
    <w:rsid w:val="00C61EC1"/>
    <w:rsid w:val="00C62AA1"/>
    <w:rsid w:val="00C63F92"/>
    <w:rsid w:val="00C65999"/>
    <w:rsid w:val="00C729AC"/>
    <w:rsid w:val="00C7576D"/>
    <w:rsid w:val="00C85FE2"/>
    <w:rsid w:val="00CC700A"/>
    <w:rsid w:val="00CC7544"/>
    <w:rsid w:val="00CD0B39"/>
    <w:rsid w:val="00CD17DE"/>
    <w:rsid w:val="00CF366B"/>
    <w:rsid w:val="00D11AF5"/>
    <w:rsid w:val="00D202F9"/>
    <w:rsid w:val="00D26D48"/>
    <w:rsid w:val="00D35FBE"/>
    <w:rsid w:val="00D417D2"/>
    <w:rsid w:val="00D45B89"/>
    <w:rsid w:val="00D478CF"/>
    <w:rsid w:val="00D57593"/>
    <w:rsid w:val="00D619F6"/>
    <w:rsid w:val="00D65CF1"/>
    <w:rsid w:val="00D65DB5"/>
    <w:rsid w:val="00D71F5F"/>
    <w:rsid w:val="00D7311C"/>
    <w:rsid w:val="00DB7AC9"/>
    <w:rsid w:val="00DC0FB3"/>
    <w:rsid w:val="00DD5885"/>
    <w:rsid w:val="00E03508"/>
    <w:rsid w:val="00E12A4F"/>
    <w:rsid w:val="00E31C90"/>
    <w:rsid w:val="00E35B16"/>
    <w:rsid w:val="00E363F3"/>
    <w:rsid w:val="00E364D7"/>
    <w:rsid w:val="00E42C06"/>
    <w:rsid w:val="00E63C85"/>
    <w:rsid w:val="00E7183A"/>
    <w:rsid w:val="00E82471"/>
    <w:rsid w:val="00EA328F"/>
    <w:rsid w:val="00EB72D7"/>
    <w:rsid w:val="00EC3086"/>
    <w:rsid w:val="00EE4895"/>
    <w:rsid w:val="00EF7AE2"/>
    <w:rsid w:val="00F065A8"/>
    <w:rsid w:val="00F5435E"/>
    <w:rsid w:val="00F5602A"/>
    <w:rsid w:val="00F62381"/>
    <w:rsid w:val="00F7776F"/>
    <w:rsid w:val="00F826CA"/>
    <w:rsid w:val="00F852FE"/>
    <w:rsid w:val="00F90433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1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99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1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99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V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54;&#1082;&#1090;&#1103;&#1073;&#1088;&#1100;\18.09.2023%20&#1055;&#1086;&#1083;&#1086;&#1078;&#1077;&#1085;&#1080;&#1077;%20&#1082;&#1086;&#1085;&#1092;&#1083;&#1080;&#1082;&#1090;%20&#1080;&#1085;&#1090;&#1077;&#1088;%20&#1074;%20&#1089;&#1092;&#1077;&#1088;&#1077;%20&#1047;&#1040;&#1050;&#1059;&#1055;&#1054;&#1050;%20&#1084;&#1091;&#1085;%20&#1091;&#1095;&#1088;&#1077;&#1078;&#1076;%20.docx" TargetMode="External"/><Relationship Id="rId18" Type="http://schemas.openxmlformats.org/officeDocument/2006/relationships/hyperlink" Target="https://internet.garant.ru/document/redirect/12112604/24115" TargetMode="External"/><Relationship Id="rId26" Type="http://schemas.openxmlformats.org/officeDocument/2006/relationships/hyperlink" Target="file:///V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54;&#1082;&#1090;&#1103;&#1073;&#1088;&#1100;\18.09.2023%20&#1055;&#1086;&#1083;&#1086;&#1078;&#1077;&#1085;&#1080;&#1077;%20&#1082;&#1086;&#1085;&#1092;&#1083;&#1080;&#1082;&#1090;%20&#1080;&#1085;&#1090;&#1077;&#1088;%20&#1074;%20&#1089;&#1092;&#1077;&#1088;&#1077;%20&#1047;&#1040;&#1050;&#1059;&#1055;&#1054;&#1050;%20&#1084;&#1091;&#1085;%20&#1091;&#1095;&#1088;&#1077;&#1078;&#1076;%20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64203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70353464/0" TargetMode="External"/><Relationship Id="rId17" Type="http://schemas.openxmlformats.org/officeDocument/2006/relationships/hyperlink" Target="https://internet.garant.ru/document/redirect/70353464/0" TargetMode="External"/><Relationship Id="rId25" Type="http://schemas.openxmlformats.org/officeDocument/2006/relationships/hyperlink" Target="file:///V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54;&#1082;&#1090;&#1103;&#1073;&#1088;&#1100;\18.09.2023%20&#1055;&#1086;&#1083;&#1086;&#1078;&#1077;&#1085;&#1080;&#1077;%20&#1082;&#1086;&#1085;&#1092;&#1083;&#1080;&#1082;&#1090;%20&#1080;&#1085;&#1090;&#1077;&#1088;%20&#1074;%20&#1089;&#1092;&#1077;&#1088;&#1077;%20&#1047;&#1040;&#1050;&#1059;&#1055;&#1054;&#1050;%20&#1084;&#1091;&#1085;%20&#1091;&#1095;&#1088;&#1077;&#1078;&#1076;%20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88083/0" TargetMode="External"/><Relationship Id="rId20" Type="http://schemas.openxmlformats.org/officeDocument/2006/relationships/hyperlink" Target="https://internet.garant.ru/document/redirect/404991865/0" TargetMode="External"/><Relationship Id="rId29" Type="http://schemas.openxmlformats.org/officeDocument/2006/relationships/hyperlink" Target="https://internet.garant.ru/document/redirect/17520999/7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64203/0" TargetMode="External"/><Relationship Id="rId24" Type="http://schemas.openxmlformats.org/officeDocument/2006/relationships/hyperlink" Target="https://internet.garant.ru/document/redirect/12164203/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0353464/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file:///V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23%20&#1052;&#1054;\&#1054;&#1082;&#1090;&#1103;&#1073;&#1088;&#1100;\18.09.2023%20&#1055;&#1086;&#1083;&#1086;&#1078;&#1077;&#1085;&#1080;&#1077;%20&#1082;&#1086;&#1085;&#1092;&#1083;&#1080;&#1082;&#1090;%20&#1080;&#1085;&#1090;&#1077;&#1088;%20&#1074;%20&#1089;&#1092;&#1077;&#1088;&#1077;%20&#1047;&#1040;&#1050;&#1059;&#1055;&#1054;&#1050;%20&#1084;&#1091;&#1085;%20&#1091;&#1095;&#1088;&#1077;&#1078;&#1076;%20.docx" TargetMode="External"/><Relationship Id="rId10" Type="http://schemas.openxmlformats.org/officeDocument/2006/relationships/image" Target="media/image10.emf"/><Relationship Id="rId19" Type="http://schemas.openxmlformats.org/officeDocument/2006/relationships/hyperlink" Target="https://internet.garant.ru/document/redirect/404991865/0" TargetMode="External"/><Relationship Id="rId31" Type="http://schemas.openxmlformats.org/officeDocument/2006/relationships/hyperlink" Target="https://internet.garant.ru/document/redirect/12148567/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ternet.garant.ru/document/redirect/12164203/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document/redirect/12148567/4" TargetMode="External"/><Relationship Id="rId30" Type="http://schemas.openxmlformats.org/officeDocument/2006/relationships/hyperlink" Target="https://pb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1569-7546-4802-BE55-913D8E01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2023-12-27T13:19:00Z</cp:lastPrinted>
  <dcterms:created xsi:type="dcterms:W3CDTF">2023-12-28T05:13:00Z</dcterms:created>
  <dcterms:modified xsi:type="dcterms:W3CDTF">2023-12-28T05:13:00Z</dcterms:modified>
</cp:coreProperties>
</file>