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875160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</w:t>
            </w:r>
            <w:r w:rsidR="00CD4A5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.09.</w:t>
            </w:r>
            <w:r w:rsidR="00EB251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 w:rsidR="000D477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 6</w:t>
            </w:r>
            <w:r w:rsidR="002678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40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CB444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87516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</w:t>
            </w:r>
            <w:r w:rsidR="00CD4A5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9</w:t>
            </w:r>
            <w:r w:rsidR="0087516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.09.</w:t>
            </w:r>
            <w:r w:rsidR="00EB251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 w:rsidR="0087516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 w:rsidR="002678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640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AD760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E2FB1" w:rsidRPr="003E2FB1" w:rsidRDefault="003E2FB1" w:rsidP="003E2FB1">
      <w:pPr>
        <w:widowControl w:val="0"/>
        <w:tabs>
          <w:tab w:val="left" w:pos="4962"/>
        </w:tabs>
        <w:spacing w:after="520" w:line="240" w:lineRule="auto"/>
        <w:ind w:right="4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b/>
          <w:bCs/>
          <w:color w:val="000000"/>
        </w:rPr>
        <w:t>Об утверждении Положения о порядке проведения инвентаризации имущества муниципальной казны Порецкого муниципального округа Чувашской Республики и создании инвентариза</w:t>
      </w:r>
      <w:r w:rsidRPr="003E2FB1">
        <w:rPr>
          <w:rFonts w:ascii="Times New Roman" w:eastAsia="Times New Roman" w:hAnsi="Times New Roman" w:cs="Times New Roman"/>
          <w:b/>
          <w:bCs/>
          <w:color w:val="000000"/>
        </w:rPr>
        <w:softHyphen/>
        <w:t>ционной комиссии</w:t>
      </w:r>
    </w:p>
    <w:p w:rsidR="003E2FB1" w:rsidRPr="003E2FB1" w:rsidRDefault="003E2FB1" w:rsidP="003E2F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В целях контроля и упорядочения использования муниципального имущества казны Порецкого муниципального округа Чувашской Республики, администрация Порецкого муниципального округа п о с т а н о в л я е т:</w:t>
      </w:r>
    </w:p>
    <w:p w:rsidR="003E2FB1" w:rsidRPr="003E2FB1" w:rsidRDefault="003E2FB1" w:rsidP="003E2FB1">
      <w:pPr>
        <w:widowControl w:val="0"/>
        <w:numPr>
          <w:ilvl w:val="0"/>
          <w:numId w:val="2"/>
        </w:numPr>
        <w:tabs>
          <w:tab w:val="left" w:pos="10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Утвердить:</w:t>
      </w:r>
    </w:p>
    <w:p w:rsidR="003E2FB1" w:rsidRPr="003E2FB1" w:rsidRDefault="003E2FB1" w:rsidP="003E2FB1">
      <w:pPr>
        <w:widowControl w:val="0"/>
        <w:numPr>
          <w:ilvl w:val="1"/>
          <w:numId w:val="2"/>
        </w:numPr>
        <w:tabs>
          <w:tab w:val="left" w:pos="12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Положение о порядке проведения инвентаризации имущества муниципальной казны Порецкого муниципального округа Чувашской Республики (приложение № 1);</w:t>
      </w:r>
    </w:p>
    <w:p w:rsidR="003E2FB1" w:rsidRPr="003E2FB1" w:rsidRDefault="003E2FB1" w:rsidP="003E2FB1">
      <w:pPr>
        <w:widowControl w:val="0"/>
        <w:numPr>
          <w:ilvl w:val="1"/>
          <w:numId w:val="2"/>
        </w:numPr>
        <w:tabs>
          <w:tab w:val="left" w:pos="12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Состав комиссии по инвентаризации имущества муниципальной казны Порецкого муниципального округа Чувашской Республики (приложение № 2).</w:t>
      </w:r>
    </w:p>
    <w:p w:rsidR="003E2FB1" w:rsidRPr="003E2FB1" w:rsidRDefault="003E2FB1" w:rsidP="003E2FB1">
      <w:pPr>
        <w:widowControl w:val="0"/>
        <w:numPr>
          <w:ilvl w:val="0"/>
          <w:numId w:val="2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3E2FB1" w:rsidRDefault="003E2FB1" w:rsidP="003E2FB1">
      <w:pPr>
        <w:widowControl w:val="0"/>
        <w:tabs>
          <w:tab w:val="left" w:pos="5684"/>
          <w:tab w:val="left" w:pos="8176"/>
        </w:tabs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</w:p>
    <w:p w:rsidR="003E2FB1" w:rsidRPr="003E2FB1" w:rsidRDefault="003E2FB1" w:rsidP="00D40951">
      <w:pPr>
        <w:widowControl w:val="0"/>
        <w:tabs>
          <w:tab w:val="left" w:pos="8080"/>
        </w:tabs>
        <w:spacing w:after="100" w:line="240" w:lineRule="auto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Глава Порецкого муниципального округа</w:t>
      </w:r>
      <w:r w:rsidRPr="003E2FB1">
        <w:rPr>
          <w:rFonts w:ascii="Times New Roman" w:eastAsia="Times New Roman" w:hAnsi="Times New Roman" w:cs="Times New Roman"/>
          <w:color w:val="000000"/>
        </w:rPr>
        <w:tab/>
        <w:t>Е.В. Лебедев</w:t>
      </w:r>
    </w:p>
    <w:p w:rsidR="003E2FB1" w:rsidRDefault="003E2FB1" w:rsidP="003E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3E2FB1" w:rsidRDefault="003E2FB1" w:rsidP="003E2FB1">
      <w:pPr>
        <w:widowControl w:val="0"/>
        <w:spacing w:before="260" w:after="560" w:line="240" w:lineRule="auto"/>
        <w:ind w:left="6040"/>
        <w:jc w:val="right"/>
        <w:rPr>
          <w:rFonts w:ascii="Times New Roman" w:eastAsia="Times New Roman" w:hAnsi="Times New Roman" w:cs="Times New Roman"/>
          <w:color w:val="000000"/>
        </w:rPr>
      </w:pPr>
    </w:p>
    <w:p w:rsidR="003E2FB1" w:rsidRDefault="003E2FB1" w:rsidP="003E2FB1">
      <w:pPr>
        <w:widowControl w:val="0"/>
        <w:spacing w:before="260" w:after="560" w:line="240" w:lineRule="auto"/>
        <w:ind w:left="6040"/>
        <w:jc w:val="right"/>
        <w:rPr>
          <w:rFonts w:ascii="Times New Roman" w:eastAsia="Times New Roman" w:hAnsi="Times New Roman" w:cs="Times New Roman"/>
          <w:color w:val="000000"/>
        </w:rPr>
      </w:pPr>
    </w:p>
    <w:p w:rsidR="003E2FB1" w:rsidRDefault="003E2FB1" w:rsidP="003E2FB1">
      <w:pPr>
        <w:widowControl w:val="0"/>
        <w:spacing w:before="260" w:after="560" w:line="240" w:lineRule="auto"/>
        <w:ind w:left="6040"/>
        <w:jc w:val="right"/>
        <w:rPr>
          <w:rFonts w:ascii="Times New Roman" w:eastAsia="Times New Roman" w:hAnsi="Times New Roman" w:cs="Times New Roman"/>
          <w:color w:val="000000"/>
        </w:rPr>
      </w:pPr>
    </w:p>
    <w:p w:rsidR="003E2FB1" w:rsidRDefault="003E2FB1" w:rsidP="003E2FB1">
      <w:pPr>
        <w:widowControl w:val="0"/>
        <w:spacing w:before="260" w:after="560" w:line="240" w:lineRule="auto"/>
        <w:ind w:left="6040"/>
        <w:jc w:val="right"/>
        <w:rPr>
          <w:rFonts w:ascii="Times New Roman" w:eastAsia="Times New Roman" w:hAnsi="Times New Roman" w:cs="Times New Roman"/>
          <w:color w:val="000000"/>
        </w:rPr>
      </w:pPr>
    </w:p>
    <w:p w:rsidR="003E2FB1" w:rsidRDefault="003E2FB1" w:rsidP="003E2FB1">
      <w:pPr>
        <w:widowControl w:val="0"/>
        <w:spacing w:before="260" w:after="560" w:line="240" w:lineRule="auto"/>
        <w:ind w:left="6040"/>
        <w:jc w:val="right"/>
        <w:rPr>
          <w:rFonts w:ascii="Times New Roman" w:eastAsia="Times New Roman" w:hAnsi="Times New Roman" w:cs="Times New Roman"/>
          <w:color w:val="000000"/>
        </w:rPr>
      </w:pPr>
    </w:p>
    <w:p w:rsidR="00D40951" w:rsidRDefault="00D40951" w:rsidP="003E2F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E2FB1" w:rsidRDefault="003E2FB1" w:rsidP="003E2F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E2FB1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1 </w:t>
      </w:r>
    </w:p>
    <w:p w:rsidR="003E2FB1" w:rsidRDefault="003E2FB1" w:rsidP="003E2F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E2FB1">
        <w:rPr>
          <w:rFonts w:ascii="Times New Roman" w:eastAsia="Times New Roman" w:hAnsi="Times New Roman" w:cs="Times New Roman"/>
          <w:color w:val="000000"/>
        </w:rPr>
        <w:t xml:space="preserve">к постановлению администрации Порецкого муниципального округа Чувашской Республики </w:t>
      </w:r>
    </w:p>
    <w:p w:rsidR="003E2FB1" w:rsidRPr="003E2FB1" w:rsidRDefault="003E2FB1" w:rsidP="003E2F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от 28.09.2023 № 640</w:t>
      </w:r>
    </w:p>
    <w:p w:rsidR="003E2FB1" w:rsidRPr="003E2FB1" w:rsidRDefault="003E2FB1" w:rsidP="003E2F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b/>
          <w:bCs/>
          <w:color w:val="000000"/>
        </w:rPr>
        <w:t>Положение</w:t>
      </w:r>
      <w:r w:rsidRPr="003E2FB1">
        <w:rPr>
          <w:rFonts w:ascii="Times New Roman" w:eastAsia="Times New Roman" w:hAnsi="Times New Roman" w:cs="Times New Roman"/>
          <w:b/>
          <w:bCs/>
          <w:color w:val="000000"/>
        </w:rPr>
        <w:br/>
        <w:t>о порядке проведения инвентаризации имущества муниципальной казны</w:t>
      </w:r>
      <w:r w:rsidRPr="003E2FB1">
        <w:rPr>
          <w:rFonts w:ascii="Times New Roman" w:eastAsia="Times New Roman" w:hAnsi="Times New Roman" w:cs="Times New Roman"/>
          <w:b/>
          <w:bCs/>
          <w:color w:val="000000"/>
        </w:rPr>
        <w:br/>
        <w:t>Порецкого муниципального округа Чувашской Республики</w:t>
      </w:r>
    </w:p>
    <w:p w:rsidR="003E2FB1" w:rsidRPr="003E2FB1" w:rsidRDefault="003E2FB1" w:rsidP="003E2FB1">
      <w:pPr>
        <w:numPr>
          <w:ilvl w:val="0"/>
          <w:numId w:val="3"/>
        </w:num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b/>
          <w:bCs/>
          <w:color w:val="000000"/>
        </w:rPr>
        <w:t>Общие положения</w:t>
      </w:r>
    </w:p>
    <w:p w:rsidR="003E2FB1" w:rsidRPr="003E2FB1" w:rsidRDefault="003E2FB1" w:rsidP="00503C2D">
      <w:pPr>
        <w:numPr>
          <w:ilvl w:val="1"/>
          <w:numId w:val="3"/>
        </w:numPr>
        <w:tabs>
          <w:tab w:val="left" w:pos="137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Настоящее Положение определяет порядок проведения инвентаризации имущества, находящегося в муниципальной собственности Порецкого муниципального округа Чувашской Республики, составляющего муниципальную казну Порецкого муниципального округа Чувашской Республики (далее - муниципальное имущество).</w:t>
      </w:r>
    </w:p>
    <w:p w:rsidR="003E2FB1" w:rsidRPr="003E2FB1" w:rsidRDefault="003E2FB1" w:rsidP="00503C2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Инвентаризация муниципального имущества проводится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06.12.2011 №402-ФЗ «О бухгалтерском учете»,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№49, Уставом Порецкого муниципального округа, а также настоящим Положением.</w:t>
      </w:r>
    </w:p>
    <w:p w:rsidR="003E2FB1" w:rsidRPr="003E2FB1" w:rsidRDefault="003E2FB1" w:rsidP="00503C2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Инвентаризация имущества муниципальной казны Порецкого муниципального округа Чувашской Республики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Порецкого муниципального округа Чувашской Республики на праве хозяйственного ведения или оперативного управления.</w:t>
      </w:r>
    </w:p>
    <w:p w:rsidR="003E2FB1" w:rsidRPr="003E2FB1" w:rsidRDefault="003E2FB1" w:rsidP="00503C2D">
      <w:pPr>
        <w:numPr>
          <w:ilvl w:val="1"/>
          <w:numId w:val="3"/>
        </w:numPr>
        <w:tabs>
          <w:tab w:val="left" w:pos="206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Основными целями инвентаризации муниципальной казны являются:</w:t>
      </w:r>
    </w:p>
    <w:p w:rsidR="003E2FB1" w:rsidRPr="003E2FB1" w:rsidRDefault="003E2FB1" w:rsidP="00503C2D">
      <w:pPr>
        <w:numPr>
          <w:ilvl w:val="2"/>
          <w:numId w:val="3"/>
        </w:numPr>
        <w:tabs>
          <w:tab w:val="left" w:pos="137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выявление фактического наличия муниципального имущества;</w:t>
      </w:r>
    </w:p>
    <w:p w:rsidR="003E2FB1" w:rsidRPr="003E2FB1" w:rsidRDefault="003E2FB1" w:rsidP="00503C2D">
      <w:pPr>
        <w:numPr>
          <w:ilvl w:val="2"/>
          <w:numId w:val="3"/>
        </w:numPr>
        <w:tabs>
          <w:tab w:val="left" w:pos="137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сопоставление фактического наличия имущества с данными бухгалтерского учета, проверка полноты отражения в учете обязательств;</w:t>
      </w:r>
    </w:p>
    <w:p w:rsidR="003E2FB1" w:rsidRPr="003E2FB1" w:rsidRDefault="003E2FB1" w:rsidP="00503C2D">
      <w:pPr>
        <w:numPr>
          <w:ilvl w:val="2"/>
          <w:numId w:val="3"/>
        </w:numPr>
        <w:tabs>
          <w:tab w:val="left" w:pos="152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анализ и повышение эффективности использования муниципального имущества;</w:t>
      </w:r>
    </w:p>
    <w:p w:rsidR="003E2FB1" w:rsidRPr="003E2FB1" w:rsidRDefault="003E2FB1" w:rsidP="00503C2D">
      <w:pPr>
        <w:numPr>
          <w:ilvl w:val="2"/>
          <w:numId w:val="3"/>
        </w:numPr>
        <w:tabs>
          <w:tab w:val="left" w:pos="13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повышение качества содержания и эксплуатации муниципального имущества;</w:t>
      </w:r>
    </w:p>
    <w:p w:rsidR="003E2FB1" w:rsidRPr="003E2FB1" w:rsidRDefault="003E2FB1" w:rsidP="00503C2D">
      <w:pPr>
        <w:numPr>
          <w:ilvl w:val="2"/>
          <w:numId w:val="3"/>
        </w:numPr>
        <w:tabs>
          <w:tab w:val="left" w:pos="137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регистрация, постановка на учет выявленного неучтенного муниципального имущества;</w:t>
      </w:r>
    </w:p>
    <w:p w:rsidR="003E2FB1" w:rsidRPr="003E2FB1" w:rsidRDefault="003E2FB1" w:rsidP="00503C2D">
      <w:pPr>
        <w:numPr>
          <w:ilvl w:val="2"/>
          <w:numId w:val="3"/>
        </w:numPr>
        <w:tabs>
          <w:tab w:val="left" w:pos="137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определение обоснованности затрат бюджета Порецкого муниципального округа Чувашской Республики (далее - местный бюджет) на содержание муниципального имущества;</w:t>
      </w:r>
    </w:p>
    <w:p w:rsidR="003E2FB1" w:rsidRPr="003E2FB1" w:rsidRDefault="003E2FB1" w:rsidP="00503C2D">
      <w:pPr>
        <w:numPr>
          <w:ilvl w:val="2"/>
          <w:numId w:val="3"/>
        </w:numPr>
        <w:tabs>
          <w:tab w:val="left" w:pos="137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уточнение реестра муниципального имущества Порецкого муниципального округа Чувашской Республики (далее - реестр муниципального имущества);</w:t>
      </w:r>
    </w:p>
    <w:p w:rsidR="003E2FB1" w:rsidRPr="003E2FB1" w:rsidRDefault="003E2FB1" w:rsidP="00503C2D">
      <w:pPr>
        <w:numPr>
          <w:ilvl w:val="2"/>
          <w:numId w:val="3"/>
        </w:numPr>
        <w:tabs>
          <w:tab w:val="left" w:pos="137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приведение в соответствие с установленным нормативно-правовыми актами Российской Федерации, нормативно-правовыми актами Чувашской Республики, муниципальными правовыми актами Порецкого муниципального округа Чувашской</w:t>
      </w:r>
      <w:r w:rsidRPr="003E2FB1">
        <w:rPr>
          <w:rFonts w:ascii="Times New Roman" w:eastAsia="Times New Roman" w:hAnsi="Times New Roman" w:cs="Times New Roman"/>
        </w:rPr>
        <w:t xml:space="preserve"> </w:t>
      </w:r>
      <w:r w:rsidRPr="003E2FB1">
        <w:rPr>
          <w:rFonts w:ascii="Times New Roman" w:eastAsia="Times New Roman" w:hAnsi="Times New Roman" w:cs="Times New Roman"/>
          <w:color w:val="000000"/>
        </w:rPr>
        <w:t>Республики порядком действий по владению, пользованию и распоряжению муниципальным имуществом.</w:t>
      </w:r>
    </w:p>
    <w:p w:rsidR="003E2FB1" w:rsidRPr="003E2FB1" w:rsidRDefault="003E2FB1" w:rsidP="00503C2D">
      <w:pPr>
        <w:numPr>
          <w:ilvl w:val="1"/>
          <w:numId w:val="3"/>
        </w:numPr>
        <w:tabs>
          <w:tab w:val="left" w:pos="209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Основными задачами инвентаризации муниципальной казны являются:</w:t>
      </w:r>
    </w:p>
    <w:p w:rsidR="003E2FB1" w:rsidRPr="00503C2D" w:rsidRDefault="003E2FB1" w:rsidP="00503C2D">
      <w:pPr>
        <w:pStyle w:val="a5"/>
        <w:numPr>
          <w:ilvl w:val="2"/>
          <w:numId w:val="4"/>
        </w:numPr>
        <w:tabs>
          <w:tab w:val="left" w:pos="136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503C2D">
        <w:rPr>
          <w:rFonts w:ascii="Times New Roman" w:eastAsia="Times New Roman" w:hAnsi="Times New Roman" w:cs="Times New Roman"/>
          <w:color w:val="000000"/>
        </w:rPr>
        <w:t>выявление несоответствия между указанным в документах состоянием объектов муниципального имущества с их фактическим состоянием;</w:t>
      </w:r>
    </w:p>
    <w:p w:rsidR="003E2FB1" w:rsidRPr="00503C2D" w:rsidRDefault="003E2FB1" w:rsidP="00503C2D">
      <w:pPr>
        <w:pStyle w:val="a5"/>
        <w:numPr>
          <w:ilvl w:val="2"/>
          <w:numId w:val="4"/>
        </w:numPr>
        <w:tabs>
          <w:tab w:val="left" w:pos="137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503C2D">
        <w:rPr>
          <w:rFonts w:ascii="Times New Roman" w:eastAsia="Times New Roman" w:hAnsi="Times New Roman" w:cs="Times New Roman"/>
          <w:color w:val="000000"/>
        </w:rPr>
        <w:t>выявление объектов недвижимого имущества, право собственности округа на которые не зарегистрировано в установленном порядке;</w:t>
      </w:r>
    </w:p>
    <w:p w:rsidR="003E2FB1" w:rsidRPr="00503C2D" w:rsidRDefault="003E2FB1" w:rsidP="00503C2D">
      <w:pPr>
        <w:pStyle w:val="a5"/>
        <w:numPr>
          <w:ilvl w:val="2"/>
          <w:numId w:val="4"/>
        </w:numPr>
        <w:tabs>
          <w:tab w:val="left" w:pos="137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503C2D">
        <w:rPr>
          <w:rFonts w:ascii="Times New Roman" w:eastAsia="Times New Roman" w:hAnsi="Times New Roman" w:cs="Times New Roman"/>
          <w:color w:val="000000"/>
        </w:rPr>
        <w:t>выявление объектов движимого имущества, принадлежащих округу на праве собственности, не учтенных в установленном порядке;</w:t>
      </w:r>
    </w:p>
    <w:p w:rsidR="003E2FB1" w:rsidRPr="00503C2D" w:rsidRDefault="003E2FB1" w:rsidP="00503C2D">
      <w:pPr>
        <w:pStyle w:val="a5"/>
        <w:numPr>
          <w:ilvl w:val="2"/>
          <w:numId w:val="4"/>
        </w:numPr>
        <w:tabs>
          <w:tab w:val="left" w:pos="137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503C2D">
        <w:rPr>
          <w:rFonts w:ascii="Times New Roman" w:eastAsia="Times New Roman" w:hAnsi="Times New Roman" w:cs="Times New Roman"/>
          <w:color w:val="000000"/>
        </w:rPr>
        <w:t>выявление неиспользуемого или используемого не по назначению муниципального имущества;</w:t>
      </w:r>
    </w:p>
    <w:p w:rsidR="003E2FB1" w:rsidRPr="00503C2D" w:rsidRDefault="003E2FB1" w:rsidP="00503C2D">
      <w:pPr>
        <w:pStyle w:val="a5"/>
        <w:numPr>
          <w:ilvl w:val="2"/>
          <w:numId w:val="4"/>
        </w:numPr>
        <w:tabs>
          <w:tab w:val="left" w:pos="209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503C2D">
        <w:rPr>
          <w:rFonts w:ascii="Times New Roman" w:eastAsia="Times New Roman" w:hAnsi="Times New Roman" w:cs="Times New Roman"/>
          <w:color w:val="000000"/>
        </w:rPr>
        <w:t>выявление бесхозяйного имущества;</w:t>
      </w:r>
    </w:p>
    <w:p w:rsidR="003E2FB1" w:rsidRPr="00503C2D" w:rsidRDefault="003E2FB1" w:rsidP="00503C2D">
      <w:pPr>
        <w:pStyle w:val="a5"/>
        <w:numPr>
          <w:ilvl w:val="2"/>
          <w:numId w:val="4"/>
        </w:numPr>
        <w:tabs>
          <w:tab w:val="left" w:pos="136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503C2D">
        <w:rPr>
          <w:rFonts w:ascii="Times New Roman" w:eastAsia="Times New Roman" w:hAnsi="Times New Roman" w:cs="Times New Roman"/>
          <w:color w:val="000000"/>
        </w:rPr>
        <w:t>формирование перечня муниципального имущества, не подлежащего приватизации;</w:t>
      </w:r>
    </w:p>
    <w:p w:rsidR="003E2FB1" w:rsidRPr="00503C2D" w:rsidRDefault="003E2FB1" w:rsidP="00503C2D">
      <w:pPr>
        <w:pStyle w:val="a5"/>
        <w:numPr>
          <w:ilvl w:val="2"/>
          <w:numId w:val="4"/>
        </w:numPr>
        <w:tabs>
          <w:tab w:val="left" w:pos="137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503C2D">
        <w:rPr>
          <w:rFonts w:ascii="Times New Roman" w:eastAsia="Times New Roman" w:hAnsi="Times New Roman" w:cs="Times New Roman"/>
          <w:color w:val="000000"/>
        </w:rPr>
        <w:t>формирование перечня муниципального имущества, подлежащего приватизации для включения его в прогнозный план (программу) приватизации муниципального имущества;</w:t>
      </w:r>
    </w:p>
    <w:p w:rsidR="003E2FB1" w:rsidRPr="00503C2D" w:rsidRDefault="003E2FB1" w:rsidP="00503C2D">
      <w:pPr>
        <w:pStyle w:val="a5"/>
        <w:numPr>
          <w:ilvl w:val="2"/>
          <w:numId w:val="4"/>
        </w:numPr>
        <w:tabs>
          <w:tab w:val="left" w:pos="137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503C2D">
        <w:rPr>
          <w:rFonts w:ascii="Times New Roman" w:eastAsia="Times New Roman" w:hAnsi="Times New Roman" w:cs="Times New Roman"/>
          <w:color w:val="000000"/>
        </w:rPr>
        <w:lastRenderedPageBreak/>
        <w:t>формирование перечня муниципального имущества, подлежащего перепрофилированию;</w:t>
      </w:r>
    </w:p>
    <w:p w:rsidR="003E2FB1" w:rsidRPr="00503C2D" w:rsidRDefault="003E2FB1" w:rsidP="00503C2D">
      <w:pPr>
        <w:pStyle w:val="a5"/>
        <w:numPr>
          <w:ilvl w:val="2"/>
          <w:numId w:val="4"/>
        </w:numPr>
        <w:tabs>
          <w:tab w:val="left" w:pos="137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503C2D">
        <w:rPr>
          <w:rFonts w:ascii="Times New Roman" w:eastAsia="Times New Roman" w:hAnsi="Times New Roman" w:cs="Times New Roman"/>
          <w:color w:val="000000"/>
        </w:rPr>
        <w:t>выявление фактов нарушения нормативно-правовых актов Российской Федерации, нормативно-правовых актов Чувашской Республики, правовых актов Порецкого муниципального округа Чувашской Республики, регулирующих порядок владения, пользования и распоряжения муниципальным имуществом.</w:t>
      </w:r>
    </w:p>
    <w:p w:rsidR="003E2FB1" w:rsidRPr="003E2FB1" w:rsidRDefault="003E2FB1" w:rsidP="00503C2D">
      <w:pPr>
        <w:numPr>
          <w:ilvl w:val="0"/>
          <w:numId w:val="3"/>
        </w:numPr>
        <w:tabs>
          <w:tab w:val="left" w:pos="1247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b/>
          <w:bCs/>
          <w:color w:val="000000"/>
        </w:rPr>
        <w:t>Особенности проведения инвентаризации имущества муниципальной казны Порецкого муниципального округа Чувашской Республики</w:t>
      </w:r>
    </w:p>
    <w:p w:rsidR="003E2FB1" w:rsidRPr="00503C2D" w:rsidRDefault="003E2FB1" w:rsidP="00503C2D">
      <w:pPr>
        <w:pStyle w:val="a5"/>
        <w:numPr>
          <w:ilvl w:val="1"/>
          <w:numId w:val="6"/>
        </w:numPr>
        <w:tabs>
          <w:tab w:val="left" w:pos="118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503C2D">
        <w:rPr>
          <w:rFonts w:ascii="Times New Roman" w:eastAsia="Times New Roman" w:hAnsi="Times New Roman" w:cs="Times New Roman"/>
          <w:color w:val="000000"/>
        </w:rPr>
        <w:t>Инвентаризация муниципальной казны (далее - муниципальная казна) проводится ежегодно на основании распоряжения главы администрации Порецкого муниципального округа, в котором указываются сроки проведения инвентаризации, а также прилагается перечень имущества муниципальной казны.</w:t>
      </w:r>
    </w:p>
    <w:p w:rsidR="003E2FB1" w:rsidRPr="00503C2D" w:rsidRDefault="003E2FB1" w:rsidP="00503C2D">
      <w:pPr>
        <w:pStyle w:val="a5"/>
        <w:numPr>
          <w:ilvl w:val="1"/>
          <w:numId w:val="6"/>
        </w:numPr>
        <w:tabs>
          <w:tab w:val="left" w:pos="118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503C2D">
        <w:rPr>
          <w:rFonts w:ascii="Times New Roman" w:eastAsia="Times New Roman" w:hAnsi="Times New Roman" w:cs="Times New Roman"/>
          <w:color w:val="000000"/>
        </w:rPr>
        <w:t>Для проведения инвентаризации муниципальной казны, анализа и обобщения результатов инвентаризации муниципального имущества распоряжением главы администрации Порецкого муниципального округа создается инвентаризационная комиссия.</w:t>
      </w:r>
    </w:p>
    <w:p w:rsidR="003E2FB1" w:rsidRPr="00503C2D" w:rsidRDefault="003E2FB1" w:rsidP="00503C2D">
      <w:pPr>
        <w:pStyle w:val="a5"/>
        <w:numPr>
          <w:ilvl w:val="1"/>
          <w:numId w:val="6"/>
        </w:numPr>
        <w:tabs>
          <w:tab w:val="left" w:pos="118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503C2D">
        <w:rPr>
          <w:rFonts w:ascii="Times New Roman" w:eastAsia="Times New Roman" w:hAnsi="Times New Roman" w:cs="Times New Roman"/>
          <w:color w:val="000000"/>
        </w:rPr>
        <w:t>Инвентаризационная комиссия создается на время проведения инвентаризации. Инвентаризационная комиссия состоит из председателя комиссии и не менее 4 членов инвентаризационной комиссии.</w:t>
      </w:r>
    </w:p>
    <w:p w:rsidR="003E2FB1" w:rsidRPr="00503C2D" w:rsidRDefault="003E2FB1" w:rsidP="00503C2D">
      <w:pPr>
        <w:pStyle w:val="a5"/>
        <w:numPr>
          <w:ilvl w:val="1"/>
          <w:numId w:val="6"/>
        </w:numPr>
        <w:tabs>
          <w:tab w:val="left" w:pos="11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503C2D">
        <w:rPr>
          <w:rFonts w:ascii="Times New Roman" w:eastAsia="Times New Roman" w:hAnsi="Times New Roman" w:cs="Times New Roman"/>
          <w:color w:val="000000"/>
        </w:rPr>
        <w:t>Состав инвентаризационной комиссии утверждается распоряжением главы администрации Порецкого муниципального округа.</w:t>
      </w:r>
    </w:p>
    <w:p w:rsidR="003E2FB1" w:rsidRPr="00503C2D" w:rsidRDefault="003E2FB1" w:rsidP="00503C2D">
      <w:pPr>
        <w:pStyle w:val="a5"/>
        <w:numPr>
          <w:ilvl w:val="1"/>
          <w:numId w:val="6"/>
        </w:numPr>
        <w:tabs>
          <w:tab w:val="left" w:pos="119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503C2D">
        <w:rPr>
          <w:rFonts w:ascii="Times New Roman" w:eastAsia="Times New Roman" w:hAnsi="Times New Roman" w:cs="Times New Roman"/>
          <w:color w:val="000000"/>
        </w:rPr>
        <w:t>Инвентаризация муниципального имущества, находящегося в муниципальной казне, производится на основании данных бухгалтерского учета имущества, составляющего муниципальную казну, и данных реестра муниципального имущества, который ведется администрацией Порецкого муниципального округа.</w:t>
      </w:r>
    </w:p>
    <w:p w:rsidR="003E2FB1" w:rsidRPr="00503C2D" w:rsidRDefault="003E2FB1" w:rsidP="00503C2D">
      <w:pPr>
        <w:pStyle w:val="a5"/>
        <w:numPr>
          <w:ilvl w:val="1"/>
          <w:numId w:val="6"/>
        </w:numPr>
        <w:tabs>
          <w:tab w:val="left" w:pos="118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503C2D">
        <w:rPr>
          <w:rFonts w:ascii="Times New Roman" w:eastAsia="Times New Roman" w:hAnsi="Times New Roman" w:cs="Times New Roman"/>
          <w:color w:val="000000"/>
        </w:rPr>
        <w:t>Инвентаризационная комиссия при проведении инвентаризации муниципальной казны осуществляет следующие действия:</w:t>
      </w:r>
    </w:p>
    <w:p w:rsidR="003E2FB1" w:rsidRPr="003E2FB1" w:rsidRDefault="003E2FB1" w:rsidP="00503C2D">
      <w:pPr>
        <w:numPr>
          <w:ilvl w:val="2"/>
          <w:numId w:val="9"/>
        </w:numPr>
        <w:tabs>
          <w:tab w:val="left" w:pos="144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казне;</w:t>
      </w:r>
    </w:p>
    <w:p w:rsidR="003E2FB1" w:rsidRPr="003E2FB1" w:rsidRDefault="003E2FB1" w:rsidP="00503C2D">
      <w:pPr>
        <w:numPr>
          <w:ilvl w:val="2"/>
          <w:numId w:val="9"/>
        </w:numPr>
        <w:tabs>
          <w:tab w:val="left" w:pos="144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показатели;</w:t>
      </w:r>
    </w:p>
    <w:p w:rsidR="003E2FB1" w:rsidRPr="003E2FB1" w:rsidRDefault="003E2FB1" w:rsidP="00503C2D">
      <w:pPr>
        <w:numPr>
          <w:ilvl w:val="2"/>
          <w:numId w:val="9"/>
        </w:numPr>
        <w:tabs>
          <w:tab w:val="left" w:pos="140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проверяет наличие правоустанавливающих документов на муниципальное имущество, находящееся в муниципальной казне;</w:t>
      </w:r>
    </w:p>
    <w:p w:rsidR="003E2FB1" w:rsidRPr="003E2FB1" w:rsidRDefault="003E2FB1" w:rsidP="00503C2D">
      <w:pPr>
        <w:numPr>
          <w:ilvl w:val="2"/>
          <w:numId w:val="9"/>
        </w:numPr>
        <w:tabs>
          <w:tab w:val="left" w:pos="140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объектам;</w:t>
      </w:r>
    </w:p>
    <w:p w:rsidR="003E2FB1" w:rsidRPr="003E2FB1" w:rsidRDefault="003E2FB1" w:rsidP="00503C2D">
      <w:pPr>
        <w:numPr>
          <w:ilvl w:val="2"/>
          <w:numId w:val="9"/>
        </w:numPr>
        <w:tabs>
          <w:tab w:val="left" w:pos="140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акте;</w:t>
      </w:r>
    </w:p>
    <w:p w:rsidR="003E2FB1" w:rsidRPr="003E2FB1" w:rsidRDefault="003E2FB1" w:rsidP="00503C2D">
      <w:pPr>
        <w:numPr>
          <w:ilvl w:val="2"/>
          <w:numId w:val="9"/>
        </w:numPr>
        <w:tabs>
          <w:tab w:val="left" w:pos="140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т.п.);</w:t>
      </w:r>
    </w:p>
    <w:p w:rsidR="003E2FB1" w:rsidRPr="003E2FB1" w:rsidRDefault="003E2FB1" w:rsidP="00503C2D">
      <w:pPr>
        <w:numPr>
          <w:ilvl w:val="2"/>
          <w:numId w:val="9"/>
        </w:numPr>
        <w:tabs>
          <w:tab w:val="left" w:pos="140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представляет результаты проведения инвентаризации муниципальной казны в администрацию Порецкого муниципального округа в течение 10 рабочих дней со дня окончания инвентаризации;</w:t>
      </w:r>
    </w:p>
    <w:p w:rsidR="003E2FB1" w:rsidRPr="003E2FB1" w:rsidRDefault="003E2FB1" w:rsidP="00503C2D">
      <w:pPr>
        <w:numPr>
          <w:ilvl w:val="2"/>
          <w:numId w:val="9"/>
        </w:numPr>
        <w:tabs>
          <w:tab w:val="left" w:pos="140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казне;</w:t>
      </w:r>
    </w:p>
    <w:p w:rsidR="003E2FB1" w:rsidRPr="003E2FB1" w:rsidRDefault="003E2FB1" w:rsidP="00503C2D">
      <w:pPr>
        <w:numPr>
          <w:ilvl w:val="2"/>
          <w:numId w:val="9"/>
        </w:numPr>
        <w:tabs>
          <w:tab w:val="left" w:pos="140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lastRenderedPageBreak/>
        <w:t>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3E2FB1" w:rsidRPr="003E2FB1" w:rsidRDefault="003E2FB1" w:rsidP="00503C2D">
      <w:pPr>
        <w:numPr>
          <w:ilvl w:val="0"/>
          <w:numId w:val="3"/>
        </w:numPr>
        <w:tabs>
          <w:tab w:val="left" w:pos="1076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b/>
          <w:bCs/>
          <w:color w:val="000000"/>
        </w:rPr>
        <w:t>Подведение итогов инвентаризации имущества муниципальной казны</w:t>
      </w:r>
      <w:r w:rsidRPr="003E2FB1">
        <w:rPr>
          <w:rFonts w:ascii="Times New Roman" w:eastAsia="Times New Roman" w:hAnsi="Times New Roman" w:cs="Times New Roman"/>
          <w:b/>
          <w:bCs/>
          <w:color w:val="000000"/>
        </w:rPr>
        <w:br/>
        <w:t>Порецкого муниципального округа Чувашской Республики и принятие по ним</w:t>
      </w:r>
      <w:r w:rsidRPr="003E2FB1">
        <w:rPr>
          <w:rFonts w:ascii="Times New Roman" w:eastAsia="Times New Roman" w:hAnsi="Times New Roman" w:cs="Times New Roman"/>
          <w:b/>
          <w:bCs/>
          <w:color w:val="000000"/>
        </w:rPr>
        <w:br/>
        <w:t>решений</w:t>
      </w:r>
    </w:p>
    <w:p w:rsidR="003E2FB1" w:rsidRPr="003E2FB1" w:rsidRDefault="003E2FB1" w:rsidP="00503C2D">
      <w:pPr>
        <w:numPr>
          <w:ilvl w:val="1"/>
          <w:numId w:val="10"/>
        </w:numPr>
        <w:tabs>
          <w:tab w:val="left" w:pos="12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В течение 10 рабочих дней со дня оформления результатов проведения инвентаризации муниципальной казны, администрация анализирует результаты их проведения.</w:t>
      </w:r>
    </w:p>
    <w:p w:rsidR="003E2FB1" w:rsidRPr="003E2FB1" w:rsidRDefault="003E2FB1" w:rsidP="00503C2D">
      <w:pPr>
        <w:numPr>
          <w:ilvl w:val="1"/>
          <w:numId w:val="10"/>
        </w:numPr>
        <w:tabs>
          <w:tab w:val="left" w:pos="12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По результатам проведенного анализа администрация Порецкого муниципального округа:</w:t>
      </w:r>
    </w:p>
    <w:p w:rsidR="003E2FB1" w:rsidRPr="003E2FB1" w:rsidRDefault="003E2FB1" w:rsidP="00503C2D">
      <w:pPr>
        <w:numPr>
          <w:ilvl w:val="2"/>
          <w:numId w:val="3"/>
        </w:numPr>
        <w:tabs>
          <w:tab w:val="left" w:pos="140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при выявлении объектов недвижимого имущества, право собственности округа на которые не зарегистрировано в установленном порядке, готовит предложения по регистрации права собственности;</w:t>
      </w:r>
    </w:p>
    <w:p w:rsidR="003E2FB1" w:rsidRPr="003E2FB1" w:rsidRDefault="003E2FB1" w:rsidP="00503C2D">
      <w:pPr>
        <w:numPr>
          <w:ilvl w:val="2"/>
          <w:numId w:val="3"/>
        </w:numPr>
        <w:tabs>
          <w:tab w:val="left" w:pos="140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при выявлении объектов движимого имущества, принадлежащих округу на праве собственности, не учтенных в установленном порядке, готовит предложения по постановке данных объектов на учет;</w:t>
      </w:r>
    </w:p>
    <w:p w:rsidR="003E2FB1" w:rsidRPr="003E2FB1" w:rsidRDefault="003E2FB1" w:rsidP="00503C2D">
      <w:pPr>
        <w:numPr>
          <w:ilvl w:val="2"/>
          <w:numId w:val="3"/>
        </w:numPr>
        <w:tabs>
          <w:tab w:val="left" w:pos="140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при выявлении неиспользуемого или используемого не по назначению муниципального имущества, переданного в аренду, безвозмездное пользование готовит предложения по прекращению права аренды, безвозмездного пользования и его дальнейшему использованию;</w:t>
      </w:r>
    </w:p>
    <w:p w:rsidR="003E2FB1" w:rsidRPr="003E2FB1" w:rsidRDefault="003E2FB1" w:rsidP="00503C2D">
      <w:pPr>
        <w:numPr>
          <w:ilvl w:val="2"/>
          <w:numId w:val="3"/>
        </w:numPr>
        <w:tabs>
          <w:tab w:val="left" w:pos="140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при выявлении бесхозяйного имущества, готовит предложения по установлению собственников, приобретению в муниципальную собственность данного имущества;</w:t>
      </w:r>
    </w:p>
    <w:p w:rsidR="003E2FB1" w:rsidRPr="003E2FB1" w:rsidRDefault="003E2FB1" w:rsidP="00503C2D">
      <w:pPr>
        <w:numPr>
          <w:ilvl w:val="2"/>
          <w:numId w:val="3"/>
        </w:numPr>
        <w:tabs>
          <w:tab w:val="left" w:pos="140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при выявлении фактов нарушения нормативно-правовых актов Российской Федерации, нормативно-правовых актов Чувашской Республики, правовых актов Порецкого муниципального округа Чувашской Республики,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Федерации;</w:t>
      </w:r>
    </w:p>
    <w:p w:rsidR="003E2FB1" w:rsidRPr="003E2FB1" w:rsidRDefault="003E2FB1" w:rsidP="00503C2D">
      <w:pPr>
        <w:numPr>
          <w:ilvl w:val="2"/>
          <w:numId w:val="3"/>
        </w:numPr>
        <w:tabs>
          <w:tab w:val="left" w:pos="137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готовит иные предложения в соответствии с действующим законодательством Российской Федерации.</w:t>
      </w:r>
    </w:p>
    <w:p w:rsidR="003E2FB1" w:rsidRPr="003E2FB1" w:rsidRDefault="003E2FB1" w:rsidP="00503C2D">
      <w:pPr>
        <w:numPr>
          <w:ilvl w:val="2"/>
          <w:numId w:val="3"/>
        </w:numPr>
        <w:tabs>
          <w:tab w:val="left" w:pos="137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формирует перечень муниципального имущества, не подлежащего приватизации, перечень муниципального имущества, подлежащего приватизации, перечни муниципального имущества, подлежащего передаче в собственность поселений, перечень муниципального имущества, подлежащего перепрофилированию, перечень имущества, подлежащего списанию.</w:t>
      </w:r>
    </w:p>
    <w:p w:rsidR="003E2FB1" w:rsidRPr="003E2FB1" w:rsidRDefault="003E2FB1" w:rsidP="00503C2D">
      <w:pPr>
        <w:numPr>
          <w:ilvl w:val="1"/>
          <w:numId w:val="3"/>
        </w:numPr>
        <w:tabs>
          <w:tab w:val="left" w:pos="130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Результаты проведения инвентаризации муниципальной казны, утверждаются распоряжением главы администрации Порецкого муниципального округа в течение месяца.</w:t>
      </w:r>
    </w:p>
    <w:p w:rsidR="003E2FB1" w:rsidRPr="003E2FB1" w:rsidRDefault="003E2FB1" w:rsidP="00503C2D">
      <w:pPr>
        <w:numPr>
          <w:ilvl w:val="1"/>
          <w:numId w:val="3"/>
        </w:numPr>
        <w:tabs>
          <w:tab w:val="left" w:pos="130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По результатам проведения инвентаризации муниципальной казны, глава администрации Порецкого муниципального округа, в течение месяца со дня получения результатов инвентаризации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установлении собственников бесхозяйного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:rsidR="003E2FB1" w:rsidRPr="003E2FB1" w:rsidRDefault="003E2FB1" w:rsidP="00503C2D">
      <w:pPr>
        <w:numPr>
          <w:ilvl w:val="0"/>
          <w:numId w:val="3"/>
        </w:numPr>
        <w:tabs>
          <w:tab w:val="left" w:pos="45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b/>
          <w:bCs/>
          <w:color w:val="000000"/>
        </w:rPr>
        <w:t>Заключительные положения</w:t>
      </w:r>
    </w:p>
    <w:p w:rsidR="003E2FB1" w:rsidRPr="003E2FB1" w:rsidRDefault="003E2FB1" w:rsidP="00503C2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3E2FB1" w:rsidRDefault="003E2FB1" w:rsidP="003E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3E2FB1" w:rsidRDefault="003E2FB1" w:rsidP="003E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3E2FB1" w:rsidRDefault="003E2FB1" w:rsidP="003E2FB1">
      <w:pPr>
        <w:tabs>
          <w:tab w:val="left" w:leader="underscore" w:pos="95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3E2FB1" w:rsidRDefault="003E2FB1" w:rsidP="003E2FB1">
      <w:pPr>
        <w:tabs>
          <w:tab w:val="left" w:leader="underscore" w:pos="95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3E2FB1" w:rsidRDefault="003E2FB1" w:rsidP="003E2FB1">
      <w:pPr>
        <w:tabs>
          <w:tab w:val="left" w:leader="underscore" w:pos="95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3E2FB1" w:rsidRDefault="003E2FB1" w:rsidP="003E2F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E2FB1" w:rsidRDefault="003E2FB1" w:rsidP="003E2F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E2FB1" w:rsidRDefault="003E2FB1" w:rsidP="003E2F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E2FB1" w:rsidRDefault="003E2FB1" w:rsidP="003E2F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E2FB1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</w:t>
      </w:r>
      <w:r w:rsidRPr="006652D6">
        <w:rPr>
          <w:rFonts w:ascii="Times New Roman" w:eastAsia="Times New Roman" w:hAnsi="Times New Roman" w:cs="Times New Roman"/>
          <w:color w:val="000000"/>
        </w:rPr>
        <w:t>2</w:t>
      </w:r>
      <w:r w:rsidRPr="003E2FB1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E2FB1" w:rsidRDefault="003E2FB1" w:rsidP="003E2F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E2FB1">
        <w:rPr>
          <w:rFonts w:ascii="Times New Roman" w:eastAsia="Times New Roman" w:hAnsi="Times New Roman" w:cs="Times New Roman"/>
          <w:color w:val="000000"/>
        </w:rPr>
        <w:t xml:space="preserve">к постановлению администрации Порецкого муниципального округа Чувашской Республики </w:t>
      </w:r>
    </w:p>
    <w:p w:rsidR="003E2FB1" w:rsidRPr="003E2FB1" w:rsidRDefault="003E2FB1" w:rsidP="003E2F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color w:val="000000"/>
        </w:rPr>
        <w:t>от 28.09.2023 № 640</w:t>
      </w:r>
    </w:p>
    <w:p w:rsidR="003E2FB1" w:rsidRPr="003E2FB1" w:rsidRDefault="003E2FB1" w:rsidP="003E2F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E2FB1">
        <w:rPr>
          <w:rFonts w:ascii="Times New Roman" w:eastAsia="Times New Roman" w:hAnsi="Times New Roman" w:cs="Times New Roman"/>
          <w:b/>
          <w:bCs/>
          <w:color w:val="000000"/>
        </w:rPr>
        <w:t>Состав</w:t>
      </w:r>
      <w:r w:rsidRPr="003E2FB1">
        <w:rPr>
          <w:rFonts w:ascii="Times New Roman" w:eastAsia="Times New Roman" w:hAnsi="Times New Roman" w:cs="Times New Roman"/>
          <w:b/>
          <w:bCs/>
          <w:color w:val="000000"/>
        </w:rPr>
        <w:br/>
        <w:t>комиссии по инвентаризации имущества казны Порецкого</w:t>
      </w:r>
      <w:r w:rsidRPr="003E2FB1">
        <w:rPr>
          <w:rFonts w:ascii="Times New Roman" w:eastAsia="Times New Roman" w:hAnsi="Times New Roman" w:cs="Times New Roman"/>
          <w:b/>
          <w:bCs/>
          <w:color w:val="000000"/>
        </w:rPr>
        <w:br/>
        <w:t>муниципального округа Чувашской Республики</w:t>
      </w:r>
    </w:p>
    <w:p w:rsidR="003E2FB1" w:rsidRPr="003E2FB1" w:rsidRDefault="003E2FB1" w:rsidP="003E2FB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Overlap w:val="never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416"/>
      </w:tblGrid>
      <w:tr w:rsidR="006652D6" w:rsidRPr="003E2FB1" w:rsidTr="006652D6">
        <w:trPr>
          <w:trHeight w:hRule="exact" w:val="227"/>
          <w:jc w:val="center"/>
        </w:trPr>
        <w:tc>
          <w:tcPr>
            <w:tcW w:w="9658" w:type="dxa"/>
            <w:gridSpan w:val="2"/>
          </w:tcPr>
          <w:p w:rsidR="006652D6" w:rsidRPr="003E2FB1" w:rsidRDefault="006652D6" w:rsidP="003E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2FB1">
              <w:rPr>
                <w:rFonts w:ascii="Times New Roman" w:eastAsia="Times New Roman" w:hAnsi="Times New Roman" w:cs="Times New Roman"/>
                <w:color w:val="000000"/>
              </w:rPr>
              <w:t>Председатель комиссии:</w:t>
            </w:r>
          </w:p>
        </w:tc>
      </w:tr>
      <w:tr w:rsidR="003E2FB1" w:rsidRPr="003E2FB1" w:rsidTr="006652D6">
        <w:trPr>
          <w:trHeight w:hRule="exact" w:val="227"/>
          <w:jc w:val="center"/>
        </w:trPr>
        <w:tc>
          <w:tcPr>
            <w:tcW w:w="1976" w:type="dxa"/>
            <w:hideMark/>
          </w:tcPr>
          <w:p w:rsidR="003E2FB1" w:rsidRPr="003E2FB1" w:rsidRDefault="003E2FB1" w:rsidP="003E2F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2FB1">
              <w:rPr>
                <w:rFonts w:ascii="Times New Roman" w:eastAsia="Times New Roman" w:hAnsi="Times New Roman" w:cs="Times New Roman"/>
                <w:color w:val="000000"/>
              </w:rPr>
              <w:t>Марковнин</w:t>
            </w:r>
            <w:proofErr w:type="spellEnd"/>
            <w:r w:rsidRPr="003E2FB1">
              <w:rPr>
                <w:rFonts w:ascii="Times New Roman" w:eastAsia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7682" w:type="dxa"/>
            <w:vAlign w:val="bottom"/>
            <w:hideMark/>
          </w:tcPr>
          <w:p w:rsidR="003E2FB1" w:rsidRPr="003E2FB1" w:rsidRDefault="003E2FB1" w:rsidP="003E2F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2FB1">
              <w:rPr>
                <w:rFonts w:ascii="Times New Roman" w:eastAsia="Times New Roman" w:hAnsi="Times New Roman" w:cs="Times New Roman"/>
                <w:color w:val="000000"/>
              </w:rPr>
              <w:t>начальник отдела сельского хозяйства, земельных и имущественных отношений</w:t>
            </w:r>
          </w:p>
        </w:tc>
      </w:tr>
      <w:tr w:rsidR="006652D6" w:rsidRPr="003E2FB1" w:rsidTr="006652D6">
        <w:trPr>
          <w:trHeight w:hRule="exact" w:val="551"/>
          <w:jc w:val="center"/>
        </w:trPr>
        <w:tc>
          <w:tcPr>
            <w:tcW w:w="9658" w:type="dxa"/>
            <w:gridSpan w:val="2"/>
          </w:tcPr>
          <w:p w:rsidR="006652D6" w:rsidRDefault="006652D6" w:rsidP="003E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52D6" w:rsidRPr="003E2FB1" w:rsidRDefault="006652D6" w:rsidP="003E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2FB1">
              <w:rPr>
                <w:rFonts w:ascii="Times New Roman" w:eastAsia="Times New Roman" w:hAnsi="Times New Roman" w:cs="Times New Roman"/>
                <w:color w:val="000000"/>
              </w:rPr>
              <w:t>Члены комиссии:</w:t>
            </w:r>
          </w:p>
        </w:tc>
      </w:tr>
      <w:tr w:rsidR="003E2FB1" w:rsidRPr="003E2FB1" w:rsidTr="006652D6">
        <w:trPr>
          <w:trHeight w:val="20"/>
          <w:jc w:val="center"/>
        </w:trPr>
        <w:tc>
          <w:tcPr>
            <w:tcW w:w="1976" w:type="dxa"/>
            <w:hideMark/>
          </w:tcPr>
          <w:p w:rsidR="003E2FB1" w:rsidRPr="003E2FB1" w:rsidRDefault="003E2FB1" w:rsidP="003E2F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2FB1">
              <w:rPr>
                <w:rFonts w:ascii="Times New Roman" w:eastAsia="Times New Roman" w:hAnsi="Times New Roman" w:cs="Times New Roman"/>
                <w:color w:val="000000"/>
              </w:rPr>
              <w:t>Молоствова</w:t>
            </w:r>
            <w:proofErr w:type="spellEnd"/>
            <w:r w:rsidRPr="003E2FB1"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7682" w:type="dxa"/>
            <w:vAlign w:val="center"/>
            <w:hideMark/>
          </w:tcPr>
          <w:p w:rsidR="003E2FB1" w:rsidRPr="003E2FB1" w:rsidRDefault="003E2FB1" w:rsidP="003E2F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2FB1">
              <w:rPr>
                <w:rFonts w:ascii="Times New Roman" w:eastAsia="Times New Roman" w:hAnsi="Times New Roman" w:cs="Times New Roman"/>
                <w:color w:val="000000"/>
              </w:rPr>
              <w:t>главный специалист-эксперт земельных и имущественных отношений администрации Порецкого муниципального округа;</w:t>
            </w:r>
          </w:p>
        </w:tc>
      </w:tr>
      <w:tr w:rsidR="003E2FB1" w:rsidRPr="003E2FB1" w:rsidTr="006652D6">
        <w:trPr>
          <w:trHeight w:val="20"/>
          <w:jc w:val="center"/>
        </w:trPr>
        <w:tc>
          <w:tcPr>
            <w:tcW w:w="1976" w:type="dxa"/>
            <w:hideMark/>
          </w:tcPr>
          <w:p w:rsidR="003E2FB1" w:rsidRPr="003E2FB1" w:rsidRDefault="003E2FB1" w:rsidP="003E2F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2FB1">
              <w:rPr>
                <w:rFonts w:ascii="Times New Roman" w:eastAsia="Times New Roman" w:hAnsi="Times New Roman" w:cs="Times New Roman"/>
                <w:color w:val="000000"/>
              </w:rPr>
              <w:t>Перушкина</w:t>
            </w:r>
            <w:proofErr w:type="spellEnd"/>
            <w:r w:rsidRPr="003E2FB1">
              <w:rPr>
                <w:rFonts w:ascii="Times New Roman" w:eastAsia="Times New Roman" w:hAnsi="Times New Roman" w:cs="Times New Roman"/>
                <w:color w:val="000000"/>
              </w:rPr>
              <w:t xml:space="preserve"> Т.А.</w:t>
            </w:r>
          </w:p>
        </w:tc>
        <w:tc>
          <w:tcPr>
            <w:tcW w:w="7682" w:type="dxa"/>
            <w:vAlign w:val="center"/>
            <w:hideMark/>
          </w:tcPr>
          <w:p w:rsidR="003E2FB1" w:rsidRPr="003E2FB1" w:rsidRDefault="003E2FB1" w:rsidP="003E2F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2FB1">
              <w:rPr>
                <w:rFonts w:ascii="Times New Roman" w:eastAsia="Times New Roman" w:hAnsi="Times New Roman" w:cs="Times New Roman"/>
                <w:color w:val="000000"/>
              </w:rPr>
              <w:t>руководитель-главный бухгалтер МКУ "Центр финансового и хозяйственного обеспечения» Порецкого муниципального округа (по согласованию);</w:t>
            </w:r>
          </w:p>
        </w:tc>
      </w:tr>
      <w:tr w:rsidR="003E2FB1" w:rsidRPr="003E2FB1" w:rsidTr="006652D6">
        <w:trPr>
          <w:trHeight w:val="20"/>
          <w:jc w:val="center"/>
        </w:trPr>
        <w:tc>
          <w:tcPr>
            <w:tcW w:w="1976" w:type="dxa"/>
            <w:hideMark/>
          </w:tcPr>
          <w:p w:rsidR="003E2FB1" w:rsidRPr="003E2FB1" w:rsidRDefault="003E2FB1" w:rsidP="003E2F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2FB1">
              <w:rPr>
                <w:rFonts w:ascii="Times New Roman" w:eastAsia="Times New Roman" w:hAnsi="Times New Roman" w:cs="Times New Roman"/>
                <w:color w:val="000000"/>
              </w:rPr>
              <w:t>Шлягина</w:t>
            </w:r>
            <w:proofErr w:type="spellEnd"/>
            <w:r w:rsidRPr="003E2FB1">
              <w:rPr>
                <w:rFonts w:ascii="Times New Roman" w:eastAsia="Times New Roman" w:hAnsi="Times New Roman" w:cs="Times New Roman"/>
                <w:color w:val="000000"/>
              </w:rPr>
              <w:t xml:space="preserve"> М.Е.</w:t>
            </w:r>
          </w:p>
        </w:tc>
        <w:tc>
          <w:tcPr>
            <w:tcW w:w="7682" w:type="dxa"/>
            <w:vAlign w:val="bottom"/>
            <w:hideMark/>
          </w:tcPr>
          <w:p w:rsidR="003E2FB1" w:rsidRPr="003E2FB1" w:rsidRDefault="003E2FB1" w:rsidP="003E2F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2FB1">
              <w:rPr>
                <w:rFonts w:ascii="Times New Roman" w:eastAsia="Times New Roman" w:hAnsi="Times New Roman" w:cs="Times New Roman"/>
                <w:color w:val="000000"/>
              </w:rPr>
              <w:t>Заведующий сектором земельных и имущественных отношений администрации Порецкого муниципального округа.</w:t>
            </w:r>
          </w:p>
        </w:tc>
      </w:tr>
    </w:tbl>
    <w:p w:rsidR="00267815" w:rsidRPr="00AD7600" w:rsidRDefault="00267815" w:rsidP="003E2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sectPr w:rsidR="00267815" w:rsidRPr="00AD7600" w:rsidSect="003E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06F8"/>
    <w:multiLevelType w:val="multilevel"/>
    <w:tmpl w:val="E99CC50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1.3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EA14C7"/>
    <w:multiLevelType w:val="hybridMultilevel"/>
    <w:tmpl w:val="8C80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3BA6"/>
    <w:multiLevelType w:val="multilevel"/>
    <w:tmpl w:val="C838C07C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1.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9A2E47"/>
    <w:multiLevelType w:val="multilevel"/>
    <w:tmpl w:val="0DA8467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2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1.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346384F"/>
    <w:multiLevelType w:val="multilevel"/>
    <w:tmpl w:val="BB5ADE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2110401"/>
    <w:multiLevelType w:val="multilevel"/>
    <w:tmpl w:val="AD88EB2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3.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7EB71885"/>
    <w:multiLevelType w:val="multilevel"/>
    <w:tmpl w:val="7E10997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1.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effect w:val="none"/>
        </w:rPr>
      </w:lvl>
    </w:lvlOverride>
    <w:lvlOverride w:ilvl="1">
      <w:lvl w:ilvl="1">
        <w:start w:val="1"/>
        <w:numFmt w:val="decimal"/>
        <w:lvlText w:val="%2.1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effect w:val="none"/>
        </w:rPr>
      </w:lvl>
    </w:lvlOverride>
    <w:lvlOverride w:ilvl="2">
      <w:lvl w:ilvl="2">
        <w:start w:val="1"/>
        <w:numFmt w:val="decimal"/>
        <w:lvlText w:val="1.2.%3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effect w:val="none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3"/>
  </w:num>
  <w:num w:numId="9">
    <w:abstractNumId w:val="5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effect w:val="none"/>
        </w:rPr>
      </w:lvl>
    </w:lvlOverride>
    <w:lvlOverride w:ilvl="1">
      <w:lvl w:ilvl="1">
        <w:start w:val="1"/>
        <w:numFmt w:val="decimal"/>
        <w:lvlText w:val="%2.1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effect w:val="none"/>
        </w:rPr>
      </w:lvl>
    </w:lvlOverride>
    <w:lvlOverride w:ilvl="2">
      <w:lvl w:ilvl="2">
        <w:start w:val="1"/>
        <w:numFmt w:val="decimal"/>
        <w:lvlText w:val="2.6.%3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effect w:val="none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0">
    <w:abstractNumId w:val="5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effect w:val="none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effect w:val="none"/>
        </w:rPr>
      </w:lvl>
    </w:lvlOverride>
    <w:lvlOverride w:ilvl="2">
      <w:lvl w:ilvl="2">
        <w:start w:val="1"/>
        <w:numFmt w:val="decimal"/>
        <w:lvlText w:val="1.2.%3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effect w:val="none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31CC2"/>
    <w:rsid w:val="00036F05"/>
    <w:rsid w:val="00057A30"/>
    <w:rsid w:val="00075EFD"/>
    <w:rsid w:val="000B172B"/>
    <w:rsid w:val="000D15C6"/>
    <w:rsid w:val="000D3F8B"/>
    <w:rsid w:val="000D4776"/>
    <w:rsid w:val="000D5047"/>
    <w:rsid w:val="00101141"/>
    <w:rsid w:val="00131482"/>
    <w:rsid w:val="00170B6D"/>
    <w:rsid w:val="001B3E43"/>
    <w:rsid w:val="001B5BE8"/>
    <w:rsid w:val="001F5014"/>
    <w:rsid w:val="00206606"/>
    <w:rsid w:val="0022311C"/>
    <w:rsid w:val="002356DE"/>
    <w:rsid w:val="0024482D"/>
    <w:rsid w:val="002622BA"/>
    <w:rsid w:val="00267815"/>
    <w:rsid w:val="002A2726"/>
    <w:rsid w:val="002C7C07"/>
    <w:rsid w:val="002F2F7C"/>
    <w:rsid w:val="00300064"/>
    <w:rsid w:val="00320380"/>
    <w:rsid w:val="00337176"/>
    <w:rsid w:val="003402D6"/>
    <w:rsid w:val="00346125"/>
    <w:rsid w:val="00350858"/>
    <w:rsid w:val="00354E49"/>
    <w:rsid w:val="0039624B"/>
    <w:rsid w:val="003E2FB1"/>
    <w:rsid w:val="003F07C0"/>
    <w:rsid w:val="00461C53"/>
    <w:rsid w:val="0047127D"/>
    <w:rsid w:val="004A0ECB"/>
    <w:rsid w:val="004E3950"/>
    <w:rsid w:val="004F26F7"/>
    <w:rsid w:val="00503C2D"/>
    <w:rsid w:val="00504ADE"/>
    <w:rsid w:val="005201AF"/>
    <w:rsid w:val="005303C5"/>
    <w:rsid w:val="00552C19"/>
    <w:rsid w:val="005540A0"/>
    <w:rsid w:val="00554FAB"/>
    <w:rsid w:val="00582C43"/>
    <w:rsid w:val="005A1B14"/>
    <w:rsid w:val="005C387C"/>
    <w:rsid w:val="005C3BB3"/>
    <w:rsid w:val="005D5D5C"/>
    <w:rsid w:val="006652D6"/>
    <w:rsid w:val="006A2F23"/>
    <w:rsid w:val="006F6273"/>
    <w:rsid w:val="00716F16"/>
    <w:rsid w:val="00734BED"/>
    <w:rsid w:val="007431A4"/>
    <w:rsid w:val="00751B3D"/>
    <w:rsid w:val="007B6BB2"/>
    <w:rsid w:val="007E099B"/>
    <w:rsid w:val="007F17B1"/>
    <w:rsid w:val="008023D1"/>
    <w:rsid w:val="0081096C"/>
    <w:rsid w:val="00814273"/>
    <w:rsid w:val="008378AB"/>
    <w:rsid w:val="008734A0"/>
    <w:rsid w:val="00875160"/>
    <w:rsid w:val="008B1120"/>
    <w:rsid w:val="008B2B64"/>
    <w:rsid w:val="008B443A"/>
    <w:rsid w:val="008C4B54"/>
    <w:rsid w:val="008C7652"/>
    <w:rsid w:val="009030CC"/>
    <w:rsid w:val="00941795"/>
    <w:rsid w:val="009521E0"/>
    <w:rsid w:val="009657D6"/>
    <w:rsid w:val="00971C17"/>
    <w:rsid w:val="0099138B"/>
    <w:rsid w:val="009B7C89"/>
    <w:rsid w:val="009E5734"/>
    <w:rsid w:val="009E62A5"/>
    <w:rsid w:val="009F21F1"/>
    <w:rsid w:val="009F3234"/>
    <w:rsid w:val="00A138AD"/>
    <w:rsid w:val="00A357E8"/>
    <w:rsid w:val="00A55A75"/>
    <w:rsid w:val="00A56960"/>
    <w:rsid w:val="00A637AE"/>
    <w:rsid w:val="00A7302D"/>
    <w:rsid w:val="00AD402C"/>
    <w:rsid w:val="00AD7600"/>
    <w:rsid w:val="00AF7737"/>
    <w:rsid w:val="00B10EF7"/>
    <w:rsid w:val="00B14BA1"/>
    <w:rsid w:val="00B23C2F"/>
    <w:rsid w:val="00B256B8"/>
    <w:rsid w:val="00B25E61"/>
    <w:rsid w:val="00B33472"/>
    <w:rsid w:val="00B45989"/>
    <w:rsid w:val="00B61B1D"/>
    <w:rsid w:val="00B744CA"/>
    <w:rsid w:val="00B867F8"/>
    <w:rsid w:val="00B9353B"/>
    <w:rsid w:val="00BA114D"/>
    <w:rsid w:val="00BD347F"/>
    <w:rsid w:val="00BD7B09"/>
    <w:rsid w:val="00C01B23"/>
    <w:rsid w:val="00C414A9"/>
    <w:rsid w:val="00C544F0"/>
    <w:rsid w:val="00C81ED1"/>
    <w:rsid w:val="00CA3160"/>
    <w:rsid w:val="00CB4445"/>
    <w:rsid w:val="00CD4A5C"/>
    <w:rsid w:val="00CE0D9E"/>
    <w:rsid w:val="00D060E7"/>
    <w:rsid w:val="00D104DF"/>
    <w:rsid w:val="00D22A66"/>
    <w:rsid w:val="00D40951"/>
    <w:rsid w:val="00DB1E52"/>
    <w:rsid w:val="00DF23F1"/>
    <w:rsid w:val="00DF2B96"/>
    <w:rsid w:val="00DF2DB5"/>
    <w:rsid w:val="00DF7660"/>
    <w:rsid w:val="00E91F50"/>
    <w:rsid w:val="00EA7740"/>
    <w:rsid w:val="00EB2512"/>
    <w:rsid w:val="00EB36FE"/>
    <w:rsid w:val="00EC1758"/>
    <w:rsid w:val="00EE6DD3"/>
    <w:rsid w:val="00F061F9"/>
    <w:rsid w:val="00F07F55"/>
    <w:rsid w:val="00F72235"/>
    <w:rsid w:val="00F857AC"/>
    <w:rsid w:val="00F94850"/>
    <w:rsid w:val="00F94A0D"/>
    <w:rsid w:val="00F94E7E"/>
    <w:rsid w:val="00FC450D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AD13"/>
  <w15:docId w15:val="{50ABAF16-700E-4091-830B-934FC975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9353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9353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65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E21E7-B6A0-4646-B01F-D1F6871E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15</cp:revision>
  <cp:lastPrinted>2023-09-19T07:00:00Z</cp:lastPrinted>
  <dcterms:created xsi:type="dcterms:W3CDTF">2023-09-21T10:26:00Z</dcterms:created>
  <dcterms:modified xsi:type="dcterms:W3CDTF">2023-10-02T10:27:00Z</dcterms:modified>
</cp:coreProperties>
</file>