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5"/>
      </w:tblGrid>
      <w:tr w:rsidR="002E1BE8" w:rsidRPr="00947396" w14:paraId="624D053B" w14:textId="77777777" w:rsidTr="00C97546">
        <w:trPr>
          <w:trHeight w:val="2126"/>
        </w:trPr>
        <w:tc>
          <w:tcPr>
            <w:tcW w:w="4219" w:type="dxa"/>
          </w:tcPr>
          <w:p w14:paraId="01FECCAA" w14:textId="77777777" w:rsidR="002E1BE8" w:rsidRPr="00947396" w:rsidRDefault="002E1BE8" w:rsidP="00C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6FE3A40" w14:textId="77777777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7396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020D6E57" w14:textId="77777777" w:rsidR="00E7758A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образования и молодежной политики Чувашской Республики</w:t>
            </w:r>
          </w:p>
          <w:p w14:paraId="584EB5DA" w14:textId="77777777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A35984" w14:textId="3CFFC9DD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7396">
              <w:rPr>
                <w:rFonts w:ascii="Times New Roman" w:hAnsi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0A1F">
              <w:rPr>
                <w:rFonts w:ascii="Times New Roman" w:hAnsi="Times New Roman"/>
                <w:sz w:val="26"/>
                <w:szCs w:val="26"/>
              </w:rPr>
              <w:t>Д.А. Захаров</w:t>
            </w:r>
          </w:p>
          <w:p w14:paraId="3BAE0E52" w14:textId="77777777" w:rsidR="00E7758A" w:rsidRDefault="00E7758A" w:rsidP="00E775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947396">
              <w:rPr>
                <w:rFonts w:ascii="Times New Roman" w:hAnsi="Times New Roman"/>
              </w:rPr>
              <w:t>(подпись)</w:t>
            </w:r>
          </w:p>
          <w:p w14:paraId="1F6832D0" w14:textId="77777777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>__</w:t>
            </w:r>
            <w:proofErr w:type="gramStart"/>
            <w:r w:rsidRPr="00947396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End"/>
            <w:r w:rsidRPr="00947396"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>_______ 20__г.</w:t>
            </w:r>
          </w:p>
          <w:p w14:paraId="7B7212ED" w14:textId="77777777" w:rsidR="002E1BE8" w:rsidRPr="00947396" w:rsidRDefault="002E1BE8" w:rsidP="00E7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FCEA171" w14:textId="77777777" w:rsidR="002E1BE8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14534D" w14:textId="77777777" w:rsidR="002E1BE8" w:rsidRPr="00947396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CC965A" w14:textId="77777777" w:rsidR="002E1BE8" w:rsidRPr="00CD35D3" w:rsidRDefault="002E1BE8" w:rsidP="002E1BE8">
      <w:pPr>
        <w:pStyle w:val="1"/>
        <w:spacing w:before="0"/>
        <w:rPr>
          <w:rFonts w:ascii="Times New Roman" w:hAnsi="Times New Roman" w:cs="Times New Roman"/>
          <w:caps/>
          <w:color w:val="auto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</w:rPr>
        <w:t>Должностной регламент</w:t>
      </w:r>
      <w:bookmarkEnd w:id="0"/>
      <w:bookmarkEnd w:id="1"/>
    </w:p>
    <w:p w14:paraId="6EB0CB64" w14:textId="77777777" w:rsidR="002E1BE8" w:rsidRPr="00F6528A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Toc404604220"/>
      <w:bookmarkStart w:id="3" w:name="_Toc406419329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14:paraId="0F77AD39" w14:textId="77777777" w:rsidR="002E1BE8" w:rsidRPr="00F6528A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>замещающего</w:t>
      </w:r>
      <w:bookmarkStart w:id="4" w:name="_Toc404604221"/>
      <w:bookmarkStart w:id="5" w:name="_Toc406419330"/>
      <w:bookmarkEnd w:id="2"/>
      <w:bookmarkEnd w:id="3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должность </w:t>
      </w:r>
      <w:r w:rsidR="00DF7754">
        <w:rPr>
          <w:rFonts w:ascii="Times New Roman" w:eastAsia="Times New Roman" w:hAnsi="Times New Roman" w:cs="Times New Roman"/>
          <w:b/>
          <w:sz w:val="26"/>
          <w:szCs w:val="26"/>
        </w:rPr>
        <w:t>главного</w:t>
      </w:r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 специалиста-эксперта </w:t>
      </w:r>
      <w:bookmarkEnd w:id="4"/>
      <w:bookmarkEnd w:id="5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>отдела профессионального образования и науки Министерства образования и молодежной политики Чувашской Республики</w:t>
      </w:r>
    </w:p>
    <w:p w14:paraId="7D3D1AC7" w14:textId="77777777" w:rsidR="002E1BE8" w:rsidRPr="00947396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39318A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2E4EAE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14:paraId="708D30FD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39D5A8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1.1. Должность государственной гражданской службы Чувашской Республики - главного специалиста-эксперта отдела профессионального образования и науки Министерстве образования и молодежной политики Чувашской Республики (далее - ведущий специалист-эксперт) учреждается в Министерстве образования и молодежной политики Чувашской Республики (далее - Министерство) с целью обеспечения деятельности отдела профессионального образования и науки (далее – отдел) в соответствии с Положением об отделе.</w:t>
      </w:r>
    </w:p>
    <w:p w14:paraId="76A81B8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«главного специалиста-эксперта» относится к категории «специалисты» старшей группы должностей и имеет регистрационный номер (код)  3-3-4-19.</w:t>
      </w:r>
    </w:p>
    <w:p w14:paraId="2A3411E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образования, науки и молодежной политики.</w:t>
      </w:r>
    </w:p>
    <w:p w14:paraId="2AA0D139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1.4. Вид профессиональной служебной деятельности гражданского служащего: регулирование в сфере профессионального образования.</w:t>
      </w:r>
    </w:p>
    <w:p w14:paraId="7687318C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1.5. Главный специалист-эксперт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начальнику отдела профессионального образования и науки.</w:t>
      </w:r>
    </w:p>
    <w:p w14:paraId="3B84D0C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14:paraId="7149508E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4A44CA0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II. Квалификационные требования</w:t>
      </w:r>
    </w:p>
    <w:p w14:paraId="4E1C6579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326DBA8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14:paraId="3698E81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2.1. Базовые квалификационные требования:</w:t>
      </w:r>
    </w:p>
    <w:p w14:paraId="230D870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2.1.1. Гражданский служащий, замещающий должность главного специалиста-эксперта, должен иметь высшее образование.</w:t>
      </w:r>
    </w:p>
    <w:p w14:paraId="590250B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2.1.2. Для должности главного специалиста-эксперта требования к стажу гражданской службы или работы по специальности, направлению подготовки не устанавливаются.</w:t>
      </w:r>
    </w:p>
    <w:p w14:paraId="48DE69C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2.1.3.  Главный специалист-эксперт должен обладать следующими базовыми знаниями и умениями:</w:t>
      </w:r>
    </w:p>
    <w:p w14:paraId="178C91B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знанием государственного языка Российской Федерации (русского языка);</w:t>
      </w:r>
    </w:p>
    <w:p w14:paraId="06C00470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знаниями основ:</w:t>
      </w:r>
    </w:p>
    <w:p w14:paraId="0F76EB1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Конституции Российской Федерации, федеральных  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14:paraId="6024D5B9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знаниями и умениями в области информационно-коммуникационных технологий;</w:t>
      </w:r>
    </w:p>
    <w:p w14:paraId="0027FF4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умениями (общими и управленческими), свидетельствующими о наличии необходимых профессиональных и личностных качеств (компетенций).</w:t>
      </w:r>
    </w:p>
    <w:p w14:paraId="19796EA3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2.1.4. Умения гражданского служащего, замещающего должность главного специалиста-эксперта, должны включать:</w:t>
      </w:r>
    </w:p>
    <w:p w14:paraId="629611E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 умение мыслить стратегически (системно);</w:t>
      </w:r>
    </w:p>
    <w:p w14:paraId="32396C9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умение планировать и рационально использовать служебное время и достигать результата;</w:t>
      </w:r>
    </w:p>
    <w:p w14:paraId="6008C110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коммуникативные умения;</w:t>
      </w:r>
    </w:p>
    <w:p w14:paraId="4AE3709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умение управлять изменениями;</w:t>
      </w:r>
    </w:p>
    <w:p w14:paraId="1262E1F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умение работать в стрессовых условиях;</w:t>
      </w:r>
    </w:p>
    <w:p w14:paraId="76829DE9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-умение совершенствовать свой профессиональный уровень.</w:t>
      </w:r>
    </w:p>
    <w:p w14:paraId="0BF0D8C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2.1.5. Иные профессиональные навыки главного специалиста-эксперта должны включать:</w:t>
      </w:r>
    </w:p>
    <w:p w14:paraId="31B9EC5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работы с разными источниками информации (включая поиск в сети Интернет);</w:t>
      </w:r>
    </w:p>
    <w:p w14:paraId="44ACA47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работы с разнородными данными (статистическими, аналитическими).</w:t>
      </w:r>
    </w:p>
    <w:p w14:paraId="2E2E416C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работы с большим объемом информации;</w:t>
      </w:r>
    </w:p>
    <w:p w14:paraId="3F909E0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анализа множества взаимодействующих факторов, основываясь на неполной и/или противоречивой информации;</w:t>
      </w:r>
    </w:p>
    <w:p w14:paraId="2A0C666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38C1B67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подготовки методических рекомендаций;</w:t>
      </w:r>
    </w:p>
    <w:p w14:paraId="7A82CC46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06E384B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- навыки разрешения конфликтных ситуаций.</w:t>
      </w:r>
    </w:p>
    <w:p w14:paraId="6167B19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2.2. Профессионально-функциональные квалификационные требования:</w:t>
      </w:r>
    </w:p>
    <w:p w14:paraId="62155F93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2.2.1. Гражданский служащий, замещающий должность главного специалиста-эксперта,  должен иметь высшее образование по специальности, направлению подготовки «Государственное и муниципальное управление», «Экономика», «Менеджмент», «Психолого-педагогическое образование», «Психология», «Социология», «Педагогическое образование»,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подготовки.</w:t>
      </w:r>
    </w:p>
    <w:p w14:paraId="6900633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2.2.2. Главный специалист-эксперт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14:paraId="4EEA320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Гражданский кодекс Российской Федерации;</w:t>
      </w:r>
    </w:p>
    <w:p w14:paraId="098D3D16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14:paraId="0A6D3DF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14:paraId="1BEF502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Федеральный закон от 3 ноября 2006 г. № 174-ФЗ «Об автономных учреждениях»;</w:t>
      </w:r>
    </w:p>
    <w:p w14:paraId="46E2A1B6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Федеральные законы о федеральном бюджете на текущий год и на плановый период;</w:t>
      </w:r>
    </w:p>
    <w:p w14:paraId="7F62B02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14:paraId="080C139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приказ Минобрнауки России от 23 января 2014 г. № 36 «Об утверждении порядка приема на обучение по образовательным программам среднего профессионального образования»;</w:t>
      </w:r>
    </w:p>
    <w:p w14:paraId="52578E6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бюджета»;</w:t>
      </w:r>
    </w:p>
    <w:p w14:paraId="03FEA80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приказ Минтруда России от 2 ноября 2015 г. №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образования»;</w:t>
      </w:r>
    </w:p>
    <w:p w14:paraId="5B8137F6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указ Президента Российской Федерации от 9 сентября 2008 г. № 1332 «Об утверждении перечня федеральных государственных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образования»;</w:t>
      </w:r>
    </w:p>
    <w:p w14:paraId="074CB84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указ Президента Российской Федерации от 7 мая 2008 г. № 716 «О федеральных университетах»;</w:t>
      </w:r>
    </w:p>
    <w:p w14:paraId="25464274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постановление Правительства Российской Федерации от 5 августа 2013 г.</w:t>
      </w:r>
    </w:p>
    <w:p w14:paraId="13701AA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№ 662 «Об осуществлении мониторинга системы образования»;</w:t>
      </w:r>
    </w:p>
    <w:p w14:paraId="4EBA7F0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14:paraId="63A943D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Правительства Российской Федерации от 27 апреля 2005 г. № 260 «О мерах по государственной поддержке молодых российских ученых – кандидатов наук и докторов наук и ведущих научных школ Российской Федерации»;</w:t>
      </w:r>
    </w:p>
    <w:p w14:paraId="6F9D077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Конституцию Чувашской Республики;</w:t>
      </w:r>
    </w:p>
    <w:p w14:paraId="76354BE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14:paraId="75AEDDAC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Закон Чувашской Республики от 4 июня 2007 г. № 14 «О противодействии коррупции»;</w:t>
      </w:r>
    </w:p>
    <w:p w14:paraId="507B053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Закон Чувашской Республики от 30 июля 2013 г. № 50 «Об образовании в Чувашской Республике»;</w:t>
      </w:r>
    </w:p>
    <w:p w14:paraId="1A8336C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Постановление Кабинета Министров Чувашской Республики от 3 декабря 2013 г.  № 483 «Вопросы Министерства образования и молодежной политики Чувашской Республики»;</w:t>
      </w:r>
    </w:p>
    <w:p w14:paraId="36D9C53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Кабинета Министров Чувашской Республики от 25.12.2013 № 533 «Порядок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Республики»</w:t>
      </w:r>
    </w:p>
    <w:p w14:paraId="5B70978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приказ Министерства образования и молодежной политики Чувашской Республики от 2 октября 2015 г. № 2213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Республики»  и другие нормативные правовые акты.</w:t>
      </w:r>
    </w:p>
    <w:p w14:paraId="097275E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2.2.3. Иные профессиональные знания главного специалиста-эксперта должны включать:</w:t>
      </w:r>
    </w:p>
    <w:p w14:paraId="0722FB6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порядок разработки федеральных государственных образовательных стандартов;</w:t>
      </w:r>
    </w:p>
    <w:p w14:paraId="6413BDB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порядок разработки перечня профессий, специальностей с указанием квалификации, присваиваемой по соответствующим профессиям, специальностям;</w:t>
      </w:r>
    </w:p>
    <w:p w14:paraId="6461F5C3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порядок разработки перечня профессий рабочих, должностей служащих, по которым осуществляется обучение, с указанием присваиваемой квалификации;</w:t>
      </w:r>
    </w:p>
    <w:p w14:paraId="1D1E235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порядок проведения аттестации педагогических работников федеральных государственных образовательных учреждений в части профессионального обучения, среднего профессионального образования;</w:t>
      </w:r>
    </w:p>
    <w:p w14:paraId="283E90D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процесс разработки порядка проведения учебной и производственной практики студентов профессиональных образовательных организаций;</w:t>
      </w:r>
    </w:p>
    <w:p w14:paraId="0347E9A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процесс разработки порядка проведения государственной (итоговой) аттестации обучающихся профессиональных образовательных организаций.</w:t>
      </w:r>
    </w:p>
    <w:p w14:paraId="78DB0860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2.2.4. Главный специалист-эксперт должен обладать профессиональными умениями:</w:t>
      </w:r>
    </w:p>
    <w:p w14:paraId="05DD35E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работать с системой подготовки рабочих кадров.</w:t>
      </w:r>
    </w:p>
    <w:p w14:paraId="1268AB9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2.2.5. Главный специалист-эксперт должен обладать функциональными знаниями:</w:t>
      </w:r>
    </w:p>
    <w:p w14:paraId="548C8CB0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14:paraId="2EFE0FE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понятие, процедура рассмотрения обращений граждан;</w:t>
      </w:r>
    </w:p>
    <w:p w14:paraId="63B60F0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процедуры организации проверки, этапы, инструменты проведения;</w:t>
      </w:r>
    </w:p>
    <w:p w14:paraId="5A6C4DA6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принципы формирования и оценки эффективности деятельности подведомственных организаций</w:t>
      </w:r>
    </w:p>
    <w:p w14:paraId="07EBB0A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2.2.6. Главный специалист-эксперт должен обладать функциональными умениями:</w:t>
      </w:r>
    </w:p>
    <w:p w14:paraId="77E5886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14:paraId="3BADDF89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проведение плановых и внеплановых выездных проверок;</w:t>
      </w:r>
    </w:p>
    <w:p w14:paraId="18654CA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подготовка официальных отзывов на проекты нормативных правовых актов;</w:t>
      </w:r>
    </w:p>
    <w:p w14:paraId="0139AFB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подготовка методических рекомендаций, разъяснений;</w:t>
      </w:r>
    </w:p>
    <w:p w14:paraId="1D175A59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подготовка аналитических, информационных и других материалов.</w:t>
      </w:r>
    </w:p>
    <w:p w14:paraId="23F1D1C4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</w:t>
      </w:r>
    </w:p>
    <w:p w14:paraId="0F090B7C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III. Должностные обязанности</w:t>
      </w:r>
    </w:p>
    <w:p w14:paraId="690A4383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9CCE84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3.1. Главный специалист-эксперт должен:</w:t>
      </w:r>
    </w:p>
    <w:p w14:paraId="54F781F9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3641FE4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14:paraId="1CC5CFCE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14:paraId="6BC1C0A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201 Федерального закона и статьями 8 и 81, 9, 11, 12 и 123 Федерального закона «О противодействии коррупции»;</w:t>
      </w:r>
    </w:p>
    <w:p w14:paraId="030927C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14:paraId="1146E378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 Кроме того, исходя из задач и функций Министерства главный специалист-эксперт:</w:t>
      </w:r>
    </w:p>
    <w:p w14:paraId="6791299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3.2.1. Разрабатывает либо участвует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Республики;</w:t>
      </w:r>
    </w:p>
    <w:p w14:paraId="46F58323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3.2.2. Разрабатывает самостоятельно или совместно с другими структурными подразделениями заключения по проектам нормативных правовых актов, поступающих в Министерство;</w:t>
      </w:r>
    </w:p>
    <w:p w14:paraId="53B4A42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3.2.3. Исполняет функции организатора приема обучающихся в профессиональные образовательные организации, расположенные на </w:t>
      </w:r>
      <w:proofErr w:type="gramStart"/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территории  Чувашской</w:t>
      </w:r>
      <w:proofErr w:type="gramEnd"/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Республики;</w:t>
      </w:r>
    </w:p>
    <w:p w14:paraId="540ABFE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3.2.4. Исполняет функции организатора конкурса на распределение контрольных цифр приема граждан на обучение по профессиям и специальностям за счет бюджетных ассигнований республиканского бюджета Чувашской Республики для организаций,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образования;</w:t>
      </w:r>
    </w:p>
    <w:p w14:paraId="3B7159FC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3.2.5. Разрабатывает предложения по установлению объемов контрольных цифр приема на обучение за счет бюджетных ассигнований республиканского бюджета Чувашской Республики по основным профессиональным образовательным программам и основным программам профессионального обучения в соответствии с потребностями общества и государства;</w:t>
      </w:r>
    </w:p>
    <w:p w14:paraId="0695FA8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3.2.6. Разрабатывает предложения по установлению государственного задания на оказание государственных услуг (выполнение работ) для профессиональных образовательных и научных организаций, находящихся в ведении Министерства;</w:t>
      </w:r>
    </w:p>
    <w:p w14:paraId="42B9E38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3.2.7. Осуществляет контроль по выполнению показателей оценки предоставления государственных услуг (выполнение работ) согласно утвержденному государственному заданию;</w:t>
      </w:r>
    </w:p>
    <w:p w14:paraId="705B09AF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3.2.8. Осуществляет взаимодействие с Ассоциацией организаций профессионального образования Чувашской Республики;</w:t>
      </w:r>
    </w:p>
    <w:p w14:paraId="6F8F75A2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3.2.9. Осуществляет мониторинг трудоустройства выпускников профессиональных образовательных организаций и образовательных организаций высшего образования, находящихся на территории Чувашской Республики;</w:t>
      </w:r>
    </w:p>
    <w:p w14:paraId="6DA0B9D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3.2.10. Осуществляет мониторинг системы профессионального образования, осуществляет сбор, обработку, анализ статистической отчетности в сфере профессионального образования;</w:t>
      </w:r>
    </w:p>
    <w:p w14:paraId="4A056B68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3.2.11. Контролирует выполнение целевых показателей эффективности работы руководителей профессиональных образовательных и научных организаций, находящихся в ведении Министерства;</w:t>
      </w:r>
    </w:p>
    <w:p w14:paraId="4CF63E96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3.2.12. Разрабатывает предложения для органов исполнительной власти Чувашской Республики в проекты нормативно-правовых актов, направленных на развитие профессионального образования в республики;</w:t>
      </w:r>
    </w:p>
    <w:p w14:paraId="1DCBD71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3.2.13. Исполняет функции организатора мероприятий по решению вопросов занятости и трудоустройства молодых граждан совместно с другими органами государственной власти, организациями;</w:t>
      </w:r>
    </w:p>
    <w:p w14:paraId="3008261D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3.2.14. Исполняет функции по контролю и координации антикоррупционной деятельности профессиональных образовательных организаций, находящихся в ведении Министерства;</w:t>
      </w:r>
    </w:p>
    <w:p w14:paraId="43AAF150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3.2.15. Осуществляет работу с администрацией профессиональных образовательных организаций, находящихся в ведении Министерства, по вопросам эффективности деятельности учреждений;</w:t>
      </w:r>
    </w:p>
    <w:p w14:paraId="0FF86E8B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3.2.16. Проводит семинары, совещания и консультации по вопросам, относящимся к исполняемым обязанностям;</w:t>
      </w:r>
    </w:p>
    <w:p w14:paraId="48B5943A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3.2.17. Разрабатывает для средств массовой информации материалы о состоянии сферы профессионального образования в республике, передает их для размещения на сайте Министерства;</w:t>
      </w:r>
    </w:p>
    <w:p w14:paraId="790444B7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3.2.18. Готовит ответы на поступившие в Министерство запросы, обращения, письма;</w:t>
      </w:r>
    </w:p>
    <w:p w14:paraId="33CD23E8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3.2.19. Участвует в разработке плана работы отдела на год, на квартал, на месяц, на неделю;</w:t>
      </w:r>
    </w:p>
    <w:p w14:paraId="5FE745D5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3.2.20. Ведет отчет и представляет отчетность по направлениям работы, изложенным выше.</w:t>
      </w:r>
    </w:p>
    <w:p w14:paraId="466EF251" w14:textId="77777777" w:rsidR="00DF7754" w:rsidRPr="00DF7754" w:rsidRDefault="00DF7754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952E385" w14:textId="77777777" w:rsid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IV. Права</w:t>
      </w:r>
    </w:p>
    <w:p w14:paraId="6BEF33D7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A4A6BB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4.1. Основные права главного специалиста-эксперта установлены статьей</w:t>
      </w:r>
      <w:r w:rsidR="0099636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14 Федерального закона.</w:t>
      </w:r>
    </w:p>
    <w:p w14:paraId="119D35DE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4.2. Кроме того, главный специалист-эксперт имеет право:</w:t>
      </w:r>
    </w:p>
    <w:p w14:paraId="572848A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знакомится с документами, определяющими его должностные обязанности, права и ответственность, а также с другими документами, необходимыми для исполнения его должностных обязанностей;</w:t>
      </w:r>
    </w:p>
    <w:p w14:paraId="3F775787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принимать решения в пределах своей компетенции и участвовать в их подготовке в соответствии с настоящим должностным регламентом;</w:t>
      </w:r>
    </w:p>
    <w:p w14:paraId="6065A65D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обязанностей;</w:t>
      </w:r>
    </w:p>
    <w:p w14:paraId="36AC3333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запрашивать в установленном порядке и бесплатно получать от государственных органов, органов местного самоуправления Чувашской Республики, организаций, </w:t>
      </w: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общественных объединений и граждан необходимые для исполнения должностных обязанностей информацию и материалы;</w:t>
      </w:r>
    </w:p>
    <w:p w14:paraId="0734F735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в соответствии с возложенными на него функциями;</w:t>
      </w:r>
    </w:p>
    <w:p w14:paraId="15FC7144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посещать в установленном порядке для исполнения должностных обязанностей организации независимо от их организационно-правовых форм и форм собственности;</w:t>
      </w:r>
    </w:p>
    <w:p w14:paraId="1091FC59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осуществлять иные права, предусмотренные законодательством Российской Федерации и Чувашской Республики.</w:t>
      </w:r>
    </w:p>
    <w:p w14:paraId="4B8A901D" w14:textId="77777777" w:rsidR="00DF7754" w:rsidRPr="00DF7754" w:rsidRDefault="00DF7754" w:rsidP="00DF77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V. Ответственность гражданского служащего</w:t>
      </w:r>
    </w:p>
    <w:p w14:paraId="1DC781B4" w14:textId="77777777" w:rsidR="00DF7754" w:rsidRPr="00DF7754" w:rsidRDefault="00DF7754" w:rsidP="00DF77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за неисполнение (ненадлежащее исполнение)</w:t>
      </w:r>
    </w:p>
    <w:p w14:paraId="09C78FB7" w14:textId="77777777" w:rsidR="00DF7754" w:rsidRPr="00DF7754" w:rsidRDefault="00DF7754" w:rsidP="00DF77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должностных обязанностей</w:t>
      </w:r>
    </w:p>
    <w:p w14:paraId="47E1113C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05EF5A7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5.1. Главный специалист-эксперт несет предусмотренную законодательством Российской Федерации ответственность за:</w:t>
      </w:r>
    </w:p>
    <w:p w14:paraId="7602CCC0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неисполнение либо ненадлежащее исполнение должностных обязанностей;</w:t>
      </w:r>
    </w:p>
    <w:p w14:paraId="6475CDB8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1662024F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разглашение сведений, составляющих государственную тайну и иную охраняемую федеральным законом тайну*, и служебной информации, ставших известными гражданскому служащему в связи с исполнением им должностных обязанностей.</w:t>
      </w:r>
    </w:p>
    <w:p w14:paraId="48FF4AD8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04E71883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30A41D7A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30B9A87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14:paraId="0F33F248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56E26156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6.1. Вопросы, по которым главный специалист-эксперт вправе самостоятельно принимать управленческие и иные решения:</w:t>
      </w:r>
    </w:p>
    <w:p w14:paraId="45BD0E63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консультирование физических и юридических лиц по вопросам, входящим в компетенцию отдела;</w:t>
      </w:r>
    </w:p>
    <w:p w14:paraId="00DDC64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6.1. Вопросы, по которым главный специалист-эксперт обязан самостоятельно принимать управленческие и иные решения:</w:t>
      </w:r>
    </w:p>
    <w:p w14:paraId="570B80BB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планирование работы отдела профессионального образования и науки по своему направлению;</w:t>
      </w:r>
    </w:p>
    <w:p w14:paraId="6F566CF5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исполнение соответствующих документов по вопросам, отнесенным к компетенции отдела;</w:t>
      </w:r>
    </w:p>
    <w:p w14:paraId="619EF54D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консультирование лиц, замещающих должности гражданской службы, иных граждан по вопросам, отнесенным к компетенции отдела;</w:t>
      </w:r>
    </w:p>
    <w:p w14:paraId="2A35866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запрос недостающих документов к поступившим на исполнение поручениям;</w:t>
      </w:r>
    </w:p>
    <w:p w14:paraId="6271174B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регистрация исходящих документов по своему направлению.</w:t>
      </w:r>
    </w:p>
    <w:p w14:paraId="27979335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CF70E80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14:paraId="2CF431D2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2F281FBB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5605A0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7.1. Главный специалист-эксперт вправе участвовать при подготовке проектов организационно-распорядительных документов, управленческих и иных решений по вопросам, относящимся к компетенции отдела.</w:t>
      </w:r>
    </w:p>
    <w:p w14:paraId="4C22A9E9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7.2. Главный специалист-эксперт обязан участвовать в подготовке проектов приказов и иных правовых актов министерства, по вопросам, входящим в компетенцию отдела; проектов ответов на обращения граждан и организаций.</w:t>
      </w:r>
    </w:p>
    <w:p w14:paraId="68DD20DD" w14:textId="77777777" w:rsidR="00DF7754" w:rsidRPr="00DF7754" w:rsidRDefault="00DF7754" w:rsidP="00DF77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42BA98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48FD19CF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30D3E3B5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8. Главный специалист-эксперт осуществляет:</w:t>
      </w:r>
    </w:p>
    <w:p w14:paraId="4BD3517F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подготовку и рассмотрение проектов писем по обращениям граждан и организаций в сроки, установленные резолюциями или устными поручениями министра, заместителями министра или в срок, установленный ответственным служащим Министерства.</w:t>
      </w:r>
    </w:p>
    <w:p w14:paraId="04EA5E91" w14:textId="77777777" w:rsid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готовит проекты приказов и иных нормативных и локальных правовых актов в сроки, установленные резолюциями или устными поручениями министра, заместителями министра.</w:t>
      </w:r>
    </w:p>
    <w:p w14:paraId="2E3A8398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D72A6C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IX. Порядок служебного взаимодействия гражданского служащего</w:t>
      </w:r>
    </w:p>
    <w:p w14:paraId="7A8340A8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в связи с исполнением им должностных обязанностей с гражданскими служащими того же государственного органа, гражданскими служащими</w:t>
      </w:r>
    </w:p>
    <w:p w14:paraId="18545B8E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14:paraId="77490710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а также с организациями</w:t>
      </w:r>
    </w:p>
    <w:p w14:paraId="47A0DEA8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18AB7F7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14:paraId="41C0258B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14:paraId="036D22C9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разрабатывает проекты приказов и иных правовых актов Министерства по вопросам, входящим в компетенцию отдела;</w:t>
      </w:r>
    </w:p>
    <w:p w14:paraId="0CDC3D6F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782D7894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14:paraId="0377BAE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готовит предложения на обращения государственных органов в пределах своих должностных обязанностей;</w:t>
      </w:r>
    </w:p>
    <w:p w14:paraId="23491FFC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475CBCA5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4BBDE553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рассматривает и готовит ответы на поступившие в Министерство обращения граждан и организаций;</w:t>
      </w:r>
    </w:p>
    <w:p w14:paraId="4F1383C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участвует в проведении консультаций граждан и организаций в пределах своих должностных обязанностей;</w:t>
      </w:r>
    </w:p>
    <w:p w14:paraId="3AB284D1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запрашивает в установленном порядке дополнительную информацию для решения вопросов, входящих в компетенцию отдела.</w:t>
      </w:r>
    </w:p>
    <w:p w14:paraId="6D9E0982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2DFBA48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X. Перечень государственных услуг, оказываемых гражданам</w:t>
      </w:r>
    </w:p>
    <w:p w14:paraId="3BFA5850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и организациям в соответствии с административным регламентом</w:t>
      </w:r>
    </w:p>
    <w:p w14:paraId="0E1ACE15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государственного органа</w:t>
      </w:r>
    </w:p>
    <w:p w14:paraId="3560A703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57F3FE7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Главный специалист-эксперт отдела профессионального образования и науки государственных услуг не оказывает.</w:t>
      </w:r>
    </w:p>
    <w:p w14:paraId="46754BE2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CECE93B" w14:textId="77777777" w:rsidR="00DF7754" w:rsidRPr="00DF7754" w:rsidRDefault="00DF7754" w:rsidP="00DF7754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/>
          <w:sz w:val="26"/>
          <w:szCs w:val="26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14:paraId="47BC44E4" w14:textId="77777777" w:rsidR="00DF7754" w:rsidRPr="00DF7754" w:rsidRDefault="00DF7754" w:rsidP="00DF7754">
      <w:pPr>
        <w:pStyle w:val="ConsPlusNormal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CABAB1C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Эффективность и результативность профессиональной служебной деятельности главного специалиста-эксперта оценивается по следующим показателям:</w:t>
      </w:r>
    </w:p>
    <w:p w14:paraId="00D00135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46CAEBED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71C9BA3D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отсутствие нарушений в деятельности гражданского служащего по результатам проверок контролирующих органов;</w:t>
      </w:r>
    </w:p>
    <w:p w14:paraId="62FAA4FA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своевременное и качественное выполнение плана работы Министерства;</w:t>
      </w:r>
    </w:p>
    <w:p w14:paraId="4497FD89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5E64E22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количество подготовленных проектов документов;</w:t>
      </w:r>
    </w:p>
    <w:p w14:paraId="3F502E44" w14:textId="77777777" w:rsidR="00DF7754" w:rsidRP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активное участие в общественно значимых для Министерства мероприятиях;</w:t>
      </w:r>
    </w:p>
    <w:p w14:paraId="020BBE39" w14:textId="77777777" w:rsidR="00DF7754" w:rsidRDefault="00DF7754" w:rsidP="00DF77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7754">
        <w:rPr>
          <w:rFonts w:ascii="Times New Roman" w:eastAsia="Times New Roman" w:hAnsi="Times New Roman" w:cs="Times New Roman"/>
          <w:bCs/>
          <w:sz w:val="26"/>
          <w:szCs w:val="26"/>
        </w:rPr>
        <w:t>соблюдение служебной дисциплины, служебного распорядка Министерства.</w:t>
      </w:r>
    </w:p>
    <w:p w14:paraId="178D4A2E" w14:textId="77777777" w:rsidR="00996360" w:rsidRPr="00996360" w:rsidRDefault="00996360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360">
        <w:rPr>
          <w:rFonts w:ascii="Times New Roman" w:eastAsia="Times New Roman" w:hAnsi="Times New Roman" w:cs="Times New Roman"/>
          <w:bCs/>
          <w:sz w:val="26"/>
          <w:szCs w:val="26"/>
        </w:rPr>
        <w:t>______________</w:t>
      </w:r>
    </w:p>
    <w:p w14:paraId="22638668" w14:textId="77777777" w:rsidR="00996360" w:rsidRPr="00DF7754" w:rsidRDefault="00996360" w:rsidP="009963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360">
        <w:rPr>
          <w:rFonts w:ascii="Times New Roman" w:eastAsia="Times New Roman" w:hAnsi="Times New Roman" w:cs="Times New Roman"/>
          <w:bCs/>
          <w:sz w:val="26"/>
          <w:szCs w:val="26"/>
        </w:rPr>
        <w:t>* 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</w:r>
    </w:p>
    <w:p w14:paraId="5F27F708" w14:textId="77777777" w:rsidR="002E1BE8" w:rsidRPr="004D40BD" w:rsidRDefault="002E1BE8" w:rsidP="002E1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3CD10A" w14:textId="77777777" w:rsidR="002E1BE8" w:rsidRPr="00EE246A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14:paraId="072C2C07" w14:textId="7B1ADED8" w:rsidR="005A6A27" w:rsidRDefault="005A6A27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 w:rsidRPr="00EE246A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EE246A">
        <w:rPr>
          <w:rFonts w:ascii="Times New Roman" w:eastAsia="Times New Roman" w:hAnsi="Times New Roman" w:cs="Times New Roman"/>
          <w:sz w:val="26"/>
          <w:szCs w:val="26"/>
        </w:rPr>
        <w:t>________20</w:t>
      </w:r>
      <w:r w:rsidR="006D56EF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246A">
        <w:rPr>
          <w:rFonts w:ascii="Times New Roman" w:eastAsia="Times New Roman" w:hAnsi="Times New Roman" w:cs="Times New Roman"/>
          <w:sz w:val="26"/>
          <w:szCs w:val="26"/>
        </w:rPr>
        <w:t>г.____________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EE246A">
        <w:rPr>
          <w:rFonts w:ascii="Times New Roman" w:eastAsia="Times New Roman" w:hAnsi="Times New Roman" w:cs="Times New Roman"/>
          <w:sz w:val="26"/>
          <w:szCs w:val="26"/>
        </w:rPr>
        <w:t xml:space="preserve">____ </w:t>
      </w:r>
    </w:p>
    <w:p w14:paraId="44A1AF48" w14:textId="77777777" w:rsidR="002E1BE8" w:rsidRPr="00DF7754" w:rsidRDefault="005A6A27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E1BE8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2E1BE8" w:rsidRPr="00EE246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</w:t>
      </w:r>
    </w:p>
    <w:p w14:paraId="09CE337A" w14:textId="77777777" w:rsidR="002E1BE8" w:rsidRPr="00EE246A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14:paraId="46998C63" w14:textId="77777777" w:rsidR="002E1BE8" w:rsidRPr="00165619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619">
        <w:rPr>
          <w:rFonts w:ascii="Times New Roman" w:eastAsia="Times New Roman" w:hAnsi="Times New Roman" w:cs="Times New Roman"/>
          <w:sz w:val="26"/>
          <w:szCs w:val="26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1985"/>
        <w:gridCol w:w="2409"/>
        <w:gridCol w:w="2328"/>
      </w:tblGrid>
      <w:tr w:rsidR="002E1BE8" w:rsidRPr="00EE246A" w14:paraId="1DBB524D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8D3B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№</w:t>
            </w:r>
          </w:p>
          <w:p w14:paraId="4F55CD0D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438A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DA7A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Дата и роспись в ознакомлении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4FE3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Дата и номер приказа о назначении на должность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A1F0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Дата и номер приказа об освобождении от должности</w:t>
            </w:r>
          </w:p>
        </w:tc>
      </w:tr>
      <w:tr w:rsidR="002E1BE8" w:rsidRPr="00EE246A" w14:paraId="47C51FBC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CD8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8F23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54C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C772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3B27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BE8" w:rsidRPr="00EE246A" w14:paraId="6A8E1ED0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3D98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94E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D31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C20E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A73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BE8" w:rsidRPr="00EE246A" w14:paraId="386EE472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04E0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F41E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0E93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D1A0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D81F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3EB253" w14:textId="77777777" w:rsidR="002E1BE8" w:rsidRDefault="002E1BE8" w:rsidP="002E1BE8">
      <w:pPr>
        <w:spacing w:after="0" w:line="240" w:lineRule="auto"/>
        <w:ind w:firstLine="709"/>
      </w:pPr>
    </w:p>
    <w:p w14:paraId="2D4BC384" w14:textId="77777777" w:rsidR="002E1BE8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985C9E" w14:textId="77777777" w:rsidR="002D4A5E" w:rsidRDefault="002D4A5E"/>
    <w:sectPr w:rsidR="002D4A5E" w:rsidSect="00E7758A">
      <w:headerReference w:type="default" r:id="rId7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75A6" w14:textId="77777777" w:rsidR="005D2464" w:rsidRDefault="005D2464" w:rsidP="008A28AF">
      <w:pPr>
        <w:spacing w:after="0" w:line="240" w:lineRule="auto"/>
      </w:pPr>
      <w:r>
        <w:separator/>
      </w:r>
    </w:p>
  </w:endnote>
  <w:endnote w:type="continuationSeparator" w:id="0">
    <w:p w14:paraId="7844A29D" w14:textId="77777777" w:rsidR="005D2464" w:rsidRDefault="005D2464" w:rsidP="008A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CED5" w14:textId="77777777" w:rsidR="005D2464" w:rsidRDefault="005D2464" w:rsidP="008A28AF">
      <w:pPr>
        <w:spacing w:after="0" w:line="240" w:lineRule="auto"/>
      </w:pPr>
      <w:r>
        <w:separator/>
      </w:r>
    </w:p>
  </w:footnote>
  <w:footnote w:type="continuationSeparator" w:id="0">
    <w:p w14:paraId="2CD90DD0" w14:textId="77777777" w:rsidR="005D2464" w:rsidRDefault="005D2464" w:rsidP="008A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49226"/>
      <w:docPartObj>
        <w:docPartGallery w:val="Page Numbers (Top of Page)"/>
        <w:docPartUnique/>
      </w:docPartObj>
    </w:sdtPr>
    <w:sdtEndPr/>
    <w:sdtContent>
      <w:p w14:paraId="6E0CE530" w14:textId="77777777" w:rsidR="008A28AF" w:rsidRDefault="008A28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AC">
          <w:rPr>
            <w:noProof/>
          </w:rPr>
          <w:t>8</w:t>
        </w:r>
        <w:r>
          <w:fldChar w:fldCharType="end"/>
        </w:r>
      </w:p>
    </w:sdtContent>
  </w:sdt>
  <w:p w14:paraId="7FC1664F" w14:textId="77777777" w:rsidR="008A28AF" w:rsidRDefault="008A28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E8"/>
    <w:rsid w:val="00034D56"/>
    <w:rsid w:val="000F7D15"/>
    <w:rsid w:val="00165207"/>
    <w:rsid w:val="002D4A5E"/>
    <w:rsid w:val="002E1BE8"/>
    <w:rsid w:val="00392D53"/>
    <w:rsid w:val="003E1814"/>
    <w:rsid w:val="00465803"/>
    <w:rsid w:val="00552DBF"/>
    <w:rsid w:val="00587DE7"/>
    <w:rsid w:val="005A6A27"/>
    <w:rsid w:val="005D2464"/>
    <w:rsid w:val="00635185"/>
    <w:rsid w:val="006D56EF"/>
    <w:rsid w:val="008A28AF"/>
    <w:rsid w:val="00996360"/>
    <w:rsid w:val="00BB0A1F"/>
    <w:rsid w:val="00BD228B"/>
    <w:rsid w:val="00D92489"/>
    <w:rsid w:val="00DF7754"/>
    <w:rsid w:val="00DF7EAC"/>
    <w:rsid w:val="00E278D9"/>
    <w:rsid w:val="00E27B09"/>
    <w:rsid w:val="00E32CAC"/>
    <w:rsid w:val="00E7758A"/>
    <w:rsid w:val="00F15AFD"/>
    <w:rsid w:val="00F35336"/>
    <w:rsid w:val="00F408F2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758F"/>
  <w15:docId w15:val="{885F45EC-7E3B-4622-92B9-BD1E0C3D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B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BE8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basedOn w:val="a"/>
    <w:rsid w:val="002E1BE8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2E1BE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2E1BE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8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A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8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7321-326B-4427-B72B-8B8BB627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obrazov20</dc:creator>
  <cp:lastModifiedBy>Минобразования Кузнецова Анна Анатольевна obrazov24</cp:lastModifiedBy>
  <cp:revision>6</cp:revision>
  <dcterms:created xsi:type="dcterms:W3CDTF">2021-02-15T08:08:00Z</dcterms:created>
  <dcterms:modified xsi:type="dcterms:W3CDTF">2022-01-10T09:56:00Z</dcterms:modified>
</cp:coreProperties>
</file>