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1843"/>
        <w:gridCol w:w="3544"/>
      </w:tblGrid>
      <w:tr w:rsidR="00286D9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113715">
            <w:pPr>
              <w:pStyle w:val="ad"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района </w:t>
            </w:r>
            <w:r w:rsidR="00286D9D">
              <w:t>Чувашской Республики "</w:t>
            </w:r>
            <w:r w:rsidR="00113715">
              <w:t xml:space="preserve">Развитие образования </w:t>
            </w:r>
            <w:r w:rsidR="00286D9D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704B5" w:rsidP="00C520A4">
            <w:pPr>
              <w:pStyle w:val="aa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91E7F" w:rsidRDefault="00E91E7F" w:rsidP="00C520A4">
            <w:pPr>
              <w:pStyle w:val="ad"/>
              <w:rPr>
                <w:b/>
              </w:rPr>
            </w:pPr>
            <w:r w:rsidRPr="00E91E7F">
              <w:rPr>
                <w:b/>
              </w:rPr>
              <w:t>Подпрограмма</w:t>
            </w:r>
            <w:r w:rsidR="00AF6307">
              <w:rPr>
                <w:b/>
              </w:rPr>
              <w:t xml:space="preserve"> </w:t>
            </w:r>
            <w:r w:rsidRPr="00E91E7F">
              <w:rPr>
                <w:b/>
              </w:rPr>
              <w:t xml:space="preserve"> «</w:t>
            </w:r>
            <w:r w:rsidRPr="00E91E7F">
              <w:rPr>
                <w:b/>
                <w:lang w:eastAsia="en-US"/>
              </w:rPr>
              <w:t>Государственная</w:t>
            </w:r>
            <w:r w:rsidRPr="00E91E7F">
              <w:rPr>
                <w:b/>
              </w:rPr>
              <w:t xml:space="preserve"> поддержка развития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BB0B65" w:rsidRPr="00AF6307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BB0B65" w:rsidRDefault="00BB0B65" w:rsidP="00C520A4">
            <w:pPr>
              <w:pStyle w:val="ad"/>
            </w:pPr>
            <w:r w:rsidRPr="00BB0B65">
              <w:t xml:space="preserve">Мероприятия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</w:tr>
      <w:tr w:rsidR="00286D9D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113715" w:rsidP="00C520A4">
            <w:pPr>
              <w:pStyle w:val="ad"/>
              <w:rPr>
                <w:sz w:val="20"/>
                <w:szCs w:val="20"/>
              </w:rPr>
            </w:pPr>
            <w:r w:rsidRPr="003E668A">
              <w:rPr>
                <w:rFonts w:eastAsia="Calibri"/>
                <w:sz w:val="20"/>
                <w:szCs w:val="20"/>
              </w:rPr>
              <w:t>Обеспечение деятельности организаций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45DAC" w:rsidRDefault="0049076C" w:rsidP="00C520A4">
            <w:pPr>
              <w:pStyle w:val="aa"/>
              <w:rPr>
                <w:sz w:val="20"/>
                <w:szCs w:val="20"/>
              </w:rPr>
            </w:pPr>
            <w:r w:rsidRPr="00645DAC">
              <w:rPr>
                <w:sz w:val="20"/>
                <w:szCs w:val="20"/>
              </w:rPr>
              <w:t>Оплата расходов на содержание зданий образовательных учреждений Порецкого района</w:t>
            </w:r>
          </w:p>
        </w:tc>
      </w:tr>
      <w:tr w:rsidR="00286D9D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113715" w:rsidP="00C520A4">
            <w:pPr>
              <w:pStyle w:val="ad"/>
              <w:rPr>
                <w:sz w:val="20"/>
                <w:szCs w:val="20"/>
              </w:rPr>
            </w:pPr>
            <w:r w:rsidRPr="003E668A">
              <w:rPr>
                <w:rFonts w:eastAsia="Calibri"/>
                <w:bCs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45DAC" w:rsidRDefault="008704B5" w:rsidP="00C520A4">
            <w:pPr>
              <w:pStyle w:val="aa"/>
              <w:rPr>
                <w:sz w:val="20"/>
                <w:szCs w:val="20"/>
              </w:rPr>
            </w:pPr>
            <w:r w:rsidRPr="00645DAC">
              <w:rPr>
                <w:sz w:val="20"/>
                <w:szCs w:val="20"/>
              </w:rPr>
              <w:t>Выплата заработной платы работникам образовательных учреждений Порецкого района, премии и поощрения педагогов, подготовивших призеров регионального этапа Всероссийской олимпиады школьников</w:t>
            </w:r>
          </w:p>
        </w:tc>
      </w:tr>
      <w:tr w:rsidR="00286D9D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E91E7F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E91E7F" w:rsidP="00260E1C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3E668A">
              <w:rPr>
                <w:sz w:val="20"/>
                <w:szCs w:val="20"/>
                <w:lang w:val="ru-RU"/>
              </w:rPr>
              <w:t>Укрепление материально-технической базы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0006D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</w:t>
            </w:r>
            <w:r w:rsidR="00E91E7F" w:rsidRPr="007D1E32">
              <w:rPr>
                <w:sz w:val="20"/>
                <w:szCs w:val="20"/>
              </w:rPr>
              <w:t>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45DAC" w:rsidRDefault="00BB797F" w:rsidP="00C520A4">
            <w:pPr>
              <w:pStyle w:val="aa"/>
              <w:rPr>
                <w:sz w:val="20"/>
                <w:szCs w:val="20"/>
              </w:rPr>
            </w:pPr>
            <w:r w:rsidRPr="00645DAC">
              <w:rPr>
                <w:sz w:val="20"/>
                <w:szCs w:val="20"/>
                <w:lang w:eastAsia="en-US"/>
              </w:rPr>
              <w:t>Приведение материально-технической базы муниципальных образовательных организаций в соответствие с нормативными требованиями.</w:t>
            </w:r>
          </w:p>
        </w:tc>
      </w:tr>
      <w:tr w:rsidR="00113715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E91E7F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bCs/>
                <w:sz w:val="20"/>
                <w:szCs w:val="20"/>
                <w:lang w:val="ru-RU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7D1E32" w:rsidRDefault="00BB0B65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645DAC" w:rsidRDefault="00A83632" w:rsidP="00A83632">
            <w:pPr>
              <w:pStyle w:val="aa"/>
              <w:rPr>
                <w:sz w:val="20"/>
                <w:szCs w:val="20"/>
                <w:lang w:eastAsia="en-US"/>
              </w:rPr>
            </w:pPr>
            <w:r w:rsidRPr="00645DAC">
              <w:rPr>
                <w:rFonts w:eastAsia="Calibri"/>
                <w:bCs/>
                <w:sz w:val="20"/>
                <w:szCs w:val="20"/>
              </w:rPr>
              <w:t>Обеспечены выплаты ежемесячного денежного вознаграждения за выполнение функций классного руководителя  70 педагогическим работникам муниципальных общеобразовательных организаций</w:t>
            </w:r>
          </w:p>
        </w:tc>
      </w:tr>
      <w:tr w:rsidR="00113715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E91E7F">
            <w:pPr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bCs/>
                <w:sz w:val="20"/>
                <w:szCs w:val="20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645DAC" w:rsidRDefault="008704B5" w:rsidP="00C520A4">
            <w:pPr>
              <w:pStyle w:val="aa"/>
              <w:rPr>
                <w:sz w:val="20"/>
                <w:szCs w:val="20"/>
                <w:lang w:eastAsia="en-US"/>
              </w:rPr>
            </w:pPr>
            <w:r w:rsidRPr="00645DAC">
              <w:rPr>
                <w:sz w:val="20"/>
                <w:szCs w:val="20"/>
                <w:lang w:eastAsia="en-US"/>
              </w:rPr>
              <w:t xml:space="preserve">В 2022 году  выдано 20 свидетельств для стипендиатов Главы администрации Порецкого района за особую творческую устремленность </w:t>
            </w:r>
          </w:p>
        </w:tc>
      </w:tr>
      <w:tr w:rsidR="00113715" w:rsidRPr="00113715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E91E7F">
            <w:pPr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bCs/>
                <w:sz w:val="20"/>
                <w:szCs w:val="20"/>
                <w:lang w:val="ru-RU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Не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645DAC" w:rsidRDefault="00113715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113715" w:rsidRPr="00C17C2D" w:rsidTr="00C17C2D">
        <w:trPr>
          <w:trHeight w:val="5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3E668A" w:rsidRDefault="00113715" w:rsidP="00E91E7F">
            <w:pPr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3E668A">
              <w:rPr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632" w:rsidRPr="00645DAC" w:rsidRDefault="004E4C2C" w:rsidP="00A83632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645DAC">
              <w:rPr>
                <w:sz w:val="20"/>
                <w:szCs w:val="20"/>
                <w:lang w:eastAsia="en-US"/>
              </w:rPr>
              <w:t xml:space="preserve">        </w:t>
            </w:r>
            <w:r w:rsidR="00A83632" w:rsidRPr="00645DAC">
              <w:rPr>
                <w:sz w:val="20"/>
                <w:szCs w:val="20"/>
                <w:lang w:eastAsia="en-US"/>
              </w:rPr>
              <w:t>Выплачена компенсация родительской платы 14 родителям (</w:t>
            </w:r>
            <w:r w:rsidR="00A83632" w:rsidRPr="00645DAC">
              <w:rPr>
                <w:color w:val="000000" w:themeColor="text1"/>
                <w:sz w:val="20"/>
                <w:szCs w:val="20"/>
              </w:rPr>
              <w:t>законным представителям) за присмотр и уход за детьми, посещающими образовательные организации, реализующие образовательную программу дошкольного образования на территории Порецкого района</w:t>
            </w:r>
            <w:r w:rsidRPr="00645DAC">
              <w:rPr>
                <w:color w:val="000000" w:themeColor="text1"/>
                <w:sz w:val="20"/>
                <w:szCs w:val="20"/>
              </w:rPr>
              <w:t>.</w:t>
            </w:r>
          </w:p>
          <w:p w:rsidR="004E4C2C" w:rsidRPr="00645DAC" w:rsidRDefault="00A83632" w:rsidP="004E4C2C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645D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4C2C" w:rsidRPr="00645DAC">
              <w:rPr>
                <w:color w:val="000000" w:themeColor="text1"/>
                <w:sz w:val="20"/>
                <w:szCs w:val="20"/>
              </w:rPr>
              <w:t xml:space="preserve">           Выплачено единовременное  де</w:t>
            </w:r>
            <w:r w:rsidR="004E4C2C" w:rsidRPr="00645DAC">
              <w:rPr>
                <w:color w:val="000000" w:themeColor="text1"/>
                <w:sz w:val="20"/>
                <w:szCs w:val="20"/>
              </w:rPr>
              <w:softHyphen/>
              <w:t>нежное пособие 1 гражданину усыновившему ребенка.</w:t>
            </w:r>
          </w:p>
          <w:p w:rsidR="004E4C2C" w:rsidRPr="00645DAC" w:rsidRDefault="004E4C2C" w:rsidP="004E4C2C">
            <w:pPr>
              <w:pStyle w:val="aa"/>
              <w:rPr>
                <w:rFonts w:eastAsia="Times New Roman"/>
                <w:sz w:val="20"/>
                <w:szCs w:val="20"/>
                <w:shd w:val="clear" w:color="auto" w:fill="F8F8F8"/>
              </w:rPr>
            </w:pPr>
            <w:r w:rsidRPr="00645DAC">
              <w:rPr>
                <w:rFonts w:eastAsia="Times New Roman"/>
                <w:sz w:val="20"/>
                <w:szCs w:val="20"/>
                <w:shd w:val="clear" w:color="auto" w:fill="F8F8F8"/>
              </w:rPr>
              <w:t xml:space="preserve">           На реализацию мероприятий по организации бесплатного горячего питания обучающихся, получающих начальное общее образование для 359 обучающихся представлена субсидия  из бюджета Чувашской Республики-Чувашии бюджету Порецкого муниципального района.</w:t>
            </w:r>
          </w:p>
          <w:p w:rsidR="004E4C2C" w:rsidRPr="00645DAC" w:rsidRDefault="004E4C2C" w:rsidP="004E4C2C">
            <w:pPr>
              <w:ind w:left="34"/>
              <w:rPr>
                <w:sz w:val="20"/>
                <w:szCs w:val="20"/>
                <w:shd w:val="clear" w:color="auto" w:fill="F8F8F8"/>
                <w:lang w:val="ru-RU"/>
              </w:rPr>
            </w:pPr>
            <w:r w:rsidRPr="00645DAC">
              <w:rPr>
                <w:sz w:val="20"/>
                <w:szCs w:val="20"/>
                <w:shd w:val="clear" w:color="auto" w:fill="F8F8F8"/>
                <w:lang w:val="ru-RU"/>
              </w:rPr>
              <w:t>В 2022 году в общеобразовательных организациях Порецкого района бесплатное горячее питание из многодетных малоимущих семей получили 21 обучающийся.</w:t>
            </w:r>
          </w:p>
          <w:p w:rsidR="004E4C2C" w:rsidRPr="00645DAC" w:rsidRDefault="004E4C2C" w:rsidP="004E4C2C">
            <w:pPr>
              <w:ind w:left="34"/>
              <w:rPr>
                <w:sz w:val="20"/>
                <w:szCs w:val="20"/>
                <w:lang w:val="ru-RU" w:eastAsia="ru-RU"/>
              </w:rPr>
            </w:pPr>
            <w:r w:rsidRPr="00645DAC">
              <w:rPr>
                <w:sz w:val="20"/>
                <w:szCs w:val="20"/>
                <w:shd w:val="clear" w:color="auto" w:fill="F8F8F8"/>
                <w:lang w:val="ru-RU"/>
              </w:rPr>
              <w:t>10 обучающихся</w:t>
            </w:r>
            <w:r w:rsidRPr="00645DAC">
              <w:rPr>
                <w:sz w:val="20"/>
                <w:szCs w:val="20"/>
                <w:lang w:val="ru-RU"/>
              </w:rPr>
              <w:t xml:space="preserve"> общеобразовательных организаций, находящихся на территории Порецкого района, являющиеся членами семей лиц, призванных на военную службу по мобилизации и добровольцев получают бесплатное двухразовое питание.</w:t>
            </w:r>
          </w:p>
          <w:p w:rsidR="00113715" w:rsidRPr="00645DAC" w:rsidRDefault="004E4C2C" w:rsidP="004E4C2C">
            <w:pPr>
              <w:pStyle w:val="aa"/>
              <w:rPr>
                <w:sz w:val="20"/>
                <w:szCs w:val="20"/>
                <w:lang w:eastAsia="en-US"/>
              </w:rPr>
            </w:pPr>
            <w:r w:rsidRPr="00645DA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3266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3E668A" w:rsidRDefault="00605FA9" w:rsidP="00500319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color w:val="000000" w:themeColor="text1"/>
                <w:sz w:val="20"/>
                <w:szCs w:val="20"/>
                <w:lang w:val="ru-RU"/>
              </w:rPr>
              <w:t>Капитальный ремонт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7D1E32" w:rsidRDefault="00BB797F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266" w:rsidRPr="00645DAC" w:rsidRDefault="00FA408A" w:rsidP="00BF27FF">
            <w:pPr>
              <w:pStyle w:val="aa"/>
              <w:rPr>
                <w:sz w:val="20"/>
                <w:szCs w:val="20"/>
                <w:lang w:eastAsia="en-US"/>
              </w:rPr>
            </w:pPr>
            <w:r w:rsidRPr="00645DAC">
              <w:rPr>
                <w:sz w:val="20"/>
                <w:szCs w:val="20"/>
                <w:lang w:eastAsia="en-US"/>
              </w:rPr>
              <w:t>В 2022 году выделены средства для оплаты работ по капитальному ремонту МБОУ «Напольновская СОШ», выполненных в 2020-2021 гг.</w:t>
            </w:r>
          </w:p>
        </w:tc>
      </w:tr>
      <w:tr w:rsidR="00605FA9" w:rsidRPr="00113715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3E668A" w:rsidRDefault="001742FD" w:rsidP="00500319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color w:val="000000" w:themeColor="text1"/>
                <w:sz w:val="20"/>
                <w:szCs w:val="20"/>
                <w:lang w:val="ru-RU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7D1E32" w:rsidRDefault="000006D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</w:t>
            </w:r>
            <w:r w:rsidR="000C3B35" w:rsidRPr="007D1E32">
              <w:rPr>
                <w:sz w:val="20"/>
                <w:szCs w:val="20"/>
              </w:rPr>
              <w:t>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Pr="00645DAC" w:rsidRDefault="00331802" w:rsidP="00331802">
            <w:pPr>
              <w:pStyle w:val="aa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5DAC">
              <w:rPr>
                <w:rFonts w:eastAsia="Times New Roman"/>
                <w:sz w:val="20"/>
                <w:szCs w:val="20"/>
              </w:rPr>
              <w:t>Для решения задач национального проекта</w:t>
            </w:r>
            <w:r w:rsidRPr="00645DAC">
              <w:rPr>
                <w:sz w:val="20"/>
                <w:szCs w:val="20"/>
              </w:rPr>
              <w:t xml:space="preserve"> </w:t>
            </w:r>
            <w:r w:rsidRPr="00645DAC">
              <w:rPr>
                <w:rFonts w:eastAsia="Times New Roman"/>
                <w:sz w:val="20"/>
                <w:szCs w:val="20"/>
              </w:rPr>
              <w:t xml:space="preserve">«Образование» в  Порецком районе реализуется   </w:t>
            </w:r>
            <w:r w:rsidRPr="00645DA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проект</w:t>
            </w:r>
            <w:r w:rsidRPr="00645D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5DA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«Современная школа», в рамках которого на базе</w:t>
            </w:r>
            <w:r w:rsidRPr="00645D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5DA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МБОУ «Кудеихинская СОШ» в 2022 году  открылся центр естественнонаучной</w:t>
            </w:r>
          </w:p>
          <w:p w:rsidR="00D722A4" w:rsidRPr="00645DAC" w:rsidRDefault="00331802" w:rsidP="00D722A4">
            <w:pPr>
              <w:pStyle w:val="aa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5DA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направленност</w:t>
            </w:r>
            <w:r w:rsidRPr="00645DAC">
              <w:rPr>
                <w:color w:val="000000"/>
                <w:sz w:val="20"/>
                <w:szCs w:val="20"/>
                <w:shd w:val="clear" w:color="auto" w:fill="FFFFFF"/>
              </w:rPr>
              <w:t>и.</w:t>
            </w:r>
          </w:p>
        </w:tc>
      </w:tr>
      <w:tr w:rsidR="00BB0B65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3E668A" w:rsidRDefault="00BB0B65" w:rsidP="001742FD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sz w:val="20"/>
                <w:szCs w:val="20"/>
                <w:lang w:val="ru-RU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FAC" w:rsidRPr="00645DAC" w:rsidRDefault="00D45FAC" w:rsidP="00D45FAC">
            <w:pPr>
              <w:spacing w:line="0" w:lineRule="atLeast"/>
              <w:ind w:left="34" w:firstLine="142"/>
              <w:rPr>
                <w:sz w:val="20"/>
                <w:szCs w:val="20"/>
                <w:lang w:val="ru-RU"/>
              </w:rPr>
            </w:pPr>
            <w:r w:rsidRPr="00645DAC">
              <w:rPr>
                <w:sz w:val="20"/>
                <w:szCs w:val="20"/>
                <w:lang w:val="ru-RU"/>
              </w:rPr>
              <w:t>В рамках данного мероприятия было обеспечено функционирование  модели персонифицированного финансирования дополнительного образования детей</w:t>
            </w:r>
            <w:r w:rsidR="0049076C" w:rsidRPr="00645DAC">
              <w:rPr>
                <w:sz w:val="20"/>
                <w:szCs w:val="20"/>
                <w:lang w:val="ru-RU"/>
              </w:rPr>
              <w:t xml:space="preserve">, с охватом </w:t>
            </w:r>
            <w:r w:rsidRPr="00645DAC">
              <w:rPr>
                <w:sz w:val="20"/>
                <w:szCs w:val="20"/>
                <w:lang w:val="ru-RU"/>
              </w:rPr>
              <w:t xml:space="preserve"> 25 % </w:t>
            </w:r>
            <w:r w:rsidR="0049076C" w:rsidRPr="00645DAC">
              <w:rPr>
                <w:sz w:val="20"/>
                <w:szCs w:val="20"/>
                <w:lang w:val="ru-RU"/>
              </w:rPr>
              <w:t>от числа детей и молодежи в возрасте от 5до 18 лет.</w:t>
            </w:r>
          </w:p>
          <w:p w:rsidR="00BB0B65" w:rsidRPr="00645DAC" w:rsidRDefault="00BB0B65" w:rsidP="00331802">
            <w:pPr>
              <w:pStyle w:val="aa"/>
              <w:rPr>
                <w:rFonts w:eastAsia="Times New Roman"/>
                <w:sz w:val="20"/>
                <w:szCs w:val="20"/>
              </w:rPr>
            </w:pPr>
          </w:p>
        </w:tc>
      </w:tr>
      <w:tr w:rsidR="00605FA9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3E668A" w:rsidRDefault="006159FA" w:rsidP="00500319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sz w:val="20"/>
                <w:szCs w:val="20"/>
                <w:lang w:val="ru-RU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7D1E32" w:rsidRDefault="000006D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Н</w:t>
            </w:r>
            <w:r w:rsidR="00F03A28" w:rsidRPr="007D1E32">
              <w:rPr>
                <w:sz w:val="20"/>
                <w:szCs w:val="20"/>
              </w:rPr>
              <w:t>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FA9" w:rsidRPr="00645DAC" w:rsidRDefault="002320E3" w:rsidP="002320E3">
            <w:pPr>
              <w:pStyle w:val="aa"/>
              <w:rPr>
                <w:sz w:val="20"/>
                <w:szCs w:val="20"/>
                <w:lang w:eastAsia="en-US"/>
              </w:rPr>
            </w:pPr>
            <w:r w:rsidRPr="00645DAC">
              <w:rPr>
                <w:sz w:val="20"/>
                <w:szCs w:val="20"/>
              </w:rPr>
              <w:t>Общеобразовательные организации обеспечены интернет-соединением</w:t>
            </w:r>
            <w:r w:rsidRPr="00645DAC">
              <w:rPr>
                <w:rFonts w:eastAsia="Times New Roman"/>
                <w:sz w:val="20"/>
                <w:szCs w:val="20"/>
              </w:rPr>
              <w:t xml:space="preserve"> со скоростью соединения не менее 50 Мб/c – </w:t>
            </w:r>
            <w:r w:rsidRPr="00645DAC">
              <w:rPr>
                <w:sz w:val="20"/>
                <w:szCs w:val="20"/>
              </w:rPr>
              <w:t>(</w:t>
            </w:r>
            <w:r w:rsidRPr="00645DAC">
              <w:rPr>
                <w:rFonts w:eastAsia="Times New Roman"/>
                <w:sz w:val="20"/>
                <w:szCs w:val="20"/>
              </w:rPr>
              <w:t xml:space="preserve">для образовательных организаций, расположенных в </w:t>
            </w:r>
            <w:r w:rsidRPr="00645DAC">
              <w:rPr>
                <w:rFonts w:eastAsia="Times New Roman"/>
                <w:sz w:val="20"/>
                <w:szCs w:val="20"/>
              </w:rPr>
              <w:lastRenderedPageBreak/>
              <w:t>сельской местности</w:t>
            </w:r>
            <w:r w:rsidRPr="00645DAC">
              <w:rPr>
                <w:sz w:val="20"/>
                <w:szCs w:val="20"/>
              </w:rPr>
              <w:t>).</w:t>
            </w:r>
          </w:p>
        </w:tc>
      </w:tr>
      <w:tr w:rsidR="00BB0B65" w:rsidRPr="00C17C2D" w:rsidTr="00C17C2D">
        <w:trPr>
          <w:trHeight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3E668A" w:rsidRDefault="00BB0B65" w:rsidP="006159FA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4" w:rsidRPr="00645DAC" w:rsidRDefault="004C4E9F" w:rsidP="00D722A4">
            <w:pPr>
              <w:pStyle w:val="aa"/>
              <w:rPr>
                <w:sz w:val="20"/>
                <w:szCs w:val="20"/>
              </w:rPr>
            </w:pPr>
            <w:r w:rsidRPr="00645DAC">
              <w:rPr>
                <w:sz w:val="20"/>
                <w:szCs w:val="20"/>
              </w:rPr>
              <w:t xml:space="preserve">      </w:t>
            </w:r>
            <w:r w:rsidR="004E4C2C" w:rsidRPr="00645DAC">
              <w:rPr>
                <w:sz w:val="20"/>
                <w:szCs w:val="20"/>
              </w:rPr>
              <w:t xml:space="preserve">В 2022 году вручены гранты главы администрации Порецкого района для талантливой </w:t>
            </w:r>
            <w:r w:rsidR="00D722A4" w:rsidRPr="00645DAC">
              <w:rPr>
                <w:sz w:val="20"/>
                <w:szCs w:val="20"/>
              </w:rPr>
              <w:t xml:space="preserve">и одаренной молодежи трем представителем молодежи. </w:t>
            </w:r>
          </w:p>
          <w:p w:rsidR="00D722A4" w:rsidRPr="00645DAC" w:rsidRDefault="004C4E9F" w:rsidP="004C4E9F">
            <w:pPr>
              <w:ind w:left="0" w:hanging="365"/>
              <w:rPr>
                <w:sz w:val="20"/>
                <w:szCs w:val="20"/>
                <w:lang w:val="ru-RU" w:eastAsia="ru-RU"/>
              </w:rPr>
            </w:pPr>
            <w:r w:rsidRPr="00645DAC">
              <w:rPr>
                <w:sz w:val="20"/>
                <w:szCs w:val="20"/>
                <w:lang w:val="ru-RU" w:eastAsia="ru-RU"/>
              </w:rPr>
              <w:t xml:space="preserve">           </w:t>
            </w:r>
            <w:r w:rsidR="00D722A4" w:rsidRPr="00645DAC">
              <w:rPr>
                <w:sz w:val="20"/>
                <w:szCs w:val="20"/>
                <w:lang w:val="ru-RU" w:eastAsia="ru-RU"/>
              </w:rPr>
              <w:t>В течени</w:t>
            </w:r>
            <w:r w:rsidRPr="00645DAC">
              <w:rPr>
                <w:sz w:val="20"/>
                <w:szCs w:val="20"/>
                <w:lang w:val="ru-RU" w:eastAsia="ru-RU"/>
              </w:rPr>
              <w:t>е</w:t>
            </w:r>
            <w:r w:rsidR="00D722A4" w:rsidRPr="00645DAC">
              <w:rPr>
                <w:sz w:val="20"/>
                <w:szCs w:val="20"/>
                <w:lang w:val="ru-RU" w:eastAsia="ru-RU"/>
              </w:rPr>
              <w:t xml:space="preserve"> года были </w:t>
            </w:r>
            <w:r w:rsidR="002C14BE" w:rsidRPr="00645DAC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Проведение мероприятий в области образования для детей и молодежи: «Ученик года», </w:t>
            </w:r>
            <w:r w:rsidRPr="00645DAC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Муниципальный этап интеллектуальной  игры  для младших школьников, районный фестиваль по робототехнике среди школьников и т.д.</w:t>
            </w:r>
            <w:r w:rsidR="002C14BE" w:rsidRPr="00645DAC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7C012F" w:rsidRPr="00260E1C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3E668A" w:rsidRDefault="00260E1C" w:rsidP="00260E1C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7D1E32" w:rsidRDefault="000006D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Н</w:t>
            </w:r>
            <w:r w:rsidR="001D5893" w:rsidRPr="007D1E32">
              <w:rPr>
                <w:sz w:val="20"/>
                <w:szCs w:val="20"/>
              </w:rPr>
              <w:t>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2F" w:rsidRPr="00645DAC" w:rsidRDefault="007C012F" w:rsidP="00BF27FF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7C012F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3E668A" w:rsidRDefault="00BB0B65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3E668A" w:rsidRDefault="007C012F" w:rsidP="003807A4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</w:p>
          <w:p w:rsidR="003807A4" w:rsidRPr="003E668A" w:rsidRDefault="003807A4" w:rsidP="003807A4">
            <w:pPr>
              <w:spacing w:line="226" w:lineRule="auto"/>
              <w:ind w:left="0" w:firstLine="45"/>
              <w:rPr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7D1E32" w:rsidRDefault="000006D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</w:t>
            </w:r>
            <w:r w:rsidR="006229BD" w:rsidRPr="007D1E32">
              <w:rPr>
                <w:sz w:val="20"/>
                <w:szCs w:val="20"/>
              </w:rPr>
              <w:t>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2F" w:rsidRPr="00645DAC" w:rsidRDefault="005C7B89" w:rsidP="005C7B89">
            <w:pPr>
              <w:pStyle w:val="aa"/>
              <w:rPr>
                <w:sz w:val="20"/>
                <w:szCs w:val="20"/>
                <w:lang w:eastAsia="en-US"/>
              </w:rPr>
            </w:pPr>
            <w:r w:rsidRPr="00645DAC">
              <w:rPr>
                <w:sz w:val="20"/>
                <w:szCs w:val="20"/>
              </w:rPr>
              <w:t>Выполнены работы по  капитальному  ремонту наружных сетей водоотведения, устройства основания фундамента для сборника стоков при капитальном ремонте наружных сетей водоотведения, ремонту котельной  МБОУ «Анастасовская СОШ» Порецкого района Чувашской Республики</w:t>
            </w:r>
          </w:p>
        </w:tc>
      </w:tr>
      <w:tr w:rsidR="008704B5" w:rsidRPr="00113715" w:rsidTr="00C17C2D">
        <w:trPr>
          <w:trHeight w:val="6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5" w:rsidRDefault="00645DAC" w:rsidP="00C520A4">
            <w:pPr>
              <w:pStyle w:val="aa"/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AC" w:rsidRDefault="008704B5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704B5">
              <w:rPr>
                <w:rFonts w:eastAsia="Calibri"/>
                <w:b/>
                <w:sz w:val="24"/>
                <w:szCs w:val="24"/>
                <w:lang w:val="ru-RU"/>
              </w:rPr>
              <w:t>Подпрограмма</w:t>
            </w:r>
          </w:p>
          <w:p w:rsidR="008704B5" w:rsidRPr="008704B5" w:rsidRDefault="008704B5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4B5">
              <w:rPr>
                <w:rFonts w:eastAsia="Calibri"/>
                <w:b/>
                <w:sz w:val="24"/>
                <w:szCs w:val="24"/>
              </w:rPr>
              <w:t>«Молодежь Порецкого района»</w:t>
            </w:r>
          </w:p>
          <w:p w:rsidR="008704B5" w:rsidRPr="00BB0B65" w:rsidRDefault="008704B5" w:rsidP="00645DAC">
            <w:pPr>
              <w:spacing w:line="226" w:lineRule="auto"/>
              <w:ind w:left="0" w:firstLine="45"/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5" w:rsidRPr="007D1E32" w:rsidRDefault="008704B5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4B5" w:rsidRDefault="008704B5" w:rsidP="005C7B89">
            <w:pPr>
              <w:pStyle w:val="aa"/>
              <w:rPr>
                <w:sz w:val="22"/>
                <w:szCs w:val="22"/>
              </w:rPr>
            </w:pPr>
          </w:p>
        </w:tc>
      </w:tr>
      <w:tr w:rsidR="00E34462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3E668A" w:rsidRDefault="00E34462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3E668A" w:rsidRDefault="00E34462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3E668A">
              <w:rPr>
                <w:sz w:val="20"/>
                <w:szCs w:val="20"/>
                <w:lang w:val="ru-RU"/>
              </w:rPr>
              <w:t>Муниципальная поддержка талантливой и одаренной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7D1E32" w:rsidRDefault="00C46B1A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62" w:rsidRPr="00E34462" w:rsidRDefault="00E34462" w:rsidP="00B73F85">
            <w:pPr>
              <w:pStyle w:val="aa"/>
              <w:rPr>
                <w:sz w:val="20"/>
                <w:szCs w:val="20"/>
              </w:rPr>
            </w:pPr>
            <w:r w:rsidRPr="00E34462">
              <w:rPr>
                <w:sz w:val="20"/>
                <w:szCs w:val="20"/>
              </w:rPr>
              <w:t>Назначены и вручены стипендии главы администрации Порецкого района за особую творческую устремленность. Назначены и вручены гранты главы администрации Порецкого района для талантливой и одаренной молодежи</w:t>
            </w:r>
          </w:p>
        </w:tc>
      </w:tr>
      <w:tr w:rsidR="00E34462" w:rsidRPr="00645DAC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3E668A" w:rsidRDefault="00E34462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3E668A" w:rsidRDefault="00E34462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</w:rPr>
              <w:t>Организация отдыха детей</w:t>
            </w:r>
            <w:r w:rsidRPr="003E668A"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7D1E32" w:rsidRDefault="00C46B1A" w:rsidP="00C46B1A">
            <w:pPr>
              <w:pStyle w:val="aa"/>
              <w:ind w:right="-392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B1A" w:rsidRPr="00C46B1A" w:rsidRDefault="00C46B1A" w:rsidP="00C46B1A">
            <w:pPr>
              <w:tabs>
                <w:tab w:val="left" w:pos="709"/>
              </w:tabs>
              <w:spacing w:after="0" w:line="0" w:lineRule="atLeast"/>
              <w:ind w:left="-108" w:right="45" w:firstLine="567"/>
              <w:rPr>
                <w:sz w:val="20"/>
                <w:szCs w:val="20"/>
                <w:lang w:val="ru-RU"/>
              </w:rPr>
            </w:pPr>
            <w:r w:rsidRPr="00C46B1A">
              <w:rPr>
                <w:bCs/>
                <w:iCs/>
                <w:sz w:val="20"/>
                <w:szCs w:val="20"/>
                <w:lang w:val="ru-RU"/>
              </w:rPr>
              <w:t>Всего в текущем году</w:t>
            </w:r>
            <w:r w:rsidRPr="00C46B1A">
              <w:rPr>
                <w:sz w:val="20"/>
                <w:szCs w:val="20"/>
                <w:lang w:val="ru-RU"/>
              </w:rPr>
              <w:t xml:space="preserve"> различными формами отдыха и оздоровления было охвачено </w:t>
            </w:r>
            <w:r w:rsidRPr="00C46B1A">
              <w:rPr>
                <w:color w:val="000000" w:themeColor="text1"/>
                <w:sz w:val="20"/>
                <w:szCs w:val="20"/>
                <w:lang w:val="ru-RU"/>
              </w:rPr>
              <w:t xml:space="preserve">-  </w:t>
            </w:r>
            <w:r w:rsidRPr="00C46B1A">
              <w:rPr>
                <w:color w:val="000000" w:themeColor="text1"/>
                <w:sz w:val="20"/>
                <w:szCs w:val="20"/>
                <w:u w:val="single"/>
                <w:lang w:val="ru-RU"/>
              </w:rPr>
              <w:t>67%</w:t>
            </w:r>
            <w:r w:rsidRPr="00C46B1A">
              <w:rPr>
                <w:sz w:val="20"/>
                <w:szCs w:val="20"/>
                <w:lang w:val="ru-RU"/>
              </w:rPr>
              <w:t xml:space="preserve"> детей от общего  количества детей школьного возраста. </w:t>
            </w:r>
          </w:p>
          <w:p w:rsidR="00C46B1A" w:rsidRPr="00C46B1A" w:rsidRDefault="00C46B1A" w:rsidP="00C46B1A">
            <w:pPr>
              <w:tabs>
                <w:tab w:val="left" w:pos="709"/>
              </w:tabs>
              <w:spacing w:after="0" w:line="0" w:lineRule="atLeast"/>
              <w:ind w:left="33" w:right="45" w:firstLine="142"/>
              <w:rPr>
                <w:color w:val="262626"/>
                <w:sz w:val="20"/>
                <w:szCs w:val="20"/>
              </w:rPr>
            </w:pPr>
            <w:r w:rsidRPr="00C46B1A">
              <w:rPr>
                <w:sz w:val="20"/>
                <w:szCs w:val="20"/>
                <w:lang w:val="ru-RU"/>
              </w:rPr>
              <w:t xml:space="preserve">     В летний период  реализовано 17 путевок через автоматизированную систему в загородные  оздоровительные лагеря (ДОЛ «Янтарный» - 12 путевок , 3 путевка в ДОЛ «Белые камни» и в «Звездный»- 2 пут.),  22 путевки реализовано в ЗОЛ  профильные смены ДОЛ «Звездный», ДОЛ «Звездочка», ДООЦ «Бригантина»(по плану – 23 путевок). </w:t>
            </w:r>
            <w:r w:rsidRPr="00C46B1A">
              <w:rPr>
                <w:sz w:val="20"/>
                <w:szCs w:val="20"/>
              </w:rPr>
              <w:t>На это направлено 399,9 тыс. рублей.</w:t>
            </w:r>
          </w:p>
          <w:p w:rsidR="00E34462" w:rsidRDefault="00E34462" w:rsidP="005C7B89">
            <w:pPr>
              <w:pStyle w:val="aa"/>
              <w:rPr>
                <w:sz w:val="22"/>
                <w:szCs w:val="22"/>
              </w:rPr>
            </w:pPr>
          </w:p>
        </w:tc>
      </w:tr>
      <w:tr w:rsidR="00CC1077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645DAC">
            <w:pPr>
              <w:autoSpaceDE w:val="0"/>
              <w:autoSpaceDN w:val="0"/>
              <w:ind w:hanging="399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B73F85">
            <w:pPr>
              <w:pStyle w:val="aa"/>
              <w:ind w:right="-392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E34462" w:rsidRDefault="00CC1077" w:rsidP="005C7B89">
            <w:pPr>
              <w:pStyle w:val="aa"/>
              <w:rPr>
                <w:sz w:val="20"/>
                <w:szCs w:val="20"/>
              </w:rPr>
            </w:pPr>
            <w:r w:rsidRPr="00E34462">
              <w:rPr>
                <w:color w:val="000000" w:themeColor="text1"/>
                <w:sz w:val="20"/>
                <w:szCs w:val="20"/>
              </w:rPr>
              <w:t xml:space="preserve">В каждой образовательной организации реализуется система наставничества, для этого созданы все необходимые условия. Обучающиеся образовательных организаций состоят в разнообразных  детских </w:t>
            </w:r>
            <w:r w:rsidRPr="00E34462">
              <w:rPr>
                <w:color w:val="000000" w:themeColor="text1"/>
                <w:sz w:val="20"/>
                <w:szCs w:val="20"/>
              </w:rPr>
              <w:lastRenderedPageBreak/>
              <w:t>общественных объединениях (ЮИД, ВПК, Юнармия, РДШ и др.), принимают активное участие в разнообразных конкурсах, проектах и соревнованиях. Дополнительно действует ученическое самоуправление, в составе которого есть президенты школьного самоуправления. В Порецком районе развита сфера добровольчества (волонтерства). Количество волонтеров составляет 691 человек.</w:t>
            </w:r>
          </w:p>
        </w:tc>
      </w:tr>
      <w:tr w:rsidR="00CC1077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Default="00CC1077" w:rsidP="00C520A4">
            <w:pPr>
              <w:pStyle w:val="aa"/>
            </w:pPr>
            <w:r>
              <w:lastRenderedPageBreak/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CE386A" w:rsidRDefault="00CC1077" w:rsidP="001D5893">
            <w:pPr>
              <w:autoSpaceDE w:val="0"/>
              <w:autoSpaceDN w:val="0"/>
              <w:ind w:left="45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E386A">
              <w:rPr>
                <w:b/>
                <w:sz w:val="24"/>
                <w:szCs w:val="24"/>
                <w:lang w:val="ru-RU"/>
              </w:rPr>
              <w:t xml:space="preserve">Подпрограмма </w:t>
            </w:r>
            <w:r w:rsidRPr="00CE386A">
              <w:rPr>
                <w:rFonts w:eastAsia="Calibri"/>
                <w:b/>
                <w:sz w:val="24"/>
                <w:szCs w:val="24"/>
                <w:lang w:val="ru-RU"/>
              </w:rPr>
              <w:t>«Создание в Порецком районе  новых мест в общеобразовательных</w:t>
            </w:r>
          </w:p>
          <w:p w:rsidR="00CC1077" w:rsidRPr="00CE386A" w:rsidRDefault="00CC1077" w:rsidP="001D5893">
            <w:pPr>
              <w:autoSpaceDE w:val="0"/>
              <w:autoSpaceDN w:val="0"/>
              <w:ind w:left="45" w:firstLine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E386A">
              <w:rPr>
                <w:rFonts w:eastAsia="Calibri"/>
                <w:b/>
                <w:sz w:val="24"/>
                <w:szCs w:val="24"/>
                <w:lang w:val="ru-RU"/>
              </w:rPr>
              <w:t xml:space="preserve">организациях в соответствии с прогнозируемой потребностью и современными условиями обучения» </w:t>
            </w:r>
          </w:p>
          <w:p w:rsidR="00CC1077" w:rsidRDefault="00CC1077" w:rsidP="00C520A4">
            <w:pPr>
              <w:pStyle w:val="a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Default="00CC1077" w:rsidP="00C520A4">
            <w:pPr>
              <w:pStyle w:val="aa"/>
            </w:pPr>
          </w:p>
        </w:tc>
      </w:tr>
      <w:tr w:rsidR="00CC1077" w:rsidRPr="00D30C72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1D5893">
            <w:pPr>
              <w:ind w:left="45" w:firstLine="0"/>
              <w:rPr>
                <w:sz w:val="20"/>
                <w:szCs w:val="20"/>
                <w:lang w:val="ru-RU" w:eastAsia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Не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Default="00CC1077" w:rsidP="00C520A4">
            <w:pPr>
              <w:pStyle w:val="aa"/>
            </w:pPr>
          </w:p>
        </w:tc>
      </w:tr>
      <w:tr w:rsidR="00CC1077" w:rsidRPr="00645DAC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645DAC" w:rsidRDefault="00CC1077" w:rsidP="00B73F85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645DA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Default="00CC1077" w:rsidP="00645DAC">
            <w:pPr>
              <w:autoSpaceDE w:val="0"/>
              <w:autoSpaceDN w:val="0"/>
              <w:ind w:left="4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Подпрограмма</w:t>
            </w:r>
          </w:p>
          <w:p w:rsidR="00CC1077" w:rsidRDefault="00CC1077" w:rsidP="00645DAC">
            <w:pPr>
              <w:autoSpaceDE w:val="0"/>
              <w:autoSpaceDN w:val="0"/>
              <w:ind w:left="4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 xml:space="preserve"> «</w:t>
            </w:r>
            <w:r w:rsidRPr="00645DAC">
              <w:rPr>
                <w:rFonts w:eastAsia="Calibri"/>
                <w:b/>
                <w:sz w:val="22"/>
                <w:lang w:val="ru-RU"/>
              </w:rPr>
              <w:t>Развитие воспитания в образовательных организациях</w:t>
            </w:r>
            <w:r>
              <w:rPr>
                <w:rFonts w:eastAsia="Calibri"/>
                <w:b/>
                <w:sz w:val="22"/>
                <w:lang w:val="ru-RU"/>
              </w:rPr>
              <w:t xml:space="preserve"> </w:t>
            </w:r>
          </w:p>
          <w:p w:rsidR="00CC1077" w:rsidRPr="00645DAC" w:rsidRDefault="00CC1077" w:rsidP="00645DAC">
            <w:pPr>
              <w:autoSpaceDE w:val="0"/>
              <w:autoSpaceDN w:val="0"/>
              <w:ind w:left="45" w:firstLine="0"/>
              <w:jc w:val="center"/>
              <w:rPr>
                <w:b/>
                <w:sz w:val="22"/>
                <w:lang w:val="ru-RU"/>
              </w:rPr>
            </w:pPr>
            <w:r w:rsidRPr="00645DAC">
              <w:rPr>
                <w:rFonts w:eastAsia="Calibri"/>
                <w:b/>
                <w:sz w:val="22"/>
                <w:lang w:val="ru-RU"/>
              </w:rPr>
              <w:t xml:space="preserve"> Порецкого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Default="00CC1077" w:rsidP="00C520A4">
            <w:pPr>
              <w:pStyle w:val="aa"/>
            </w:pPr>
          </w:p>
        </w:tc>
      </w:tr>
      <w:tr w:rsidR="00CC1077" w:rsidRPr="00645DAC" w:rsidTr="00C17C2D">
        <w:trPr>
          <w:trHeight w:val="5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C520A4">
            <w:pPr>
              <w:pStyle w:val="ad"/>
              <w:rPr>
                <w:sz w:val="20"/>
                <w:szCs w:val="20"/>
              </w:rPr>
            </w:pPr>
            <w:r w:rsidRPr="003E668A">
              <w:rPr>
                <w:rFonts w:eastAsia="Calibri"/>
                <w:color w:val="000000"/>
                <w:sz w:val="20"/>
                <w:szCs w:val="20"/>
              </w:rPr>
              <w:t xml:space="preserve">          Совершенствование нормативно-правово</w:t>
            </w:r>
            <w:r w:rsidRPr="003E668A">
              <w:rPr>
                <w:rFonts w:eastAsia="Calibri"/>
                <w:color w:val="000000"/>
                <w:sz w:val="20"/>
                <w:szCs w:val="20"/>
              </w:rPr>
              <w:softHyphen/>
              <w:t>го регулирования и организационно-уп</w:t>
            </w:r>
            <w:r w:rsidRPr="003E668A">
              <w:rPr>
                <w:rFonts w:eastAsia="Calibri"/>
                <w:color w:val="000000"/>
                <w:sz w:val="20"/>
                <w:szCs w:val="20"/>
              </w:rPr>
              <w:softHyphen/>
              <w:t>равленческих механизмов в сфере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BC3FC0" w:rsidRDefault="00CC1077" w:rsidP="00B73F85">
            <w:pPr>
              <w:pStyle w:val="aa"/>
              <w:jc w:val="center"/>
              <w:rPr>
                <w:sz w:val="20"/>
                <w:szCs w:val="20"/>
              </w:rPr>
            </w:pPr>
            <w:r w:rsidRPr="00BC3FC0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68A" w:rsidRDefault="003E668A" w:rsidP="00B73F85">
            <w:pPr>
              <w:spacing w:after="100" w:afterAutospacing="1"/>
              <w:ind w:left="0" w:firstLine="175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B73F85" w:rsidRPr="00B73F85">
              <w:rPr>
                <w:sz w:val="20"/>
                <w:szCs w:val="20"/>
                <w:lang w:val="ru-RU"/>
              </w:rPr>
              <w:t xml:space="preserve">В рамках данного мероприятия организовано взаимодействие с религиозными организациями по вопросам духовно-нравственного воспитания обучающихся, разработан план мероприятий </w:t>
            </w:r>
            <w:r w:rsidR="00B73F85" w:rsidRPr="00B73F85">
              <w:rPr>
                <w:sz w:val="20"/>
                <w:szCs w:val="20"/>
                <w:lang w:val="ru-RU" w:eastAsia="ru-RU"/>
              </w:rPr>
              <w:t>("дорожная карта") по взаимодействию с  Порецким благочинием Алатырской епархии Русской православной церкви</w:t>
            </w:r>
            <w:r w:rsidR="00B73F85">
              <w:rPr>
                <w:sz w:val="20"/>
                <w:szCs w:val="20"/>
                <w:lang w:val="ru-RU" w:eastAsia="ru-RU"/>
              </w:rPr>
              <w:t xml:space="preserve"> мероприятиями данной направленности охвачено более 900 обучающихся. </w:t>
            </w:r>
          </w:p>
          <w:p w:rsidR="00CC1077" w:rsidRPr="00B73F85" w:rsidRDefault="003E668A" w:rsidP="00B73F85">
            <w:pPr>
              <w:spacing w:after="100" w:afterAutospacing="1"/>
              <w:ind w:left="0" w:firstLine="175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</w:t>
            </w:r>
            <w:r w:rsidR="00B73F85">
              <w:rPr>
                <w:sz w:val="20"/>
                <w:szCs w:val="20"/>
                <w:lang w:val="ru-RU" w:eastAsia="ru-RU"/>
              </w:rPr>
              <w:t xml:space="preserve">В рамках родительских собраний организованы родительские всеобучи </w:t>
            </w:r>
            <w:r w:rsidR="00B73F85" w:rsidRPr="00B73F85">
              <w:rPr>
                <w:sz w:val="20"/>
                <w:szCs w:val="20"/>
                <w:lang w:val="ru-RU"/>
              </w:rPr>
              <w:t>в области повышения компетенций в вопросах детско-родительских и семейных отношений, воспитания детей</w:t>
            </w:r>
            <w:r w:rsidR="00B73F85">
              <w:rPr>
                <w:sz w:val="20"/>
                <w:szCs w:val="20"/>
                <w:lang w:val="ru-RU"/>
              </w:rPr>
              <w:t xml:space="preserve"> по темам: </w:t>
            </w:r>
            <w:r w:rsidR="00B73F85" w:rsidRPr="00B73F85">
              <w:rPr>
                <w:sz w:val="30"/>
                <w:szCs w:val="30"/>
                <w:shd w:val="clear" w:color="auto" w:fill="FFFFFF"/>
                <w:lang w:val="ru-RU"/>
              </w:rPr>
              <w:t>«</w:t>
            </w:r>
            <w:r w:rsidR="00B73F85" w:rsidRPr="00B73F85">
              <w:rPr>
                <w:sz w:val="20"/>
                <w:szCs w:val="20"/>
                <w:shd w:val="clear" w:color="auto" w:fill="FFFFFF"/>
                <w:lang w:val="ru-RU"/>
              </w:rPr>
              <w:t>Возрастные психологические особенности детей»</w:t>
            </w:r>
            <w:r w:rsidR="00B73F85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="00B73F85" w:rsidRPr="00B73F85">
              <w:rPr>
                <w:sz w:val="20"/>
                <w:szCs w:val="20"/>
                <w:shd w:val="clear" w:color="auto" w:fill="FFFFFF"/>
                <w:lang w:val="ru-RU"/>
              </w:rPr>
              <w:t>«Мы вместе»</w:t>
            </w:r>
            <w:r w:rsidR="00B73F85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="00B73F85" w:rsidRPr="00B73F85">
              <w:rPr>
                <w:sz w:val="20"/>
                <w:szCs w:val="20"/>
                <w:shd w:val="clear" w:color="auto" w:fill="FFFFFF"/>
                <w:lang w:val="ru-RU"/>
              </w:rPr>
              <w:t>«Формирование здоровых детско-родительских отношений».</w:t>
            </w:r>
            <w:r w:rsidR="00B73F85">
              <w:rPr>
                <w:sz w:val="20"/>
                <w:szCs w:val="20"/>
                <w:shd w:val="clear" w:color="auto" w:fill="FFFFFF"/>
                <w:lang w:val="ru-RU"/>
              </w:rPr>
              <w:t xml:space="preserve">  Охват составил более 350 чел.</w:t>
            </w:r>
          </w:p>
        </w:tc>
      </w:tr>
      <w:tr w:rsidR="00CC1077" w:rsidRPr="00645DAC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645DAC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Реализация отдельных мероприятий приоритетного проекта «Доступное дополнительное образование для детей Чувашской Республики», направленных на развитие, социализацию и воспитание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B73F85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BC3FC0" w:rsidRDefault="00CC1077" w:rsidP="00B73F85">
            <w:pPr>
              <w:pStyle w:val="aa"/>
              <w:rPr>
                <w:sz w:val="20"/>
                <w:szCs w:val="20"/>
              </w:rPr>
            </w:pPr>
            <w:r w:rsidRPr="00BC3FC0">
              <w:rPr>
                <w:sz w:val="20"/>
                <w:szCs w:val="20"/>
                <w:lang w:eastAsia="en-US"/>
              </w:rPr>
              <w:t xml:space="preserve">участие в фестивалях, конкурсах, смотрах, выставках и иных мероприятиях, направленных на гражданское, патриотическое, эстетическое, экологическое, духовно-нравственное, физическое, </w:t>
            </w:r>
            <w:r w:rsidRPr="00BC3FC0">
              <w:rPr>
                <w:sz w:val="20"/>
                <w:szCs w:val="20"/>
                <w:lang w:eastAsia="en-US"/>
              </w:rPr>
              <w:lastRenderedPageBreak/>
              <w:t>инженерно-техническое и трудовое развитие, социализацию и воспитание личности</w:t>
            </w:r>
            <w:r w:rsidR="001661BC">
              <w:rPr>
                <w:sz w:val="20"/>
                <w:szCs w:val="20"/>
                <w:lang w:eastAsia="en-US"/>
              </w:rPr>
              <w:t xml:space="preserve">. </w:t>
            </w:r>
            <w:r w:rsidR="003E668A">
              <w:rPr>
                <w:sz w:val="20"/>
                <w:szCs w:val="20"/>
                <w:lang w:eastAsia="en-US"/>
              </w:rPr>
              <w:t xml:space="preserve"> Охват составил: более 950 чел. </w:t>
            </w:r>
          </w:p>
        </w:tc>
      </w:tr>
      <w:tr w:rsidR="00CC1077" w:rsidRPr="00645DAC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645D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 xml:space="preserve">Мероприятия, направленные на экологическое просвещение обучающихся </w:t>
            </w:r>
          </w:p>
          <w:p w:rsidR="00CC1077" w:rsidRPr="003E668A" w:rsidRDefault="00CC1077" w:rsidP="00645DAC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3E668A" w:rsidRDefault="00CC1077" w:rsidP="00B73F85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1BC" w:rsidRP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1661BC">
              <w:rPr>
                <w:sz w:val="20"/>
                <w:szCs w:val="20"/>
                <w:lang w:val="ru-RU"/>
              </w:rPr>
              <w:t xml:space="preserve">бучающихся </w:t>
            </w:r>
            <w:r>
              <w:rPr>
                <w:sz w:val="20"/>
                <w:szCs w:val="20"/>
                <w:lang w:val="ru-RU"/>
              </w:rPr>
              <w:t xml:space="preserve">были вовлечены </w:t>
            </w:r>
            <w:r w:rsidRPr="001661BC">
              <w:rPr>
                <w:sz w:val="20"/>
                <w:szCs w:val="20"/>
                <w:lang w:val="ru-RU"/>
              </w:rPr>
              <w:t>в природоохранные мероприятия: экологические субботники, акции по сбору макулатуры</w:t>
            </w:r>
            <w:r>
              <w:rPr>
                <w:sz w:val="20"/>
                <w:szCs w:val="20"/>
                <w:lang w:val="ru-RU"/>
              </w:rPr>
              <w:t xml:space="preserve"> БумБатл «Миллион родине»</w:t>
            </w:r>
            <w:r w:rsidRPr="001661BC">
              <w:rPr>
                <w:sz w:val="20"/>
                <w:szCs w:val="20"/>
                <w:lang w:val="ru-RU"/>
              </w:rPr>
              <w:t>, батареек</w:t>
            </w:r>
            <w:r>
              <w:rPr>
                <w:sz w:val="20"/>
                <w:szCs w:val="20"/>
                <w:lang w:val="ru-RU"/>
              </w:rPr>
              <w:t xml:space="preserve"> «Батарейки сдавайтесь». </w:t>
            </w: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На базе ОО действуют детские общественные объединения экологической направленности «Эколята», «Кристалл» «Эко-око», Одним из детских общественных объединений является школьное лесничество «Лесовик», созданное на базе МБОУ «Напольновская СОШ».</w:t>
            </w: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Прошли акции: «Сад памяти», «Покормите птиц!», «Добрые крышечки». Охват составил: более 800 чел. </w:t>
            </w: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1661BC" w:rsidRDefault="001661BC" w:rsidP="00B73F85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  <w:p w:rsidR="00CC1077" w:rsidRPr="003E668A" w:rsidRDefault="00CC1077" w:rsidP="003E668A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C1077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Default="00CC1077" w:rsidP="00C520A4">
            <w:pPr>
              <w:pStyle w:val="aa"/>
              <w:jc w:val="center"/>
            </w:pPr>
            <w: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645DAC" w:rsidRDefault="00CC1077" w:rsidP="00645DAC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45DAC">
              <w:rPr>
                <w:rFonts w:eastAsia="Calibri"/>
                <w:b/>
                <w:sz w:val="24"/>
                <w:szCs w:val="24"/>
                <w:lang w:val="ru-RU"/>
              </w:rPr>
              <w:t>Подпрограмма «Патриотическое воспитание и допризывная подготовка молодежи Порецкого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Default="00CC1077" w:rsidP="00C520A4">
            <w:pPr>
              <w:pStyle w:val="aa"/>
            </w:pPr>
          </w:p>
        </w:tc>
      </w:tr>
      <w:tr w:rsidR="00CC1077" w:rsidRPr="001420D5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Default="00CC1077" w:rsidP="00C520A4">
            <w:pPr>
              <w:pStyle w:val="aa"/>
              <w:jc w:val="center"/>
            </w:pPr>
            <w: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1420D5" w:rsidRDefault="00CC1077" w:rsidP="00645DAC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420D5">
              <w:rPr>
                <w:rFonts w:eastAsia="Calibri"/>
                <w:sz w:val="16"/>
                <w:szCs w:val="16"/>
                <w:lang w:val="ru-RU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C520A4">
            <w:pPr>
              <w:pStyle w:val="aa"/>
              <w:rPr>
                <w:sz w:val="20"/>
                <w:szCs w:val="20"/>
              </w:rPr>
            </w:pPr>
            <w:r w:rsidRPr="00BC3FC0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C46B1A" w:rsidRDefault="00CC1077" w:rsidP="00E34462">
            <w:pPr>
              <w:pStyle w:val="aa"/>
              <w:rPr>
                <w:sz w:val="20"/>
                <w:szCs w:val="20"/>
              </w:rPr>
            </w:pPr>
            <w:r w:rsidRPr="00C46B1A">
              <w:rPr>
                <w:sz w:val="20"/>
                <w:szCs w:val="20"/>
              </w:rPr>
              <w:t>В Порецком районе проведены физкультурные и массовые спортивные мероприятия;</w:t>
            </w:r>
          </w:p>
          <w:p w:rsidR="00CC1077" w:rsidRPr="00C46B1A" w:rsidRDefault="00CC1077" w:rsidP="00E34462">
            <w:pPr>
              <w:pStyle w:val="aa"/>
              <w:rPr>
                <w:sz w:val="20"/>
                <w:szCs w:val="20"/>
              </w:rPr>
            </w:pPr>
            <w:r w:rsidRPr="00C46B1A">
              <w:rPr>
                <w:sz w:val="20"/>
                <w:szCs w:val="20"/>
              </w:rPr>
              <w:t>проведены мероприятия Всероссийского физкультурно-спортивного комплекса «Готов к труду и обороне»</w:t>
            </w:r>
          </w:p>
          <w:p w:rsidR="00CC1077" w:rsidRPr="00C46B1A" w:rsidRDefault="00CC1077" w:rsidP="00E34462">
            <w:pPr>
              <w:pStyle w:val="aa"/>
              <w:rPr>
                <w:sz w:val="20"/>
                <w:szCs w:val="20"/>
              </w:rPr>
            </w:pPr>
            <w:r w:rsidRPr="00C46B1A">
              <w:rPr>
                <w:sz w:val="20"/>
                <w:szCs w:val="20"/>
              </w:rPr>
              <w:t>Также были проведены муниципальный этап «Зарница» и «Орленок», учебные сборы для юношей 10 классов допризывной и призывной молодежи.</w:t>
            </w:r>
          </w:p>
          <w:p w:rsidR="00CC1077" w:rsidRDefault="00CC1077" w:rsidP="00E34462">
            <w:pPr>
              <w:pStyle w:val="aa"/>
            </w:pPr>
            <w:r w:rsidRPr="00C46B1A">
              <w:rPr>
                <w:sz w:val="20"/>
                <w:szCs w:val="20"/>
              </w:rPr>
              <w:t>Особое значение имеет вовлечение обучающихся во Всероссийское детско-юношеское военно-патриотическое общественное движение «ЮНАРМИЯ». Количесво юнармейцев на конец 2022 года составляет 497 человек.</w:t>
            </w:r>
          </w:p>
        </w:tc>
      </w:tr>
      <w:tr w:rsidR="00CC1077" w:rsidRPr="00C17C2D" w:rsidTr="00C17C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Default="00CC1077" w:rsidP="00C520A4">
            <w:pPr>
              <w:pStyle w:val="aa"/>
              <w:jc w:val="center"/>
            </w:pPr>
            <w:r>
              <w:t>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1420D5" w:rsidRDefault="00CC1077" w:rsidP="003E668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r w:rsidRPr="003E668A">
              <w:rPr>
                <w:rFonts w:eastAsia="Calibri"/>
                <w:sz w:val="20"/>
                <w:szCs w:val="20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7D1E32" w:rsidRDefault="00CC1077" w:rsidP="00C520A4">
            <w:pPr>
              <w:pStyle w:val="aa"/>
              <w:rPr>
                <w:sz w:val="20"/>
                <w:szCs w:val="20"/>
              </w:rPr>
            </w:pPr>
            <w:r w:rsidRPr="00BC3FC0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1B1F5C" w:rsidRDefault="00CC1077" w:rsidP="001B1F5C">
            <w:pPr>
              <w:ind w:left="33" w:firstLine="284"/>
              <w:rPr>
                <w:sz w:val="20"/>
                <w:szCs w:val="20"/>
                <w:lang w:val="ru-RU"/>
              </w:rPr>
            </w:pPr>
            <w:r w:rsidRPr="001B1F5C">
              <w:rPr>
                <w:sz w:val="20"/>
                <w:szCs w:val="20"/>
                <w:lang w:val="ru-RU"/>
              </w:rPr>
              <w:t>С 01 сентября 2023г. во всех 5 образовательных организациях введена должность - советник директора по воспитанию и  работе с детскими объединениями.</w:t>
            </w:r>
          </w:p>
          <w:p w:rsidR="00CC1077" w:rsidRDefault="00CC1077" w:rsidP="00C520A4">
            <w:pPr>
              <w:pStyle w:val="aa"/>
            </w:pPr>
          </w:p>
        </w:tc>
      </w:tr>
    </w:tbl>
    <w:p w:rsidR="00286D9D" w:rsidRPr="00D30C72" w:rsidRDefault="00286D9D" w:rsidP="00286D9D">
      <w:pPr>
        <w:rPr>
          <w:lang w:val="ru-RU"/>
        </w:rPr>
      </w:pP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8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3828"/>
        <w:gridCol w:w="1275"/>
        <w:gridCol w:w="1418"/>
        <w:gridCol w:w="142"/>
        <w:gridCol w:w="708"/>
        <w:gridCol w:w="426"/>
        <w:gridCol w:w="708"/>
        <w:gridCol w:w="709"/>
        <w:gridCol w:w="567"/>
        <w:gridCol w:w="425"/>
        <w:gridCol w:w="275"/>
        <w:gridCol w:w="1993"/>
        <w:gridCol w:w="1227"/>
        <w:gridCol w:w="3827"/>
      </w:tblGrid>
      <w:tr w:rsidR="00286D9D" w:rsidRPr="00C17C2D" w:rsidTr="000A3DE9">
        <w:trPr>
          <w:gridAfter w:val="1"/>
          <w:wAfter w:w="3827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0A3DE9">
        <w:trPr>
          <w:gridAfter w:val="1"/>
          <w:wAfter w:w="3827" w:type="dxa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0A3DE9">
        <w:trPr>
          <w:gridAfter w:val="1"/>
          <w:wAfter w:w="3827" w:type="dxa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183615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86D9D"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="00286D9D"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</w:t>
            </w:r>
          </w:p>
        </w:tc>
      </w:tr>
      <w:tr w:rsidR="00286D9D" w:rsidRPr="004E3A87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587EF7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87EF7" w:rsidP="00587EF7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F4212D">
              <w:rPr>
                <w:sz w:val="20"/>
                <w:szCs w:val="20"/>
              </w:rPr>
              <w:t xml:space="preserve">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286D9D" w:rsidRPr="004E3A87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87EF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87EF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87EF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87EF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87EF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</w:tr>
      <w:tr w:rsidR="005861FE" w:rsidRPr="00587EF7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F4212D" w:rsidRDefault="005861FE" w:rsidP="00587EF7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B73F85">
            <w:pPr>
              <w:pStyle w:val="aa"/>
              <w:rPr>
                <w:sz w:val="20"/>
                <w:szCs w:val="20"/>
              </w:rPr>
            </w:pPr>
          </w:p>
          <w:p w:rsidR="005861FE" w:rsidRPr="004E3A87" w:rsidRDefault="005861FE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5861FE" w:rsidRPr="005861FE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F4212D" w:rsidRDefault="005861FE" w:rsidP="001B1315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Доля детей и молод</w:t>
            </w:r>
            <w:r w:rsidR="001B1315">
              <w:rPr>
                <w:sz w:val="20"/>
                <w:szCs w:val="20"/>
              </w:rPr>
              <w:t xml:space="preserve">ежи, охваченных дополнительными </w:t>
            </w:r>
            <w:r w:rsidRPr="00F4212D">
              <w:rPr>
                <w:sz w:val="20"/>
                <w:szCs w:val="20"/>
              </w:rPr>
              <w:t>общеобразовательными программами, в</w:t>
            </w:r>
            <w:r w:rsidR="001B1315">
              <w:rPr>
                <w:sz w:val="20"/>
                <w:szCs w:val="20"/>
              </w:rPr>
              <w:t xml:space="preserve"> </w:t>
            </w:r>
            <w:r w:rsidRPr="00F4212D">
              <w:rPr>
                <w:sz w:val="20"/>
                <w:szCs w:val="20"/>
              </w:rPr>
              <w:t xml:space="preserve">общей численности детей и молодежи 5 </w:t>
            </w:r>
            <w:r w:rsidR="001B1315">
              <w:rPr>
                <w:sz w:val="20"/>
                <w:szCs w:val="20"/>
              </w:rPr>
              <w:t>-</w:t>
            </w:r>
            <w:r w:rsidRPr="00F4212D">
              <w:rPr>
                <w:sz w:val="20"/>
                <w:szCs w:val="20"/>
              </w:rPr>
              <w:t xml:space="preserve">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87751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1B1315" w:rsidP="001B131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увеличением числа образовательных организаций получивших лицензию на реализацию  дополнительных общеобразовательных программ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Default="005861F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7862B4" w:rsidRPr="005861FE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4E3A87" w:rsidRDefault="007862B4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7862B4" w:rsidRDefault="007862B4" w:rsidP="007862B4">
            <w:pPr>
              <w:ind w:left="46" w:hanging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Pr="007862B4">
              <w:rPr>
                <w:sz w:val="20"/>
                <w:szCs w:val="20"/>
                <w:lang w:val="ru-RU"/>
              </w:rPr>
              <w:t xml:space="preserve">Доля детей в возрасте от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862B4">
              <w:rPr>
                <w:sz w:val="20"/>
                <w:szCs w:val="20"/>
                <w:lang w:val="ru-RU"/>
              </w:rPr>
              <w:t>5 до 18 лет, имеющих право на получение дополнительного образования в рамках системы 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485579" w:rsidRDefault="007862B4" w:rsidP="007862B4">
            <w:pPr>
              <w:ind w:left="-108" w:firstLine="108"/>
              <w:rPr>
                <w:sz w:val="20"/>
                <w:szCs w:val="20"/>
              </w:rPr>
            </w:pPr>
            <w:r w:rsidRPr="00485579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Default="0087751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Default="0087751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Default="0087751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Default="0087751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4E3A87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2B4" w:rsidRDefault="002903F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861FE" w:rsidRPr="00E91E7F" w:rsidTr="00183615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3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Default="005861FE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  <w:p w:rsidR="005861FE" w:rsidRPr="008D21B5" w:rsidRDefault="005861FE" w:rsidP="008D21B5">
            <w:pPr>
              <w:jc w:val="center"/>
              <w:rPr>
                <w:b/>
                <w:lang w:val="ru-RU" w:eastAsia="ru-RU"/>
              </w:rPr>
            </w:pPr>
            <w:r w:rsidRPr="008D21B5">
              <w:rPr>
                <w:b/>
                <w:sz w:val="20"/>
                <w:szCs w:val="20"/>
              </w:rPr>
              <w:t>«Государственная  поддержка развития образования»</w:t>
            </w:r>
          </w:p>
        </w:tc>
      </w:tr>
      <w:tr w:rsidR="005861FE" w:rsidRPr="008D21B5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F181D" w:rsidRDefault="005861FE" w:rsidP="00BF181D">
            <w:pPr>
              <w:rPr>
                <w:lang w:val="ru-RU" w:eastAsia="ru-RU"/>
              </w:rPr>
            </w:pP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0" w:firstLine="46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75,5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2903FA" w:rsidRDefault="001B1315" w:rsidP="00C520A4">
            <w:pPr>
              <w:pStyle w:val="aa"/>
              <w:rPr>
                <w:highlight w:val="yellow"/>
              </w:rPr>
            </w:pPr>
            <w:r w:rsidRPr="00C67095">
              <w:t>87,0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C520A4">
            <w:pPr>
              <w:pStyle w:val="aa"/>
            </w:pPr>
            <w:r>
              <w:t>87,0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0" w:firstLine="46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</w:t>
            </w:r>
            <w:r w:rsidRPr="00877519">
              <w:rPr>
                <w:sz w:val="20"/>
                <w:szCs w:val="20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46" w:firstLine="0"/>
              <w:jc w:val="left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 xml:space="preserve">Доля выпускников муниципальных общеобразовательных организаций, не сдавших единый государственный экзамен (русский язык, математика), в </w:t>
            </w:r>
            <w:r w:rsidRPr="00877519">
              <w:rPr>
                <w:sz w:val="20"/>
                <w:szCs w:val="20"/>
                <w:lang w:val="ru-RU"/>
              </w:rPr>
              <w:lastRenderedPageBreak/>
              <w:t>общей численности выпускников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C520A4">
            <w:pPr>
              <w:pStyle w:val="aa"/>
            </w:pPr>
            <w:r>
              <w:t>0,3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Доля детей, оставшихся без попечения родителей,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301B7F" w:rsidP="00C520A4">
            <w:pPr>
              <w:pStyle w:val="aa"/>
            </w:pPr>
            <w:r>
              <w:t>,5</w:t>
            </w:r>
            <w:r w:rsidR="001B1315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0" w:hanging="353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95,0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15" w:rsidRPr="00301B7F" w:rsidRDefault="00301B7F" w:rsidP="00C520A4">
            <w:pPr>
              <w:pStyle w:val="aa"/>
              <w:rPr>
                <w:color w:val="000000" w:themeColor="text1"/>
                <w:highlight w:val="yellow"/>
              </w:rPr>
            </w:pPr>
            <w:r w:rsidRPr="00301B7F">
              <w:rPr>
                <w:color w:val="000000" w:themeColor="text1"/>
              </w:rPr>
              <w:t>95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C520A4">
            <w:pPr>
              <w:pStyle w:val="aa"/>
            </w:pPr>
            <w:r>
              <w:t>95,0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0" w:hanging="399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-95" w:firstLine="141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-95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 xml:space="preserve">Доля </w:t>
            </w:r>
            <w:r>
              <w:rPr>
                <w:sz w:val="20"/>
                <w:szCs w:val="20"/>
                <w:lang w:val="ru-RU"/>
              </w:rPr>
              <w:t xml:space="preserve">Доля </w:t>
            </w:r>
            <w:r w:rsidRPr="00877519">
              <w:rPr>
                <w:sz w:val="20"/>
                <w:szCs w:val="20"/>
                <w:lang w:val="ru-RU"/>
              </w:rPr>
              <w:t>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 xml:space="preserve">Доля </w:t>
            </w:r>
            <w:r>
              <w:rPr>
                <w:sz w:val="20"/>
                <w:szCs w:val="20"/>
                <w:lang w:val="ru-RU"/>
              </w:rPr>
              <w:t xml:space="preserve">Доля </w:t>
            </w:r>
            <w:r w:rsidRPr="00877519">
              <w:rPr>
                <w:sz w:val="20"/>
                <w:szCs w:val="20"/>
                <w:lang w:val="ru-RU"/>
              </w:rPr>
              <w:t>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B73F85">
            <w:pPr>
              <w:pStyle w:val="aa"/>
            </w:pPr>
            <w:r>
              <w:t>0,3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2903FA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Отно</w:t>
            </w:r>
            <w:r>
              <w:rPr>
                <w:sz w:val="20"/>
                <w:szCs w:val="20"/>
                <w:lang w:val="ru-RU"/>
              </w:rPr>
              <w:t xml:space="preserve"> Соотношение </w:t>
            </w:r>
            <w:r w:rsidRPr="00877519">
              <w:rPr>
                <w:sz w:val="20"/>
                <w:szCs w:val="20"/>
                <w:lang w:val="ru-RU"/>
              </w:rPr>
              <w:t xml:space="preserve">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1,59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1,59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C520A4">
            <w:pPr>
              <w:pStyle w:val="aa"/>
            </w:pPr>
            <w:r>
              <w:t>1,59</w:t>
            </w:r>
          </w:p>
        </w:tc>
      </w:tr>
      <w:tr w:rsidR="001B13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C520A4">
            <w:pPr>
              <w:pStyle w:val="aa"/>
            </w:pPr>
            <w: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519" w:rsidRDefault="001B1315" w:rsidP="00BC6693">
            <w:pPr>
              <w:ind w:left="0" w:firstLine="330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Default="001B13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Default="001B1315" w:rsidP="00B73F85">
            <w:pPr>
              <w:pStyle w:val="aa"/>
            </w:pPr>
            <w:r>
              <w:t>100</w:t>
            </w:r>
          </w:p>
        </w:tc>
      </w:tr>
      <w:tr w:rsidR="00BC6693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C520A4">
            <w:pPr>
              <w:pStyle w:val="aa"/>
            </w:pPr>
            <w: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519" w:rsidRDefault="00BC6693" w:rsidP="00877519">
            <w:pPr>
              <w:ind w:left="0" w:firstLine="970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B73F85">
            <w:pPr>
              <w:pStyle w:val="aa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B73F85">
            <w:pPr>
              <w:pStyle w:val="aa"/>
            </w:pPr>
            <w: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B73F85">
            <w:pPr>
              <w:pStyle w:val="aa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B73F85">
            <w:pPr>
              <w:pStyle w:val="aa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Default="00BC6693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93" w:rsidRDefault="00BC6693" w:rsidP="00B73F85">
            <w:pPr>
              <w:pStyle w:val="aa"/>
            </w:pPr>
            <w:r>
              <w:t>100</w:t>
            </w:r>
          </w:p>
        </w:tc>
      </w:tr>
      <w:tr w:rsidR="002903FA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519" w:rsidRDefault="002903FA" w:rsidP="00877519">
            <w:pPr>
              <w:ind w:left="-95"/>
              <w:rPr>
                <w:sz w:val="20"/>
                <w:szCs w:val="20"/>
                <w:lang w:val="ru-RU"/>
              </w:rPr>
            </w:pPr>
            <w:r w:rsidRPr="00877519">
              <w:rPr>
                <w:sz w:val="20"/>
                <w:szCs w:val="20"/>
                <w:lang w:val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183440" w:rsidP="00C520A4">
            <w:pPr>
              <w:pStyle w:val="aa"/>
            </w:pPr>
            <w:r>
              <w:t>4,3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BC6693" w:rsidP="00C520A4">
            <w:pPr>
              <w:pStyle w:val="aa"/>
            </w:pPr>
            <w: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183440" w:rsidP="00C520A4">
            <w:pPr>
              <w:pStyle w:val="aa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183440" w:rsidP="00C520A4">
            <w:pPr>
              <w:pStyle w:val="aa"/>
            </w:pPr>
            <w:r>
              <w:t>4,3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Default="00183440" w:rsidP="00C520A4">
            <w:pPr>
              <w:pStyle w:val="aa"/>
            </w:pPr>
            <w:r>
              <w:t>8</w:t>
            </w:r>
          </w:p>
        </w:tc>
      </w:tr>
      <w:tr w:rsidR="00183615" w:rsidRPr="00183615" w:rsidTr="00183615">
        <w:trPr>
          <w:gridAfter w:val="1"/>
          <w:wAfter w:w="3827" w:type="dxa"/>
        </w:trPr>
        <w:tc>
          <w:tcPr>
            <w:tcW w:w="14268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183615">
            <w:pPr>
              <w:pStyle w:val="aa"/>
              <w:jc w:val="center"/>
            </w:pPr>
            <w:r w:rsidRPr="009734B5">
              <w:rPr>
                <w:b/>
                <w:sz w:val="20"/>
                <w:szCs w:val="20"/>
              </w:rPr>
              <w:t xml:space="preserve">Подпрограмма 2.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9734B5">
              <w:rPr>
                <w:b/>
                <w:sz w:val="20"/>
                <w:szCs w:val="20"/>
              </w:rPr>
              <w:t>Молодежь Порецкого района</w:t>
            </w:r>
          </w:p>
        </w:tc>
      </w:tr>
      <w:tr w:rsidR="00183615" w:rsidRPr="00183615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</w:tr>
      <w:tr w:rsidR="001836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  <w: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28065E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28065E">
              <w:rPr>
                <w:sz w:val="20"/>
                <w:szCs w:val="20"/>
                <w:lang w:val="ru-RU"/>
              </w:rPr>
              <w:t>Количество субъектов малого и среднего предпринимательства, созданных лицами в возрасте до 30 лет (включительно)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Увеличено количество субъектов малого и среднего предпринимательства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36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28065E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28065E">
              <w:rPr>
                <w:sz w:val="20"/>
                <w:szCs w:val="20"/>
                <w:lang w:val="ru-RU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7C3929" w:rsidRDefault="00183615" w:rsidP="00B73F8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прошедший год увеличилось число событий культурно-массовых мероприятий. Соответственно, число волонтеров, вступивших в волонтерские движения за прошедший год, значительно увеличилось. Количество волонтеров за отчетный период составляет - 691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836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147F3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147F3">
              <w:rPr>
                <w:sz w:val="20"/>
                <w:szCs w:val="20"/>
                <w:lang w:val="ru-RU"/>
              </w:rPr>
              <w:t>Количество добровольческих (волонтерских)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147F3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147F3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147F3" w:rsidRDefault="00183615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147F3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147F3" w:rsidRDefault="00183615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147F3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7C3929" w:rsidRDefault="00183615" w:rsidP="00B73F85">
            <w:pPr>
              <w:ind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83615" w:rsidRPr="00877519" w:rsidTr="00AF6307">
        <w:trPr>
          <w:gridAfter w:val="1"/>
          <w:wAfter w:w="3827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28065E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28065E">
              <w:rPr>
                <w:sz w:val="20"/>
                <w:szCs w:val="20"/>
                <w:lang w:val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7C3929" w:rsidRDefault="00183615" w:rsidP="00B73F8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увеличением количества детских общественных объединений увеличилось количество молодежи, состоящих в детских общественных объединений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03FA" w:rsidRPr="00877519" w:rsidTr="00877519">
        <w:tc>
          <w:tcPr>
            <w:tcW w:w="1426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BF181D" w:rsidRDefault="002903FA" w:rsidP="00BF181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F181D">
              <w:rPr>
                <w:b/>
                <w:bCs/>
                <w:sz w:val="20"/>
                <w:szCs w:val="20"/>
                <w:lang w:val="ru-RU"/>
              </w:rPr>
              <w:t>Подпрограмма</w:t>
            </w:r>
            <w:r w:rsidR="00183615">
              <w:rPr>
                <w:b/>
                <w:bCs/>
                <w:sz w:val="20"/>
                <w:szCs w:val="20"/>
                <w:lang w:val="ru-RU"/>
              </w:rPr>
              <w:t xml:space="preserve"> 3. </w:t>
            </w:r>
            <w:r w:rsidRPr="00BF181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Pr="00BF181D">
                <w:rPr>
                  <w:rStyle w:val="af5"/>
                  <w:rFonts w:eastAsia="MS Mincho"/>
                  <w:b/>
                  <w:bCs/>
                  <w:color w:val="000000" w:themeColor="text1"/>
                  <w:sz w:val="20"/>
                  <w:szCs w:val="20"/>
                  <w:lang w:val="ru-RU"/>
                </w:rPr>
                <w:t>Создание в Порецком</w:t>
              </w:r>
              <w:r>
                <w:rPr>
                  <w:rStyle w:val="af5"/>
                  <w:rFonts w:eastAsia="MS Mincho"/>
                  <w:b/>
                  <w:bCs/>
                  <w:color w:val="000000" w:themeColor="text1"/>
                  <w:sz w:val="20"/>
                  <w:szCs w:val="20"/>
                  <w:lang w:val="ru-RU"/>
                </w:rPr>
                <w:t xml:space="preserve"> </w:t>
              </w:r>
              <w:r w:rsidRPr="00BF181D">
                <w:rPr>
                  <w:rStyle w:val="af5"/>
                  <w:rFonts w:eastAsia="MS Mincho"/>
                  <w:b/>
                  <w:bCs/>
                  <w:color w:val="000000" w:themeColor="text1"/>
                  <w:sz w:val="20"/>
                  <w:szCs w:val="20"/>
                  <w:lang w:val="ru-RU"/>
                </w:rPr>
                <w:t>районе новых мест</w:t>
              </w:r>
            </w:hyperlink>
            <w:r w:rsidRPr="00BF181D">
              <w:rPr>
                <w:b/>
                <w:bCs/>
                <w:sz w:val="20"/>
                <w:szCs w:val="20"/>
                <w:lang w:val="ru-RU"/>
              </w:rPr>
              <w:t xml:space="preserve"> в общеобразовательных организациях в соответствии с прогнозируемой потребностью и современными </w:t>
            </w:r>
          </w:p>
          <w:p w:rsidR="002903FA" w:rsidRDefault="002903FA" w:rsidP="00183615">
            <w:pPr>
              <w:pStyle w:val="aa"/>
              <w:jc w:val="center"/>
            </w:pPr>
            <w:r w:rsidRPr="00BF181D">
              <w:rPr>
                <w:b/>
                <w:bCs/>
                <w:sz w:val="20"/>
                <w:szCs w:val="20"/>
              </w:rPr>
              <w:t>условиями обучения</w:t>
            </w:r>
          </w:p>
        </w:tc>
        <w:tc>
          <w:tcPr>
            <w:tcW w:w="3827" w:type="dxa"/>
          </w:tcPr>
          <w:p w:rsidR="002903FA" w:rsidRPr="00877519" w:rsidRDefault="002903FA" w:rsidP="00B73F85">
            <w:pPr>
              <w:rPr>
                <w:sz w:val="20"/>
                <w:szCs w:val="20"/>
                <w:lang w:val="ru-RU"/>
              </w:rPr>
            </w:pPr>
          </w:p>
        </w:tc>
      </w:tr>
      <w:tr w:rsidR="002903FA" w:rsidRPr="00BF181D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F4212D" w:rsidRDefault="002903FA" w:rsidP="00C520A4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10,3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Default="002903FA" w:rsidP="00C520A4">
            <w:pPr>
              <w:pStyle w:val="aa"/>
            </w:pPr>
            <w:r>
              <w:t>10,3</w:t>
            </w:r>
          </w:p>
        </w:tc>
      </w:tr>
      <w:tr w:rsidR="002903FA" w:rsidRPr="008D21B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F4212D" w:rsidRDefault="002903FA" w:rsidP="00C520A4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 xml:space="preserve">Удельный вес государственных и муниципальных общеобразовательных </w:t>
            </w:r>
            <w:r w:rsidRPr="00F4212D">
              <w:rPr>
                <w:sz w:val="20"/>
                <w:szCs w:val="20"/>
              </w:rPr>
              <w:lastRenderedPageBreak/>
              <w:t>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16,6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  <w:r>
              <w:t>16,6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Default="002903FA" w:rsidP="00C520A4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Default="002903FA" w:rsidP="00C520A4">
            <w:pPr>
              <w:pStyle w:val="aa"/>
            </w:pPr>
            <w:r>
              <w:t>16,6</w:t>
            </w:r>
          </w:p>
        </w:tc>
      </w:tr>
      <w:tr w:rsidR="00183615" w:rsidRPr="00C17C2D" w:rsidTr="00183615">
        <w:trPr>
          <w:gridAfter w:val="1"/>
          <w:wAfter w:w="3827" w:type="dxa"/>
        </w:trPr>
        <w:tc>
          <w:tcPr>
            <w:tcW w:w="14268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183615">
            <w:pPr>
              <w:pStyle w:val="aa"/>
              <w:jc w:val="center"/>
            </w:pPr>
            <w:r w:rsidRPr="00183615">
              <w:rPr>
                <w:b/>
                <w:sz w:val="20"/>
                <w:szCs w:val="20"/>
              </w:rPr>
              <w:lastRenderedPageBreak/>
              <w:t>Подпрограмма</w:t>
            </w:r>
            <w:r>
              <w:rPr>
                <w:b/>
                <w:sz w:val="20"/>
                <w:szCs w:val="20"/>
              </w:rPr>
              <w:t xml:space="preserve"> 4. </w:t>
            </w:r>
            <w:r w:rsidRPr="00183615">
              <w:rPr>
                <w:b/>
                <w:sz w:val="20"/>
                <w:szCs w:val="20"/>
              </w:rPr>
              <w:t xml:space="preserve"> Развитие воспитания в образовательных организациях Порецкого района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8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18361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10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35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35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7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pStyle w:val="ad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4E3A87" w:rsidRDefault="00183615" w:rsidP="00B73F85">
            <w:pPr>
              <w:pStyle w:val="aa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9</w:t>
            </w:r>
          </w:p>
        </w:tc>
      </w:tr>
      <w:tr w:rsidR="00183615" w:rsidRPr="00C17C2D" w:rsidTr="00183615">
        <w:trPr>
          <w:gridAfter w:val="1"/>
          <w:wAfter w:w="3827" w:type="dxa"/>
        </w:trPr>
        <w:tc>
          <w:tcPr>
            <w:tcW w:w="14268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183615">
            <w:pPr>
              <w:pStyle w:val="aa"/>
              <w:jc w:val="center"/>
            </w:pPr>
            <w:r w:rsidRPr="009734B5">
              <w:rPr>
                <w:b/>
                <w:sz w:val="20"/>
                <w:szCs w:val="20"/>
              </w:rPr>
              <w:t>Подпрограмма 5. Патриотическое воспитание и допризывная подготовка молодежи Порецкого района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103163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103163">
              <w:rPr>
                <w:sz w:val="20"/>
                <w:szCs w:val="20"/>
                <w:lang w:val="ru-RU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9734B5">
              <w:rPr>
                <w:sz w:val="20"/>
                <w:szCs w:val="20"/>
                <w:lang w:val="ru-RU"/>
              </w:rPr>
              <w:t>пр</w:t>
            </w:r>
            <w:r w:rsidRPr="00F4212D">
              <w:rPr>
                <w:sz w:val="20"/>
                <w:szCs w:val="20"/>
              </w:rPr>
              <w:t>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9D2AB2" w:rsidRDefault="00183615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50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103163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103163">
              <w:rPr>
                <w:sz w:val="20"/>
                <w:szCs w:val="20"/>
                <w:lang w:val="ru-RU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9D2AB2" w:rsidRDefault="00183615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2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103163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103163">
              <w:rPr>
                <w:sz w:val="20"/>
                <w:szCs w:val="20"/>
                <w:lang w:val="ru-RU"/>
              </w:rPr>
              <w:t xml:space="preserve">Показатель годности к военной службе </w:t>
            </w:r>
            <w:r w:rsidRPr="00103163">
              <w:rPr>
                <w:sz w:val="20"/>
                <w:szCs w:val="20"/>
                <w:lang w:val="ru-RU"/>
              </w:rPr>
              <w:lastRenderedPageBreak/>
              <w:t>при первоначальной постановке на 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9D2AB2" w:rsidRDefault="00183615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70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70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70</w:t>
            </w:r>
          </w:p>
        </w:tc>
      </w:tr>
      <w:tr w:rsidR="00183615" w:rsidRPr="00183615" w:rsidTr="001B1315">
        <w:trPr>
          <w:gridAfter w:val="1"/>
          <w:wAfter w:w="3827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C520A4">
            <w:pPr>
              <w:pStyle w:val="aa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103163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103163">
              <w:rPr>
                <w:sz w:val="20"/>
                <w:szCs w:val="20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F4212D" w:rsidRDefault="00183615" w:rsidP="00B73F85">
            <w:pPr>
              <w:ind w:left="0" w:firstLine="0"/>
              <w:rPr>
                <w:sz w:val="20"/>
                <w:szCs w:val="20"/>
              </w:rPr>
            </w:pPr>
            <w:r w:rsidRPr="00F4212D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9D2AB2" w:rsidRDefault="00183615" w:rsidP="00B73F85">
            <w:pPr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300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B73F85">
            <w:pPr>
              <w:pStyle w:val="aa"/>
              <w:jc w:val="center"/>
            </w:pPr>
            <w:r>
              <w:t>497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Default="00183615" w:rsidP="001B1315">
            <w:pPr>
              <w:pStyle w:val="aa"/>
            </w:pPr>
            <w:r>
              <w:rPr>
                <w:sz w:val="20"/>
              </w:rPr>
              <w:t xml:space="preserve">В связи с поступлением большего количества заявлений в ряды Юнармии </w:t>
            </w:r>
            <w:r w:rsidRPr="00805A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целевой показатель увеличился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B73F85">
            <w:pPr>
              <w:pStyle w:val="aa"/>
            </w:pPr>
            <w:r>
              <w:t>497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183615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83615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83615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C67095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>ной программы</w:t>
      </w:r>
    </w:p>
    <w:p w:rsidR="00286D9D" w:rsidRDefault="00286D9D" w:rsidP="00286D9D">
      <w:pPr>
        <w:pStyle w:val="1"/>
      </w:pPr>
      <w:r>
        <w:t xml:space="preserve"> </w:t>
      </w:r>
      <w:r w:rsidR="004E3A87"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080"/>
        <w:gridCol w:w="1260"/>
        <w:gridCol w:w="1504"/>
        <w:gridCol w:w="1856"/>
        <w:gridCol w:w="4806"/>
      </w:tblGrid>
      <w:tr w:rsidR="00286D9D" w:rsidRPr="008C6004" w:rsidTr="00AF630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C17C2D" w:rsidTr="00AF630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</w:t>
            </w:r>
            <w:r w:rsidRPr="008C6004">
              <w:rPr>
                <w:sz w:val="22"/>
                <w:szCs w:val="22"/>
              </w:rPr>
              <w:lastRenderedPageBreak/>
              <w:t>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6D9D" w:rsidRPr="008C6004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286D9D"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="00286D9D"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  <w:r w:rsidR="00AF6307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AF6307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775C0" w:rsidRDefault="00E775C0" w:rsidP="00C520A4">
            <w:pPr>
              <w:pStyle w:val="aa"/>
              <w:rPr>
                <w:sz w:val="22"/>
                <w:szCs w:val="22"/>
              </w:rPr>
            </w:pPr>
            <w:r w:rsidRPr="00E775C0">
              <w:rPr>
                <w:bCs/>
                <w:color w:val="000000"/>
                <w:sz w:val="22"/>
                <w:szCs w:val="22"/>
              </w:rPr>
              <w:t>149143,8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23FBE" w:rsidP="00C8411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C84113">
              <w:rPr>
                <w:sz w:val="22"/>
                <w:szCs w:val="22"/>
              </w:rPr>
              <w:t>983,4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551037,2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546876,9</w:t>
            </w:r>
          </w:p>
        </w:tc>
      </w:tr>
      <w:tr w:rsidR="00AF6307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 </w:t>
            </w:r>
            <w:r w:rsidRPr="0042702C">
              <w:rPr>
                <w:sz w:val="22"/>
                <w:szCs w:val="22"/>
                <w:lang w:eastAsia="en-US"/>
              </w:rPr>
              <w:t>Государственная</w:t>
            </w:r>
            <w:r w:rsidRPr="0042702C">
              <w:rPr>
                <w:sz w:val="22"/>
                <w:szCs w:val="22"/>
              </w:rPr>
              <w:t xml:space="preserve"> поддержка развития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E775C0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148031,3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C23FB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143871,0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E775C0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547778,2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07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543617,9</w:t>
            </w:r>
          </w:p>
        </w:tc>
      </w:tr>
      <w:tr w:rsidR="00AF6307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Молодежь Порецкого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399,9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C23FB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E775C0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1251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07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</w:t>
            </w:r>
          </w:p>
        </w:tc>
      </w:tr>
      <w:tr w:rsidR="00AF6307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AF630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286D9D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</w:t>
            </w:r>
            <w:r w:rsidR="00AF6307" w:rsidRPr="0042702C"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CC" w:rsidRPr="0042702C" w:rsidRDefault="00407FCC" w:rsidP="00407FCC">
            <w:pPr>
              <w:autoSpaceDE w:val="0"/>
              <w:autoSpaceDN w:val="0"/>
              <w:ind w:left="45" w:firstLine="0"/>
              <w:rPr>
                <w:rFonts w:eastAsia="Calibri"/>
                <w:sz w:val="22"/>
                <w:lang w:val="ru-RU"/>
              </w:rPr>
            </w:pPr>
            <w:r w:rsidRPr="0042702C">
              <w:rPr>
                <w:sz w:val="22"/>
                <w:lang w:val="ru-RU"/>
              </w:rPr>
              <w:t xml:space="preserve">Подпрограмма </w:t>
            </w:r>
            <w:r w:rsidRPr="0042702C">
              <w:rPr>
                <w:rFonts w:eastAsia="Calibri"/>
                <w:sz w:val="22"/>
                <w:lang w:val="ru-RU"/>
              </w:rPr>
              <w:t>«Создание в Порецком районе  новых мест в общеобразовательных</w:t>
            </w:r>
          </w:p>
          <w:p w:rsidR="00407FCC" w:rsidRPr="0042702C" w:rsidRDefault="00407FCC" w:rsidP="00407FCC">
            <w:pPr>
              <w:autoSpaceDE w:val="0"/>
              <w:autoSpaceDN w:val="0"/>
              <w:ind w:left="45" w:firstLine="0"/>
              <w:rPr>
                <w:rFonts w:eastAsia="Calibri"/>
                <w:sz w:val="22"/>
                <w:lang w:val="ru-RU"/>
              </w:rPr>
            </w:pPr>
            <w:r w:rsidRPr="0042702C">
              <w:rPr>
                <w:rFonts w:eastAsia="Calibri"/>
                <w:sz w:val="22"/>
                <w:lang w:val="ru-RU"/>
              </w:rPr>
              <w:t xml:space="preserve">организациях в соответствии с прогнозируемой потребностью и современными условиями обучения» </w:t>
            </w:r>
          </w:p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407FCC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AF6307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407FCC">
            <w:pPr>
              <w:autoSpaceDE w:val="0"/>
              <w:autoSpaceDN w:val="0"/>
              <w:ind w:left="45" w:firstLine="0"/>
              <w:rPr>
                <w:sz w:val="22"/>
                <w:lang w:val="ru-RU"/>
              </w:rPr>
            </w:pPr>
            <w:r w:rsidRPr="0042702C">
              <w:rPr>
                <w:sz w:val="22"/>
                <w:lang w:val="ru-RU"/>
              </w:rPr>
              <w:t>Развитие воспитания в образовательных организациях Порецкого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E775C0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07" w:rsidRPr="0042702C" w:rsidRDefault="00AF6307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286D9D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AF6307" w:rsidP="00AF6307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AF6307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Патриотическое воспитание и допризывная подготовка молодежи Порецкого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E775C0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333,9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C23FB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E775C0" w:rsidP="00C520A4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478,8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478,8</w:t>
            </w:r>
          </w:p>
        </w:tc>
      </w:tr>
      <w:tr w:rsidR="00286D9D" w:rsidRPr="0042702C" w:rsidTr="00AF630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42702C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286D9D" w:rsidRPr="00C23FBE" w:rsidTr="00AF6307">
        <w:tc>
          <w:tcPr>
            <w:tcW w:w="5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286D9D" w:rsidP="008C6004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</w:t>
            </w:r>
            <w:r w:rsidR="008C6004" w:rsidRPr="0042702C">
              <w:rPr>
                <w:sz w:val="22"/>
                <w:szCs w:val="22"/>
              </w:rPr>
              <w:t>«</w:t>
            </w:r>
            <w:r w:rsidRPr="0042702C">
              <w:rPr>
                <w:sz w:val="22"/>
                <w:szCs w:val="22"/>
              </w:rPr>
              <w:t xml:space="preserve">Обеспечение реализации </w:t>
            </w:r>
            <w:r w:rsidR="008C6004" w:rsidRPr="0042702C">
              <w:rPr>
                <w:sz w:val="22"/>
                <w:szCs w:val="22"/>
              </w:rPr>
              <w:t>муниципаль</w:t>
            </w:r>
            <w:r w:rsidRPr="0042702C">
              <w:rPr>
                <w:sz w:val="22"/>
                <w:szCs w:val="22"/>
              </w:rPr>
              <w:t>ной программы</w:t>
            </w:r>
            <w:r w:rsidR="008C6004" w:rsidRPr="0042702C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42702C" w:rsidRDefault="00C84113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1529,2</w:t>
            </w:r>
          </w:p>
        </w:tc>
      </w:tr>
    </w:tbl>
    <w:p w:rsidR="00286D9D" w:rsidRPr="0042702C" w:rsidRDefault="00286D9D" w:rsidP="00286D9D">
      <w:pPr>
        <w:rPr>
          <w:sz w:val="22"/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42702C" w:rsidRDefault="0042702C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42702C" w:rsidRDefault="0042702C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075B7B" w:rsidRDefault="00075B7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C67095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</w:t>
      </w:r>
    </w:p>
    <w:p w:rsidR="00286D9D" w:rsidRDefault="00286D9D" w:rsidP="00286D9D">
      <w:pPr>
        <w:pStyle w:val="1"/>
      </w:pPr>
      <w:r>
        <w:t xml:space="preserve">за </w:t>
      </w:r>
      <w:r w:rsidR="00C67095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2702C" w:rsidTr="009F399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 w:rsidRPr="0042702C">
              <w:rPr>
                <w:bCs/>
                <w:sz w:val="20"/>
                <w:szCs w:val="20"/>
              </w:rPr>
              <w:t>149143,8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C23FB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144604,8</w:t>
            </w: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 w:rsidRPr="0042702C">
              <w:rPr>
                <w:bCs/>
                <w:sz w:val="20"/>
                <w:szCs w:val="20"/>
              </w:rPr>
              <w:t>10267,5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C23FB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10213,2</w:t>
            </w: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 w:rsidRPr="0042702C">
              <w:rPr>
                <w:bCs/>
                <w:sz w:val="20"/>
                <w:szCs w:val="20"/>
              </w:rPr>
              <w:t>110909,2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C23FB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106439,5</w:t>
            </w: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left="-113" w:right="-113"/>
              <w:jc w:val="left"/>
              <w:rPr>
                <w:bCs/>
                <w:sz w:val="20"/>
                <w:szCs w:val="20"/>
              </w:rPr>
            </w:pPr>
            <w:r w:rsidRPr="0042702C">
              <w:rPr>
                <w:bCs/>
                <w:sz w:val="20"/>
                <w:szCs w:val="20"/>
              </w:rPr>
              <w:t>23791,2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C23FB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23776,2</w:t>
            </w:r>
          </w:p>
        </w:tc>
      </w:tr>
      <w:tr w:rsidR="0042702C" w:rsidRPr="00C17C2D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C23FBE" w:rsidRDefault="0042702C" w:rsidP="0042702C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right="-272" w:firstLine="71"/>
              <w:jc w:val="left"/>
              <w:rPr>
                <w:sz w:val="20"/>
                <w:szCs w:val="20"/>
              </w:rPr>
            </w:pPr>
            <w:r w:rsidRPr="0042702C">
              <w:rPr>
                <w:sz w:val="20"/>
                <w:szCs w:val="20"/>
                <w:lang w:val="ru-RU"/>
              </w:rPr>
              <w:t xml:space="preserve">  </w:t>
            </w:r>
            <w:r w:rsidRPr="0042702C">
              <w:rPr>
                <w:sz w:val="20"/>
                <w:szCs w:val="20"/>
              </w:rPr>
              <w:t>4175,</w:t>
            </w:r>
            <w:r w:rsidRPr="0042702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C23FBE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4175,9</w:t>
            </w:r>
          </w:p>
        </w:tc>
      </w:tr>
      <w:tr w:rsidR="0042702C" w:rsidTr="009C6898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02C" w:rsidRPr="00AF6307" w:rsidRDefault="0042702C" w:rsidP="009C6898">
            <w:pPr>
              <w:pStyle w:val="aa"/>
              <w:rPr>
                <w:sz w:val="22"/>
                <w:szCs w:val="22"/>
              </w:rPr>
            </w:pPr>
            <w:r w:rsidRPr="00AF6307">
              <w:t xml:space="preserve"> </w:t>
            </w:r>
            <w:r w:rsidRPr="00AF6307">
              <w:rPr>
                <w:lang w:eastAsia="en-US"/>
              </w:rPr>
              <w:t>Государственная</w:t>
            </w:r>
            <w:r w:rsidRPr="00AF6307">
              <w:t xml:space="preserve"> поддержка развития образования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firstLine="71"/>
              <w:jc w:val="left"/>
              <w:rPr>
                <w:sz w:val="20"/>
                <w:szCs w:val="20"/>
              </w:rPr>
            </w:pPr>
            <w:r w:rsidRPr="0042702C">
              <w:rPr>
                <w:sz w:val="20"/>
                <w:szCs w:val="20"/>
              </w:rPr>
              <w:t>148031,3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9C6898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143871,0</w:t>
            </w:r>
          </w:p>
        </w:tc>
      </w:tr>
      <w:tr w:rsidR="0042702C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widowControl w:val="0"/>
              <w:ind w:left="-113" w:right="-113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42702C">
              <w:rPr>
                <w:rFonts w:eastAsia="Calibri"/>
                <w:bCs/>
                <w:sz w:val="20"/>
                <w:szCs w:val="20"/>
              </w:rPr>
              <w:t>10036,9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Pr="00E53264" w:rsidRDefault="00E5326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9982,6</w:t>
            </w:r>
          </w:p>
        </w:tc>
      </w:tr>
      <w:tr w:rsidR="0042702C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widowControl w:val="0"/>
              <w:ind w:left="-113" w:right="-113"/>
              <w:jc w:val="left"/>
              <w:rPr>
                <w:bCs/>
                <w:sz w:val="20"/>
                <w:szCs w:val="20"/>
              </w:rPr>
            </w:pPr>
            <w:r w:rsidRPr="0042702C">
              <w:rPr>
                <w:bCs/>
                <w:sz w:val="20"/>
                <w:szCs w:val="20"/>
              </w:rPr>
              <w:t>110540,9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E5326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106437,2</w:t>
            </w:r>
          </w:p>
        </w:tc>
      </w:tr>
      <w:tr w:rsidR="0042702C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widowControl w:val="0"/>
              <w:ind w:left="-113" w:right="-113"/>
              <w:jc w:val="left"/>
              <w:rPr>
                <w:bCs/>
                <w:sz w:val="20"/>
                <w:szCs w:val="20"/>
              </w:rPr>
            </w:pPr>
            <w:r w:rsidRPr="0042702C">
              <w:rPr>
                <w:bCs/>
                <w:sz w:val="20"/>
                <w:szCs w:val="20"/>
                <w:lang w:val="ru-RU"/>
              </w:rPr>
              <w:t xml:space="preserve">   </w:t>
            </w:r>
            <w:r w:rsidRPr="0042702C">
              <w:rPr>
                <w:bCs/>
                <w:sz w:val="20"/>
                <w:szCs w:val="20"/>
              </w:rPr>
              <w:t>23277,6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E5326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23275,3</w:t>
            </w:r>
          </w:p>
        </w:tc>
      </w:tr>
      <w:tr w:rsidR="0042702C" w:rsidRPr="00C17C2D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C23FBE" w:rsidRDefault="0042702C" w:rsidP="0042702C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C689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firstLine="213"/>
              <w:jc w:val="left"/>
              <w:rPr>
                <w:sz w:val="20"/>
                <w:szCs w:val="20"/>
              </w:rPr>
            </w:pPr>
            <w:r w:rsidRPr="0042702C">
              <w:rPr>
                <w:sz w:val="20"/>
                <w:szCs w:val="20"/>
              </w:rPr>
              <w:t>4175,9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E5326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4175,9</w:t>
            </w:r>
          </w:p>
        </w:tc>
      </w:tr>
      <w:tr w:rsidR="0042702C" w:rsidTr="009C6898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42702C" w:rsidRPr="008C6004" w:rsidRDefault="0042702C" w:rsidP="009C689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02C" w:rsidRPr="00AF6307" w:rsidRDefault="0042702C" w:rsidP="009C6898">
            <w:pPr>
              <w:pStyle w:val="aa"/>
            </w:pPr>
            <w:r w:rsidRPr="00AF6307">
              <w:t>Молодежь Порецкого района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firstLine="213"/>
              <w:jc w:val="left"/>
            </w:pPr>
            <w:r w:rsidRPr="0042702C">
              <w:rPr>
                <w:bCs/>
                <w:sz w:val="20"/>
                <w:szCs w:val="20"/>
              </w:rPr>
              <w:t>399,9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E5326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399,9</w:t>
            </w:r>
          </w:p>
        </w:tc>
      </w:tr>
      <w:tr w:rsidR="0042702C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42702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42702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C689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42702C" w:rsidRDefault="0042702C" w:rsidP="0042702C">
            <w:pPr>
              <w:ind w:firstLine="213"/>
              <w:jc w:val="left"/>
            </w:pPr>
            <w:r w:rsidRPr="0042702C">
              <w:rPr>
                <w:bCs/>
                <w:sz w:val="20"/>
                <w:szCs w:val="20"/>
              </w:rPr>
              <w:t>399,9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E53264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399,9</w:t>
            </w:r>
          </w:p>
        </w:tc>
      </w:tr>
      <w:tr w:rsidR="0042702C" w:rsidRPr="00C17C2D" w:rsidTr="009C6898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территориальный государственный </w:t>
            </w:r>
            <w:r>
              <w:rPr>
                <w:sz w:val="21"/>
                <w:szCs w:val="21"/>
              </w:rPr>
              <w:lastRenderedPageBreak/>
              <w:t>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42702C">
            <w:pPr>
              <w:ind w:right="-272" w:firstLine="71"/>
              <w:jc w:val="left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C689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42702C">
            <w:pPr>
              <w:ind w:right="-272" w:firstLine="71"/>
              <w:jc w:val="left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F399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42702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Pr="008F4146" w:rsidRDefault="0042702C" w:rsidP="008F4146">
            <w:pPr>
              <w:autoSpaceDE w:val="0"/>
              <w:autoSpaceDN w:val="0"/>
              <w:ind w:left="45" w:firstLine="0"/>
              <w:rPr>
                <w:rFonts w:eastAsia="Calibri"/>
                <w:sz w:val="24"/>
                <w:szCs w:val="24"/>
                <w:lang w:val="ru-RU"/>
              </w:rPr>
            </w:pPr>
            <w:r w:rsidRPr="008F4146">
              <w:rPr>
                <w:sz w:val="24"/>
                <w:szCs w:val="24"/>
                <w:lang w:val="ru-RU"/>
              </w:rPr>
              <w:t xml:space="preserve">Подпрограмма </w:t>
            </w:r>
            <w:r w:rsidRPr="008F4146">
              <w:rPr>
                <w:rFonts w:eastAsia="Calibri"/>
                <w:sz w:val="24"/>
                <w:szCs w:val="24"/>
                <w:lang w:val="ru-RU"/>
              </w:rPr>
              <w:t>«Создание в Порецком районе  новых мест в общеобразовательных</w:t>
            </w:r>
          </w:p>
          <w:p w:rsidR="0042702C" w:rsidRPr="008F4146" w:rsidRDefault="0042702C" w:rsidP="008F4146">
            <w:pPr>
              <w:autoSpaceDE w:val="0"/>
              <w:autoSpaceDN w:val="0"/>
              <w:ind w:left="45" w:firstLine="0"/>
              <w:rPr>
                <w:rFonts w:eastAsia="Calibri"/>
                <w:sz w:val="24"/>
                <w:szCs w:val="24"/>
                <w:lang w:val="ru-RU"/>
              </w:rPr>
            </w:pPr>
            <w:r w:rsidRPr="008F4146">
              <w:rPr>
                <w:rFonts w:eastAsia="Calibri"/>
                <w:sz w:val="24"/>
                <w:szCs w:val="24"/>
                <w:lang w:val="ru-RU"/>
              </w:rPr>
              <w:t xml:space="preserve">организациях в соответствии с прогнозируемой потребностью и современными условиями обучения» </w:t>
            </w:r>
          </w:p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E7160" w:rsidP="004E716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42702C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E7160" w:rsidP="004E7160">
            <w:pPr>
              <w:ind w:left="-97" w:firstLine="0"/>
              <w:jc w:val="center"/>
            </w:pPr>
            <w:r>
              <w:rPr>
                <w:sz w:val="21"/>
                <w:szCs w:val="21"/>
                <w:lang w:val="ru-RU"/>
              </w:rPr>
              <w:t xml:space="preserve">      </w:t>
            </w:r>
            <w:r w:rsidR="0042702C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E7160" w:rsidP="004E7160">
            <w:pPr>
              <w:ind w:left="187" w:hanging="71"/>
              <w:jc w:val="center"/>
            </w:pPr>
            <w:r>
              <w:rPr>
                <w:sz w:val="21"/>
                <w:szCs w:val="21"/>
                <w:lang w:val="ru-RU"/>
              </w:rPr>
              <w:t xml:space="preserve">  </w:t>
            </w:r>
            <w:r w:rsidR="0042702C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075B7B" w:rsidP="004E7160">
            <w:pPr>
              <w:ind w:left="328" w:hanging="71"/>
              <w:jc w:val="center"/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 w:rsidR="0042702C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RPr="00E91E7F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4E7160">
            <w:pPr>
              <w:ind w:hanging="71"/>
              <w:jc w:val="center"/>
            </w:pPr>
            <w:r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2702C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C" w:rsidRDefault="0042702C" w:rsidP="004E7160">
            <w:pPr>
              <w:ind w:hanging="71"/>
              <w:jc w:val="center"/>
            </w:pPr>
            <w:r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2C" w:rsidRDefault="0042702C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E7160" w:rsidTr="009C6898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7160" w:rsidRPr="0042702C" w:rsidRDefault="004E7160" w:rsidP="009C6898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160" w:rsidRPr="0042702C" w:rsidRDefault="004E7160" w:rsidP="009C6898">
            <w:pPr>
              <w:autoSpaceDE w:val="0"/>
              <w:autoSpaceDN w:val="0"/>
              <w:ind w:left="45" w:firstLine="0"/>
              <w:rPr>
                <w:sz w:val="22"/>
                <w:lang w:val="ru-RU"/>
              </w:rPr>
            </w:pPr>
            <w:r w:rsidRPr="0042702C">
              <w:rPr>
                <w:sz w:val="22"/>
                <w:lang w:val="ru-RU"/>
              </w:rPr>
              <w:t>Развитие воспитания в образовательных организациях Порецкого района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4E716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075B7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E7160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E7160" w:rsidRDefault="004E7160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4E7160">
            <w:pPr>
              <w:ind w:left="-97" w:firstLine="0"/>
              <w:jc w:val="center"/>
            </w:pPr>
            <w:r>
              <w:rPr>
                <w:sz w:val="21"/>
                <w:szCs w:val="21"/>
                <w:lang w:val="ru-RU"/>
              </w:rPr>
              <w:t xml:space="preserve">       </w:t>
            </w:r>
            <w:r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E7160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E7160" w:rsidRDefault="004E7160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075B7B" w:rsidP="004E7160">
            <w:pPr>
              <w:ind w:left="328" w:hanging="71"/>
              <w:jc w:val="center"/>
            </w:pPr>
            <w:r>
              <w:rPr>
                <w:sz w:val="21"/>
                <w:szCs w:val="21"/>
                <w:lang w:val="ru-RU"/>
              </w:rPr>
              <w:t xml:space="preserve">  </w:t>
            </w:r>
            <w:r w:rsidR="004E7160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E7160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E7160" w:rsidRDefault="004E7160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075B7B" w:rsidP="004E7160">
            <w:pPr>
              <w:ind w:hanging="71"/>
              <w:jc w:val="center"/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 w:rsidR="004E7160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E7160" w:rsidRPr="0042702C" w:rsidTr="009C689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4E7160" w:rsidRDefault="004E7160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075B7B" w:rsidP="004E7160">
            <w:pPr>
              <w:ind w:hanging="71"/>
              <w:jc w:val="center"/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 w:rsidR="004E7160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4E7160" w:rsidTr="0042702C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160" w:rsidRDefault="004E7160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4E7160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60" w:rsidRDefault="006265EB" w:rsidP="004E7160">
            <w:pPr>
              <w:ind w:hanging="71"/>
              <w:jc w:val="center"/>
            </w:pPr>
            <w:r>
              <w:rPr>
                <w:sz w:val="21"/>
                <w:szCs w:val="21"/>
                <w:lang w:val="ru-RU"/>
              </w:rPr>
              <w:t xml:space="preserve">   </w:t>
            </w:r>
            <w:r w:rsidR="004E7160" w:rsidRPr="003C60FD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60" w:rsidRDefault="004E7160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B3F0D" w:rsidTr="0042702C"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6265EB" w:rsidRDefault="00BB3F0D" w:rsidP="006265EB">
            <w:pPr>
              <w:ind w:firstLine="213"/>
              <w:jc w:val="center"/>
              <w:rPr>
                <w:sz w:val="20"/>
                <w:szCs w:val="20"/>
              </w:rPr>
            </w:pPr>
            <w:r w:rsidRPr="006265EB">
              <w:rPr>
                <w:sz w:val="20"/>
                <w:szCs w:val="20"/>
              </w:rPr>
              <w:t>333,9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Pr="006265EB" w:rsidRDefault="00BB3F0D" w:rsidP="00A57337">
            <w:pPr>
              <w:ind w:firstLine="213"/>
              <w:jc w:val="center"/>
              <w:rPr>
                <w:sz w:val="20"/>
                <w:szCs w:val="20"/>
              </w:rPr>
            </w:pPr>
            <w:r w:rsidRPr="006265EB">
              <w:rPr>
                <w:sz w:val="20"/>
                <w:szCs w:val="20"/>
              </w:rPr>
              <w:t>333,9</w:t>
            </w:r>
          </w:p>
        </w:tc>
      </w:tr>
      <w:tr w:rsidR="00BB3F0D" w:rsidRPr="0042702C" w:rsidTr="0042702C">
        <w:trPr>
          <w:trHeight w:val="240"/>
        </w:trPr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BB3F0D" w:rsidRPr="0042702C" w:rsidRDefault="00BB3F0D" w:rsidP="009C6898">
            <w:pPr>
              <w:pStyle w:val="ad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F0D" w:rsidRPr="0042702C" w:rsidRDefault="00BB3F0D" w:rsidP="009C6898">
            <w:pPr>
              <w:pStyle w:val="aa"/>
              <w:rPr>
                <w:sz w:val="22"/>
                <w:szCs w:val="22"/>
              </w:rPr>
            </w:pPr>
            <w:r w:rsidRPr="0042702C">
              <w:rPr>
                <w:sz w:val="22"/>
                <w:szCs w:val="22"/>
              </w:rPr>
              <w:t>Патриотическое воспитание и допризывная подготовка молодежи Порецкого района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6265EB" w:rsidRDefault="00BB3F0D" w:rsidP="004E7160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265EB">
              <w:rPr>
                <w:rFonts w:eastAsia="Calibri"/>
                <w:bCs/>
                <w:sz w:val="20"/>
                <w:szCs w:val="20"/>
              </w:rPr>
              <w:t>230,6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Pr="006265EB" w:rsidRDefault="00BB3F0D" w:rsidP="00A5733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265EB">
              <w:rPr>
                <w:rFonts w:eastAsia="Calibri"/>
                <w:bCs/>
                <w:sz w:val="20"/>
                <w:szCs w:val="20"/>
              </w:rPr>
              <w:t>230,6</w:t>
            </w:r>
          </w:p>
        </w:tc>
      </w:tr>
      <w:tr w:rsidR="00BB3F0D" w:rsidRPr="0042702C" w:rsidTr="0042702C">
        <w:trPr>
          <w:trHeight w:val="25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B3F0D" w:rsidRPr="0042702C" w:rsidRDefault="00BB3F0D" w:rsidP="009C689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F0D" w:rsidRPr="0042702C" w:rsidRDefault="00BB3F0D" w:rsidP="009C689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6265EB" w:rsidRDefault="00BB3F0D" w:rsidP="004E7160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265EB">
              <w:rPr>
                <w:rFonts w:eastAsia="Calibri"/>
                <w:bCs/>
                <w:sz w:val="20"/>
                <w:szCs w:val="20"/>
              </w:rPr>
              <w:t>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Pr="006265EB" w:rsidRDefault="00BB3F0D" w:rsidP="00A5733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265EB">
              <w:rPr>
                <w:rFonts w:eastAsia="Calibri"/>
                <w:bCs/>
                <w:sz w:val="20"/>
                <w:szCs w:val="20"/>
              </w:rPr>
              <w:t>2,3</w:t>
            </w:r>
          </w:p>
        </w:tc>
      </w:tr>
      <w:tr w:rsidR="00BB3F0D" w:rsidRPr="0042702C" w:rsidTr="0042702C">
        <w:tc>
          <w:tcPr>
            <w:tcW w:w="2367" w:type="dxa"/>
            <w:tcBorders>
              <w:right w:val="single" w:sz="4" w:space="0" w:color="auto"/>
            </w:tcBorders>
          </w:tcPr>
          <w:p w:rsidR="00BB3F0D" w:rsidRDefault="00BB3F0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6265EB" w:rsidRDefault="00BB3F0D" w:rsidP="004E7160">
            <w:pPr>
              <w:ind w:firstLine="213"/>
              <w:jc w:val="center"/>
              <w:rPr>
                <w:sz w:val="20"/>
                <w:szCs w:val="20"/>
              </w:rPr>
            </w:pPr>
            <w:r w:rsidRPr="006265EB">
              <w:rPr>
                <w:sz w:val="20"/>
                <w:szCs w:val="20"/>
              </w:rPr>
              <w:t>101,0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Pr="006265EB" w:rsidRDefault="00BB3F0D" w:rsidP="00A57337">
            <w:pPr>
              <w:ind w:firstLine="213"/>
              <w:jc w:val="center"/>
              <w:rPr>
                <w:sz w:val="20"/>
                <w:szCs w:val="20"/>
              </w:rPr>
            </w:pPr>
            <w:r w:rsidRPr="006265EB">
              <w:rPr>
                <w:sz w:val="20"/>
                <w:szCs w:val="20"/>
              </w:rPr>
              <w:t>101,0</w:t>
            </w:r>
          </w:p>
        </w:tc>
      </w:tr>
      <w:tr w:rsidR="00BB3F0D" w:rsidRPr="00C17C2D" w:rsidTr="0042702C">
        <w:tc>
          <w:tcPr>
            <w:tcW w:w="2367" w:type="dxa"/>
            <w:tcBorders>
              <w:right w:val="single" w:sz="4" w:space="0" w:color="auto"/>
            </w:tcBorders>
          </w:tcPr>
          <w:p w:rsidR="00BB3F0D" w:rsidRDefault="00BB3F0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C23FBE" w:rsidRDefault="00BB3F0D" w:rsidP="009C6898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B3F0D" w:rsidRPr="0042702C" w:rsidTr="0042702C">
        <w:tc>
          <w:tcPr>
            <w:tcW w:w="2367" w:type="dxa"/>
            <w:tcBorders>
              <w:right w:val="single" w:sz="4" w:space="0" w:color="auto"/>
            </w:tcBorders>
          </w:tcPr>
          <w:p w:rsidR="00BB3F0D" w:rsidRDefault="00BB3F0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F958B8" w:rsidRDefault="00BB3F0D" w:rsidP="009C68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BB3F0D" w:rsidRPr="0042702C" w:rsidTr="009C6898"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BB3F0D" w:rsidRDefault="00BB3F0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Default="00BB3F0D" w:rsidP="009C689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D" w:rsidRPr="00F958B8" w:rsidRDefault="00BB3F0D" w:rsidP="009C68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0D" w:rsidRDefault="00BB3F0D" w:rsidP="00C520A4">
            <w:pPr>
              <w:pStyle w:val="aa"/>
              <w:rPr>
                <w:sz w:val="21"/>
                <w:szCs w:val="21"/>
              </w:rPr>
            </w:pPr>
          </w:p>
        </w:tc>
      </w:tr>
    </w:tbl>
    <w:p w:rsidR="00286D9D" w:rsidRPr="0042702C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C67095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C67095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C67095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</w:t>
      </w:r>
      <w:r w:rsidR="00C67095">
        <w:t>чников финансирования за 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286D9D" w:rsidRPr="00C17C2D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1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8E1DA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8E1DAD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4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552C5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D" w:rsidRPr="00A66F7D" w:rsidRDefault="00A66F7D" w:rsidP="00A66F7D">
            <w:pPr>
              <w:autoSpaceDE w:val="0"/>
              <w:autoSpaceDN w:val="0"/>
              <w:ind w:left="45" w:firstLine="0"/>
              <w:rPr>
                <w:rFonts w:eastAsia="Calibri"/>
                <w:sz w:val="20"/>
                <w:szCs w:val="20"/>
                <w:lang w:val="ru-RU"/>
              </w:rPr>
            </w:pPr>
            <w:r w:rsidRPr="00A66F7D">
              <w:rPr>
                <w:sz w:val="20"/>
                <w:szCs w:val="20"/>
                <w:lang w:val="ru-RU"/>
              </w:rPr>
              <w:t xml:space="preserve">Подпрограмма </w:t>
            </w:r>
            <w:r w:rsidRPr="00A66F7D">
              <w:rPr>
                <w:rFonts w:eastAsia="Calibri"/>
                <w:sz w:val="20"/>
                <w:szCs w:val="20"/>
                <w:lang w:val="ru-RU"/>
              </w:rPr>
              <w:t>«Создание в Порецком районе  новых мест в общеобразовательных</w:t>
            </w:r>
          </w:p>
          <w:p w:rsidR="00A66F7D" w:rsidRPr="00A66F7D" w:rsidRDefault="00A66F7D" w:rsidP="00A66F7D">
            <w:pPr>
              <w:autoSpaceDE w:val="0"/>
              <w:autoSpaceDN w:val="0"/>
              <w:ind w:left="45" w:firstLine="0"/>
              <w:rPr>
                <w:rFonts w:eastAsia="Calibri"/>
                <w:sz w:val="20"/>
                <w:szCs w:val="20"/>
                <w:lang w:val="ru-RU"/>
              </w:rPr>
            </w:pPr>
            <w:r w:rsidRPr="00A66F7D">
              <w:rPr>
                <w:rFonts w:eastAsia="Calibri"/>
                <w:sz w:val="20"/>
                <w:szCs w:val="20"/>
                <w:lang w:val="ru-RU"/>
              </w:rPr>
              <w:t xml:space="preserve">организациях в соответствии с прогнозируемой потребностью и современными условиями обучения» </w:t>
            </w:r>
          </w:p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6C" w:rsidRPr="00380349" w:rsidRDefault="00954F6C" w:rsidP="00954F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8034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образования,  молодежной политики и спорта администрации Порецкого района;</w:t>
            </w:r>
          </w:p>
          <w:p w:rsidR="00954F6C" w:rsidRPr="00380349" w:rsidRDefault="00954F6C" w:rsidP="00954F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80349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Соисполнители - </w:t>
            </w:r>
          </w:p>
          <w:p w:rsidR="00286D9D" w:rsidRPr="00C11DF6" w:rsidRDefault="00954F6C" w:rsidP="00954F6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sz w:val="16"/>
                <w:szCs w:val="16"/>
              </w:rPr>
              <w:t>муниципальные образовательные организации Порецкого района Чувашской  Республик</w:t>
            </w:r>
            <w:r w:rsidRPr="00380349">
              <w:rPr>
                <w:sz w:val="16"/>
                <w:szCs w:val="16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A66F7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F150E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F150E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F150E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456B" w:rsidRPr="00C11DF6" w:rsidTr="00552C5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56B" w:rsidRPr="00C11DF6" w:rsidRDefault="0070456B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025D0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rFonts w:eastAsia="Calibri"/>
                <w:color w:val="000000"/>
                <w:sz w:val="15"/>
                <w:szCs w:val="15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025D0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025D0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025D0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025D0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817E7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E7" w:rsidRPr="00C11DF6" w:rsidRDefault="007817E7" w:rsidP="0011371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C13C9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80349"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AC10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AC10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AC10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AC10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552C57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552C5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9D" w:rsidRPr="00AB6850" w:rsidRDefault="00286D9D" w:rsidP="00286D9D">
      <w:pPr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5"/>
      <w:footerReference w:type="defaul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AA" w:rsidRDefault="00BC7BAA" w:rsidP="002814F5">
      <w:pPr>
        <w:spacing w:after="0"/>
      </w:pPr>
      <w:r>
        <w:separator/>
      </w:r>
    </w:p>
  </w:endnote>
  <w:endnote w:type="continuationSeparator" w:id="1">
    <w:p w:rsidR="00BC7BAA" w:rsidRDefault="00BC7BAA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9C689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C6898" w:rsidRDefault="009C6898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898" w:rsidRDefault="009C6898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898" w:rsidRDefault="009C6898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C689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C6898" w:rsidRDefault="009C6898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898" w:rsidRDefault="009C6898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C6898" w:rsidRDefault="008E1DAD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9C6898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EF0A79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  <w:r w:rsidR="009C6898">
            <w:rPr>
              <w:sz w:val="20"/>
              <w:szCs w:val="20"/>
            </w:rPr>
            <w:t>/</w:t>
          </w:r>
          <w:fldSimple w:instr="NUMPAGES  \* Arabic  \* MERGEFORMAT ">
            <w:r w:rsidR="00EF0A79" w:rsidRPr="00EF0A79">
              <w:rPr>
                <w:noProof/>
                <w:sz w:val="20"/>
                <w:szCs w:val="20"/>
              </w:rPr>
              <w:t>21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AA" w:rsidRDefault="00BC7BAA" w:rsidP="002814F5">
      <w:pPr>
        <w:spacing w:after="0"/>
      </w:pPr>
      <w:r>
        <w:separator/>
      </w:r>
    </w:p>
  </w:footnote>
  <w:footnote w:type="continuationSeparator" w:id="1">
    <w:p w:rsidR="00BC7BAA" w:rsidRDefault="00BC7BAA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98" w:rsidRPr="00B15FDD" w:rsidRDefault="009C6898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98" w:rsidRPr="00B15FDD" w:rsidRDefault="009C6898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006DD"/>
    <w:rsid w:val="000172E3"/>
    <w:rsid w:val="00025819"/>
    <w:rsid w:val="00025D03"/>
    <w:rsid w:val="00044A4E"/>
    <w:rsid w:val="0004756B"/>
    <w:rsid w:val="00061636"/>
    <w:rsid w:val="00075B7B"/>
    <w:rsid w:val="000A3DE9"/>
    <w:rsid w:val="000C3B35"/>
    <w:rsid w:val="000D27A7"/>
    <w:rsid w:val="000F7019"/>
    <w:rsid w:val="00113715"/>
    <w:rsid w:val="00116FCA"/>
    <w:rsid w:val="00140587"/>
    <w:rsid w:val="001420D5"/>
    <w:rsid w:val="00155666"/>
    <w:rsid w:val="001628D8"/>
    <w:rsid w:val="001661BC"/>
    <w:rsid w:val="00166BC4"/>
    <w:rsid w:val="001742FD"/>
    <w:rsid w:val="00183440"/>
    <w:rsid w:val="00183615"/>
    <w:rsid w:val="001855B6"/>
    <w:rsid w:val="001B1315"/>
    <w:rsid w:val="001B1F5C"/>
    <w:rsid w:val="001D5893"/>
    <w:rsid w:val="002120A7"/>
    <w:rsid w:val="002320E3"/>
    <w:rsid w:val="00254527"/>
    <w:rsid w:val="00260E1C"/>
    <w:rsid w:val="00261A34"/>
    <w:rsid w:val="002814F5"/>
    <w:rsid w:val="00286D9D"/>
    <w:rsid w:val="002903FA"/>
    <w:rsid w:val="00290776"/>
    <w:rsid w:val="002A751B"/>
    <w:rsid w:val="002C14BE"/>
    <w:rsid w:val="002D23A9"/>
    <w:rsid w:val="002E3875"/>
    <w:rsid w:val="00301B7F"/>
    <w:rsid w:val="00331802"/>
    <w:rsid w:val="00331E7A"/>
    <w:rsid w:val="00357EE5"/>
    <w:rsid w:val="003807A4"/>
    <w:rsid w:val="003826D5"/>
    <w:rsid w:val="00392823"/>
    <w:rsid w:val="003E668A"/>
    <w:rsid w:val="003F670E"/>
    <w:rsid w:val="00407325"/>
    <w:rsid w:val="00407FCC"/>
    <w:rsid w:val="00416602"/>
    <w:rsid w:val="0042702C"/>
    <w:rsid w:val="0045648F"/>
    <w:rsid w:val="00470314"/>
    <w:rsid w:val="00474E57"/>
    <w:rsid w:val="004815DE"/>
    <w:rsid w:val="0049076C"/>
    <w:rsid w:val="004B55FC"/>
    <w:rsid w:val="004C4E9F"/>
    <w:rsid w:val="004E0F47"/>
    <w:rsid w:val="004E3A87"/>
    <w:rsid w:val="004E3F0C"/>
    <w:rsid w:val="004E4C2C"/>
    <w:rsid w:val="004E7160"/>
    <w:rsid w:val="004E75F1"/>
    <w:rsid w:val="00500319"/>
    <w:rsid w:val="005132E3"/>
    <w:rsid w:val="00517064"/>
    <w:rsid w:val="00542F78"/>
    <w:rsid w:val="00552C57"/>
    <w:rsid w:val="00580709"/>
    <w:rsid w:val="005861FE"/>
    <w:rsid w:val="00587EF7"/>
    <w:rsid w:val="005A0DEC"/>
    <w:rsid w:val="005A358E"/>
    <w:rsid w:val="005B6307"/>
    <w:rsid w:val="005C2225"/>
    <w:rsid w:val="005C7B89"/>
    <w:rsid w:val="005F17E9"/>
    <w:rsid w:val="006007DF"/>
    <w:rsid w:val="00601EFC"/>
    <w:rsid w:val="00605FA9"/>
    <w:rsid w:val="006129EC"/>
    <w:rsid w:val="006159FA"/>
    <w:rsid w:val="006229BD"/>
    <w:rsid w:val="006265EB"/>
    <w:rsid w:val="00645DAC"/>
    <w:rsid w:val="0064721F"/>
    <w:rsid w:val="006737D3"/>
    <w:rsid w:val="006744CA"/>
    <w:rsid w:val="006813BA"/>
    <w:rsid w:val="0069202F"/>
    <w:rsid w:val="006B06F5"/>
    <w:rsid w:val="006B1740"/>
    <w:rsid w:val="006C3266"/>
    <w:rsid w:val="006C6971"/>
    <w:rsid w:val="006D08BA"/>
    <w:rsid w:val="006F5F17"/>
    <w:rsid w:val="0070456B"/>
    <w:rsid w:val="00707D72"/>
    <w:rsid w:val="00714202"/>
    <w:rsid w:val="00775289"/>
    <w:rsid w:val="007817E7"/>
    <w:rsid w:val="007862B4"/>
    <w:rsid w:val="007C012F"/>
    <w:rsid w:val="007D1E32"/>
    <w:rsid w:val="007F4E88"/>
    <w:rsid w:val="007F6663"/>
    <w:rsid w:val="00835857"/>
    <w:rsid w:val="008360C9"/>
    <w:rsid w:val="008704B5"/>
    <w:rsid w:val="00877519"/>
    <w:rsid w:val="008A008B"/>
    <w:rsid w:val="008A0B82"/>
    <w:rsid w:val="008C6004"/>
    <w:rsid w:val="008D21B5"/>
    <w:rsid w:val="008D4981"/>
    <w:rsid w:val="008E1DAD"/>
    <w:rsid w:val="008E3686"/>
    <w:rsid w:val="008E6621"/>
    <w:rsid w:val="008F4146"/>
    <w:rsid w:val="00906959"/>
    <w:rsid w:val="00934BD8"/>
    <w:rsid w:val="009458FD"/>
    <w:rsid w:val="00954F6C"/>
    <w:rsid w:val="00957995"/>
    <w:rsid w:val="00992321"/>
    <w:rsid w:val="009A29AE"/>
    <w:rsid w:val="009C6449"/>
    <w:rsid w:val="009C6898"/>
    <w:rsid w:val="009D7164"/>
    <w:rsid w:val="009F399D"/>
    <w:rsid w:val="00A14A1D"/>
    <w:rsid w:val="00A24C49"/>
    <w:rsid w:val="00A44379"/>
    <w:rsid w:val="00A51F86"/>
    <w:rsid w:val="00A54ED8"/>
    <w:rsid w:val="00A611B8"/>
    <w:rsid w:val="00A66F7D"/>
    <w:rsid w:val="00A83632"/>
    <w:rsid w:val="00A97D57"/>
    <w:rsid w:val="00AA0BC6"/>
    <w:rsid w:val="00AA6367"/>
    <w:rsid w:val="00AA6BB9"/>
    <w:rsid w:val="00AA6F6D"/>
    <w:rsid w:val="00AB6850"/>
    <w:rsid w:val="00AC1062"/>
    <w:rsid w:val="00AD465F"/>
    <w:rsid w:val="00AF6307"/>
    <w:rsid w:val="00B03956"/>
    <w:rsid w:val="00B15FDD"/>
    <w:rsid w:val="00B73F85"/>
    <w:rsid w:val="00B762DF"/>
    <w:rsid w:val="00B91F3D"/>
    <w:rsid w:val="00BB0B65"/>
    <w:rsid w:val="00BB3F0D"/>
    <w:rsid w:val="00BB797F"/>
    <w:rsid w:val="00BC3FC0"/>
    <w:rsid w:val="00BC6693"/>
    <w:rsid w:val="00BC7BAA"/>
    <w:rsid w:val="00BE2739"/>
    <w:rsid w:val="00BF181D"/>
    <w:rsid w:val="00BF27FF"/>
    <w:rsid w:val="00BF463D"/>
    <w:rsid w:val="00C02B3F"/>
    <w:rsid w:val="00C11DF6"/>
    <w:rsid w:val="00C13C91"/>
    <w:rsid w:val="00C13FFB"/>
    <w:rsid w:val="00C154E9"/>
    <w:rsid w:val="00C17C2D"/>
    <w:rsid w:val="00C22115"/>
    <w:rsid w:val="00C23FBE"/>
    <w:rsid w:val="00C33DB2"/>
    <w:rsid w:val="00C429A3"/>
    <w:rsid w:val="00C46B1A"/>
    <w:rsid w:val="00C477D9"/>
    <w:rsid w:val="00C520A4"/>
    <w:rsid w:val="00C579F1"/>
    <w:rsid w:val="00C67095"/>
    <w:rsid w:val="00C70B5C"/>
    <w:rsid w:val="00C766BB"/>
    <w:rsid w:val="00C84113"/>
    <w:rsid w:val="00C93AA4"/>
    <w:rsid w:val="00CC1077"/>
    <w:rsid w:val="00CC491D"/>
    <w:rsid w:val="00CD1B51"/>
    <w:rsid w:val="00CE386A"/>
    <w:rsid w:val="00CE69D1"/>
    <w:rsid w:val="00CF3F79"/>
    <w:rsid w:val="00D10C38"/>
    <w:rsid w:val="00D203F1"/>
    <w:rsid w:val="00D24EF8"/>
    <w:rsid w:val="00D30C72"/>
    <w:rsid w:val="00D45FAC"/>
    <w:rsid w:val="00D4696E"/>
    <w:rsid w:val="00D502B4"/>
    <w:rsid w:val="00D643BF"/>
    <w:rsid w:val="00D722A4"/>
    <w:rsid w:val="00D946C9"/>
    <w:rsid w:val="00DA09CD"/>
    <w:rsid w:val="00DB09A9"/>
    <w:rsid w:val="00E107F5"/>
    <w:rsid w:val="00E31177"/>
    <w:rsid w:val="00E3292F"/>
    <w:rsid w:val="00E34462"/>
    <w:rsid w:val="00E37963"/>
    <w:rsid w:val="00E4310A"/>
    <w:rsid w:val="00E50689"/>
    <w:rsid w:val="00E53264"/>
    <w:rsid w:val="00E577E5"/>
    <w:rsid w:val="00E71129"/>
    <w:rsid w:val="00E775C0"/>
    <w:rsid w:val="00E90B1D"/>
    <w:rsid w:val="00E91CE3"/>
    <w:rsid w:val="00E91E7F"/>
    <w:rsid w:val="00E92175"/>
    <w:rsid w:val="00EA1066"/>
    <w:rsid w:val="00EA357E"/>
    <w:rsid w:val="00EB51D0"/>
    <w:rsid w:val="00ED509C"/>
    <w:rsid w:val="00ED62F0"/>
    <w:rsid w:val="00EF0A79"/>
    <w:rsid w:val="00F03A28"/>
    <w:rsid w:val="00F129B6"/>
    <w:rsid w:val="00F150ED"/>
    <w:rsid w:val="00F428A7"/>
    <w:rsid w:val="00F5768A"/>
    <w:rsid w:val="00F60C0B"/>
    <w:rsid w:val="00FA13C8"/>
    <w:rsid w:val="00FA408A"/>
    <w:rsid w:val="00FB459A"/>
    <w:rsid w:val="00FE4BB1"/>
    <w:rsid w:val="00FE4E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81D"/>
    <w:rPr>
      <w:rFonts w:asciiTheme="majorHAnsi" w:eastAsiaTheme="majorEastAsia" w:hAnsiTheme="majorHAnsi" w:cstheme="majorBidi"/>
      <w:b/>
      <w:bCs/>
      <w:color w:val="4F81BD" w:themeColor="accent1"/>
      <w:sz w:val="26"/>
      <w:lang w:val="en-US"/>
    </w:rPr>
  </w:style>
  <w:style w:type="character" w:styleId="af5">
    <w:name w:val="Hyperlink"/>
    <w:basedOn w:val="a0"/>
    <w:uiPriority w:val="99"/>
    <w:unhideWhenUsed/>
    <w:rsid w:val="00BF181D"/>
    <w:rPr>
      <w:color w:val="0000FF" w:themeColor="hyperlink"/>
      <w:u w:val="single"/>
    </w:rPr>
  </w:style>
  <w:style w:type="paragraph" w:customStyle="1" w:styleId="ConsPlusCell">
    <w:name w:val="ConsPlusCell"/>
    <w:rsid w:val="00A66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6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5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8B5C3F65EF15C870F91F3F473303BE80112C35C9043DA1170BF76D2B3668F4AC123AF0CCB50E8A762BFF16k2sD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FB25-5D28-432C-BA6F-6460E0A2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2021-08-19T09:34:00Z</cp:lastPrinted>
  <dcterms:created xsi:type="dcterms:W3CDTF">2023-02-20T11:54:00Z</dcterms:created>
  <dcterms:modified xsi:type="dcterms:W3CDTF">2023-02-20T11:54:00Z</dcterms:modified>
</cp:coreProperties>
</file>