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52F" w:rsidRPr="000C752F" w:rsidRDefault="000C752F" w:rsidP="000C752F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752F">
        <w:rPr>
          <w:rFonts w:ascii="Times New Roman" w:hAnsi="Times New Roman" w:cs="Times New Roman"/>
          <w:b/>
          <w:sz w:val="24"/>
          <w:szCs w:val="24"/>
        </w:rPr>
        <w:t>ИЗВЛЕЧЕНИЕ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4"/>
        <w:gridCol w:w="4855"/>
      </w:tblGrid>
      <w:tr w:rsidR="000C752F" w:rsidRPr="000C752F" w:rsidTr="000C752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0C752F" w:rsidRPr="000C752F" w:rsidRDefault="000C752F" w:rsidP="000C75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752F">
              <w:rPr>
                <w:rFonts w:ascii="Times New Roman" w:hAnsi="Times New Roman" w:cs="Times New Roman"/>
                <w:sz w:val="24"/>
                <w:szCs w:val="24"/>
              </w:rPr>
              <w:t>15 апреля 1996 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0C752F" w:rsidRPr="000C752F" w:rsidRDefault="000C752F" w:rsidP="000C75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752F">
              <w:rPr>
                <w:rFonts w:ascii="Times New Roman" w:hAnsi="Times New Roman" w:cs="Times New Roman"/>
                <w:sz w:val="24"/>
                <w:szCs w:val="24"/>
              </w:rPr>
              <w:t>N 7</w:t>
            </w:r>
          </w:p>
        </w:tc>
      </w:tr>
    </w:tbl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О ЗАЩИТЕ НАСЕЛЕНИЯ И ТЕРРИТОРИЙ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ПРИРОДНОГО И ТЕХНОГЕННОГО ХАРАКТЕРА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3 апреля 1996 года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Глава I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  <w:r w:rsidRPr="000C752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4. Территориальная подсистема Чувашской Республики единой государственной системы предупреждения и ликвидации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>Территориальная подсистема Чувашской Республики единой государственной системы предупреждения и ликвидации чрезвычайных ситуаций (далее - ТП РСЧС Чувашской Республики) объединяет органы управления, силы и средства органов исполнительной власти Чувашской Республики, органов местного самоуправления, а также предприятий, учреждений и организаций независимо от их организационно-правовой формы (далее - организации) в Чувашской Республике, в полномочия которых входит решение вопросов по защите населения и территорий от чрезвычайных</w:t>
      </w:r>
      <w:proofErr w:type="gramEnd"/>
      <w:r w:rsidRPr="000C752F">
        <w:rPr>
          <w:rFonts w:ascii="Times New Roman" w:hAnsi="Times New Roman" w:cs="Times New Roman"/>
          <w:sz w:val="24"/>
          <w:szCs w:val="24"/>
        </w:rPr>
        <w:t xml:space="preserve"> ситуаций, в том числе по обеспечению безопасности людей на водных объектах.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Основными задачами ТП РСЧС Чувашской Республики являются: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осуществление государственных программ Чувашской Республики (подпрограмм государственных программ Чувашской Республики) и научно-технических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5. Определение границ зон чрезвычайных ситуаций и зон экстренного оповещения населения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Границы зон чрезвычайных ситуаций определяются назначенными в соответствии с законодательством Российской Федерации и законодательством Чувашской Республики руководителями ликвидации чрезвычайных ситуаций на основе классификации чрезвычайных ситуаций, установленной Правительством Российской Федерации, и по согласованию с органами исполнительной власти Чувашской Республики и органами местного самоуправления, на территориях которых сложились чрезвычайные ситуации.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7. Основные принципы защиты населения и территорий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Планирование и осуществление мероприятий по защите населения и территорий от чрезвычайных ситуаций, в том числе по обеспечению безопасности людей на водных объектах, проводятся с учетом экономических, природных и иных характеристик, особенностей территорий и степени реальной опасности возникновения чрезвычайных ситуаций.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 w:rsidRPr="000C752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Pr="000C752F">
        <w:rPr>
          <w:rFonts w:ascii="Times New Roman" w:hAnsi="Times New Roman" w:cs="Times New Roman"/>
          <w:sz w:val="24"/>
          <w:szCs w:val="24"/>
        </w:rPr>
        <w:t xml:space="preserve"> ликвидация чрезвычайных ситуаций осуществляется силами и средствами организаций, органов местного самоуправления, органов исполнительной власти Чувашской Республики, на территориях которых сложилась чрезвычайная ситуация. При недостаточности вышеуказанных сил и средств в установленном законодательством Российской Федерации порядке привлекаются силы и средства федеральных органов исполнительной власти.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8. Полномочия Главы Чувашской Республики в области защиты населения и территорий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принимает решение о создании органа исполнительной власти Чувашской Республики, уполномоченного на решение задач в области защиты населения и территорий от чрезвычайных ситуаций;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10. Полномочия Кабинета Министров Чувашской Республики и органов местного самоуправления в области защиты населения и территорий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1. Кабинет Министров Чувашской Республики: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>утверждает и обеспечивает</w:t>
      </w:r>
      <w:proofErr w:type="gramEnd"/>
      <w:r w:rsidRPr="000C752F">
        <w:rPr>
          <w:rFonts w:ascii="Times New Roman" w:hAnsi="Times New Roman" w:cs="Times New Roman"/>
          <w:sz w:val="24"/>
          <w:szCs w:val="24"/>
        </w:rPr>
        <w:t xml:space="preserve"> выполнение государственных программ Чувашской Республики (подпрограмм государственных программ Чувашской Республики),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определяет задачи, функции, порядок деятельности, права и обязанности органов исполнительной власти Чувашской Республики в области защиты населения и территорий от чрезвычайных ситуаций, осуществляет руководство ТП РСЧС Чувашской Республики;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>принимает решение об осуществлении единовременных денежных выплат гражданам Российской Федерации, проживающим на территории Чувашской Республики, иностранным гражданам и лицам без гражданства, находящимся на территории Чувашской Республики (далее - иностранные граждане и лица без гражданства), в случаях возникновения чрезвычайных ситуаций природного и техногенного характера, включая определение случаев осуществления единовременных денежных выплат, а также круга лиц, которым указанные выплаты будут осуществлены;</w:t>
      </w:r>
      <w:proofErr w:type="gramEnd"/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lastRenderedPageBreak/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11. Орган исполнительной власти Чувашской Республики, уполномоченный на решение задач в области защиты населения и территорий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Для осуществления управления и координации деятельности органов исполнительной власти Чувашской Республики в области защиты населения и территорий от чрезвычайных ситуаций решением Главы Чувашской Республики создается орган исполнительной власти Чувашской Республики, уполномоченный на решение задач в области защиты населения и территорий от чрезвычайных ситуаций (далее - уполномоченный орган исполнительной власти Чувашской Республики).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Организация деятельности уполномоченного органа исполнительной власти Чувашской Республики определяется Положением, утверждаемым Кабинетом Министров Чувашской Республики.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Основными направлениями деятельности уполномоченного органа исполнительной власти Чувашской Республики являются: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проведение на территории Чувашской Республики мероприятий по предупреждению и ликвидации чрезвычайных ситуаций;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организация разработки и реализации государственных программ Чувашской Республики (подпрограмм государственных программ Чувашской Республики) и научно-технических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12. Органы повседневного управления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Кабинет Министров Чувашской Республики, уполномоченный орган исполнительной власти Чувашской Республики создают органы повседневного управления ТП РСЧС Чувашской Республики, дежурно-диспетчерскую службу уполномоченного органа исполнительной власти Чувашской Республики и другие необходимые службы.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13. Силы и средства для предупреждения и ликвидации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Кабинет Министров Чувашской Республики, уполномоченный орган исполнительной власти Чувашской Республики в соответствии с Положением о нем создают аварийно-спасательные, аварийно-восстановительные службы (формирования), службы наблюдения и контроля для предупреждения и ликвидации чрезвычайных ситуаций.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14. Обязанности других органов исполнительной власти Чувашской Республики в области защиты населения и территорий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lastRenderedPageBreak/>
        <w:t>1. Органы исполнительной власти Чувашской Республики организуют работу в области защиты населения и территорий от чрезвычайных ситуаций, в том числе обеспечения безопасности людей на водных объектах, в сфере своей деятельности в соответствии с настоящим Законом и иными нормативными правовыми актами Чувашской Республики.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2. Органы исполнительной власти Чувашской Республики: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3. Руководители органов исполнительной власти Чувашской Республики несут предусмотренную законодательством Российской Федерации и законодательством Чувашской Республики ответственность за ненадлежащее выполнение указанными органами возложенных на них задач и осуществление своих функций в области защиты населения и территорий Чувашской Республики от чрезвычайных ситуаций.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4. Органы исполнительной власти Чувашской Республики принимают решения об образовании в пределах выделенных им ассигнований и штатной численности подразделений для решения задач в области защиты населения и территорий от чрезвычайных ситуаций.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5. Органы исполнительной власти Чувашской Республики, имеющие специально подготовленные и аттестованные в установленном порядке силы и средства для предупреждения и ликвидации чрезвычайных ситуаций, используют их в рамках ТП РСЧС Чувашской Республики.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19. Права граждан Российской Федерации, проживающих на территории Чувашской Республики, иностранных граждан и лиц без гражданства в области защиты населения и территорий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1. Граждане Российской Федерации, проживающие на территории Чувашской Республики, имеют право: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в соответствии с планами действий по предупреждению и ликвидации чрезвычайных ситуаций использовать средства коллективной и индивидуальной защиты и другое имущество органов исполнительной власти Чувашской Республики, органов местного самоуправления и организаций, предназначенное для защиты населения от чрезвычайных ситуаций;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  <w:r w:rsidRPr="000C752F">
        <w:rPr>
          <w:rFonts w:ascii="Times New Roman" w:hAnsi="Times New Roman" w:cs="Times New Roman"/>
          <w:sz w:val="24"/>
          <w:szCs w:val="24"/>
        </w:rPr>
        <w:br/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23. Финансирование государственных программ Чувашской Республики (подпрограмм государственных программ Чувашской Республики)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Финансирование государственных программ Чувашской Республики (подпрограмм государственных программ Чувашской Республики) по защите населения и территорий от чрезвычайных ситуаций, по обеспечению устойчивости функционирования организаций осуществляется в соответствии с законодательством Российской Федерации и законодательством Чувашской Республики.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26. Создание и использование резервов финансовых и материальных ресурсов для ликвидации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</w:t>
      </w:r>
      <w:proofErr w:type="gramStart"/>
      <w:r w:rsidRPr="000C752F">
        <w:rPr>
          <w:rFonts w:ascii="Times New Roman" w:hAnsi="Times New Roman" w:cs="Times New Roman"/>
          <w:sz w:val="24"/>
          <w:szCs w:val="24"/>
        </w:rPr>
        <w:t>дств в сл</w:t>
      </w:r>
      <w:proofErr w:type="gramEnd"/>
      <w:r w:rsidRPr="000C752F">
        <w:rPr>
          <w:rFonts w:ascii="Times New Roman" w:hAnsi="Times New Roman" w:cs="Times New Roman"/>
          <w:sz w:val="24"/>
          <w:szCs w:val="24"/>
        </w:rPr>
        <w:t xml:space="preserve">учае возникновения чрезвычайных ситуаций. Указанные резервы в соответствии с Федеральным </w:t>
      </w:r>
      <w:hyperlink r:id="rId6" w:history="1">
        <w:r w:rsidRPr="000C752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Pr="000C752F">
        <w:rPr>
          <w:rFonts w:ascii="Times New Roman" w:hAnsi="Times New Roman" w:cs="Times New Roman"/>
          <w:sz w:val="24"/>
          <w:szCs w:val="24"/>
        </w:rPr>
        <w:t xml:space="preserve"> создаются органами исполнительной власти Чувашской Республики, органами местного самоуправления, а также организациями.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29. Государственный надзор в области защиты населения и территорий от чрезвычайных ситуаций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Региональный государственный надзор в области защиты населения и территорий от чрезвычайных ситуаций осуществляется уполномоченным органом исполнительной власти Чувашской Республики в соответствии с положением, утверждаемым Кабинетом Министров Чувашской Республики.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 xml:space="preserve">Государственный надзор за реализацией органами местного самоуправления полномочий в области защиты населения и территорий от чрезвычайных ситуаций осуществляется уполномоченным органом исполнительной власти Чувашской Республики на основании положений Федерального </w:t>
      </w:r>
      <w:hyperlink r:id="rId7" w:history="1">
        <w:r w:rsidRPr="000C752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закона</w:t>
        </w:r>
      </w:hyperlink>
      <w:r w:rsidRPr="000C752F">
        <w:rPr>
          <w:rFonts w:ascii="Times New Roman" w:hAnsi="Times New Roman" w:cs="Times New Roman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 в соответствии с порядком, утверждаемым Кабинетом Министров Чувашской Республики.</w:t>
      </w:r>
      <w:proofErr w:type="gramEnd"/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br w:type="column"/>
      </w:r>
      <w:bookmarkStart w:id="0" w:name="_GoBack"/>
      <w:bookmarkEnd w:id="0"/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4"/>
        <w:gridCol w:w="4855"/>
      </w:tblGrid>
      <w:tr w:rsidR="000C752F" w:rsidRPr="000C752F" w:rsidTr="000C752F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0C752F" w:rsidRPr="000C752F" w:rsidRDefault="000C752F" w:rsidP="000C752F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C752F">
              <w:rPr>
                <w:rFonts w:ascii="Times New Roman" w:hAnsi="Times New Roman" w:cs="Times New Roman"/>
                <w:sz w:val="24"/>
                <w:szCs w:val="24"/>
              </w:rPr>
              <w:t>25 ноября 2005 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0C752F" w:rsidRPr="000C752F" w:rsidRDefault="000C752F" w:rsidP="000C752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C752F">
              <w:rPr>
                <w:rFonts w:ascii="Times New Roman" w:hAnsi="Times New Roman" w:cs="Times New Roman"/>
                <w:sz w:val="24"/>
                <w:szCs w:val="24"/>
              </w:rPr>
              <w:t>N 47</w:t>
            </w:r>
          </w:p>
        </w:tc>
      </w:tr>
    </w:tbl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О ПОЖАРНОЙ БЕЗОПАСНОСТИ В ЧУВАШСКОЙ РЕСПУБЛИКЕ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11 ноября 2005 года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52F">
        <w:rPr>
          <w:rFonts w:ascii="Times New Roman" w:hAnsi="Times New Roman" w:cs="Times New Roman"/>
          <w:bCs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3. Полномочия органов государственной власти Чувашской Республики в области обеспечения пожарной безопасности</w:t>
      </w: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2. Кабинет Министров Чувашской Республики:</w:t>
      </w: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>утверждает и обеспечивает</w:t>
      </w:r>
      <w:proofErr w:type="gramEnd"/>
      <w:r w:rsidRPr="000C752F">
        <w:rPr>
          <w:rFonts w:ascii="Times New Roman" w:hAnsi="Times New Roman" w:cs="Times New Roman"/>
          <w:sz w:val="24"/>
          <w:szCs w:val="24"/>
        </w:rPr>
        <w:t xml:space="preserve"> реализацию государственных программ Чувашской Республики (подпрограмм государственных программ Чувашской Республики) в области обеспечения пожарной безопасности;</w:t>
      </w: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C752F">
        <w:rPr>
          <w:rFonts w:ascii="Times New Roman" w:hAnsi="Times New Roman" w:cs="Times New Roman"/>
          <w:sz w:val="24"/>
          <w:szCs w:val="24"/>
        </w:rPr>
        <w:t xml:space="preserve">организует тушение ландшафтных (природных) пожаров (за исключением тушения лесных пожаров и других ландшафтных (природных) пожаров на землях лесного фонда, землях обороны и безопасности, землях особо охраняемых природных территорий, осуществляемого в соответствии с </w:t>
      </w:r>
      <w:hyperlink r:id="rId8" w:history="1">
        <w:r w:rsidRPr="000C752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частью 5 статьи 51</w:t>
        </w:r>
      </w:hyperlink>
      <w:r w:rsidRPr="000C752F">
        <w:rPr>
          <w:rFonts w:ascii="Times New Roman" w:hAnsi="Times New Roman" w:cs="Times New Roman"/>
          <w:sz w:val="24"/>
          <w:szCs w:val="24"/>
        </w:rPr>
        <w:t xml:space="preserve"> Лесного кодекса Российской Федерации) силами и средствами единой государственной системы предупреждения и ликвидации чрезвычайных ситуаций, расположенными на территории Чувашской Республики, в соответствии с полномочиями</w:t>
      </w:r>
      <w:proofErr w:type="gramEnd"/>
      <w:r w:rsidRPr="000C752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C752F">
        <w:rPr>
          <w:rFonts w:ascii="Times New Roman" w:hAnsi="Times New Roman" w:cs="Times New Roman"/>
          <w:sz w:val="24"/>
          <w:szCs w:val="24"/>
        </w:rPr>
        <w:t xml:space="preserve">установленными Федеральным </w:t>
      </w:r>
      <w:hyperlink r:id="rId9" w:history="1">
        <w:r w:rsidRPr="000C752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законом</w:t>
        </w:r>
      </w:hyperlink>
      <w:r w:rsidRPr="000C752F">
        <w:rPr>
          <w:rFonts w:ascii="Times New Roman" w:hAnsi="Times New Roman" w:cs="Times New Roman"/>
          <w:sz w:val="24"/>
          <w:szCs w:val="24"/>
        </w:rPr>
        <w:t xml:space="preserve"> от 21 декабря 1994 года N 68-ФЗ "О защите населения и территорий от чрезвычайных ситуаций природного и техногенного характера";</w:t>
      </w:r>
      <w:proofErr w:type="gramEnd"/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5. Противопожарная служба Чувашской Республики</w:t>
      </w: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t>2. В соответствии с законодательством Чувашской Республики противопожарная служба Чувашской Республики находится в системе органа исполнительной власти Чувашской Республики, уполномоченного на решение задач в области защиты населения и территорий от чрезвычайных ситуаций, обеспечения пожарной безопасности. Противопожарная служба Чувашской Республики входит в территориальную подсистему Чувашской Республики единой государственной системы предупреждения и ликвидации чрезвычайных ситуаций, является составной частью сил обеспечения безопасности личности и общества.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52F">
        <w:rPr>
          <w:rFonts w:ascii="Times New Roman" w:hAnsi="Times New Roman" w:cs="Times New Roman"/>
          <w:b/>
          <w:bCs/>
          <w:sz w:val="24"/>
          <w:szCs w:val="24"/>
        </w:rPr>
        <w:t>Статья 8.1. Профилактика пожаров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752F">
        <w:rPr>
          <w:rFonts w:ascii="Times New Roman" w:hAnsi="Times New Roman" w:cs="Times New Roman"/>
          <w:bCs/>
          <w:sz w:val="24"/>
          <w:szCs w:val="24"/>
        </w:rPr>
        <w:t>…</w:t>
      </w:r>
    </w:p>
    <w:p w:rsid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752F">
        <w:rPr>
          <w:rFonts w:ascii="Times New Roman" w:hAnsi="Times New Roman" w:cs="Times New Roman"/>
          <w:sz w:val="24"/>
          <w:szCs w:val="24"/>
        </w:rPr>
        <w:lastRenderedPageBreak/>
        <w:t>2. Орган исполнительной власти Чувашской Республики, уполномоченный на решение задач в области защиты населения и территорий от чрезвычайных ситуаций, обеспечения пожарной безопасности, при осуществлении профилактики пожаров в пределах своей компетенции:</w:t>
      </w:r>
    </w:p>
    <w:p w:rsidR="000C752F" w:rsidRPr="000C752F" w:rsidRDefault="000C752F" w:rsidP="000C752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sectPr w:rsidR="000C752F" w:rsidRPr="000C752F" w:rsidSect="001B1B5C">
      <w:pgSz w:w="12240" w:h="15840"/>
      <w:pgMar w:top="1134" w:right="850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52F"/>
    <w:rsid w:val="000C752F"/>
    <w:rsid w:val="001B1B5C"/>
    <w:rsid w:val="00D4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5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040&amp;dst=1129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1024%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3189%2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73189%2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3189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1920</Words>
  <Characters>10946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cp:lastPrinted>2024-10-15T05:59:00Z</cp:lastPrinted>
  <dcterms:created xsi:type="dcterms:W3CDTF">2024-10-15T05:45:00Z</dcterms:created>
  <dcterms:modified xsi:type="dcterms:W3CDTF">2024-10-15T05:59:00Z</dcterms:modified>
</cp:coreProperties>
</file>