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32"/>
        <w:gridCol w:w="1266"/>
        <w:gridCol w:w="4173"/>
      </w:tblGrid>
      <w:tr w:rsidR="00C531E2" w:rsidRPr="009B12F8" w:rsidTr="00287B40">
        <w:trPr>
          <w:cantSplit/>
          <w:trHeight w:val="420"/>
        </w:trPr>
        <w:tc>
          <w:tcPr>
            <w:tcW w:w="4132" w:type="dxa"/>
          </w:tcPr>
          <w:p w:rsidR="00C531E2" w:rsidRPr="009B12F8" w:rsidRDefault="00C531E2" w:rsidP="00C531E2">
            <w:pPr>
              <w:pStyle w:val="a8"/>
              <w:tabs>
                <w:tab w:val="left" w:pos="4285"/>
              </w:tabs>
              <w:jc w:val="center"/>
              <w:rPr>
                <w:rFonts w:ascii="Times New Roman" w:hAnsi="Times New Roman" w:cs="Times New Roman"/>
                <w:b/>
                <w:bCs/>
                <w:noProof/>
                <w:color w:val="000000" w:themeColor="text1"/>
                <w:sz w:val="24"/>
                <w:szCs w:val="24"/>
              </w:rPr>
            </w:pPr>
            <w:r w:rsidRPr="009B12F8">
              <w:rPr>
                <w:rFonts w:ascii="Times New Roman" w:hAnsi="Times New Roman" w:cs="Times New Roman"/>
                <w:b/>
                <w:bCs/>
                <w:noProof/>
                <w:color w:val="000000" w:themeColor="text1"/>
                <w:sz w:val="24"/>
                <w:szCs w:val="24"/>
              </w:rPr>
              <w:t>ЧĂВАШ РЕСПУБЛИКИ</w:t>
            </w:r>
          </w:p>
          <w:p w:rsidR="00C531E2" w:rsidRPr="009B12F8" w:rsidRDefault="00C531E2" w:rsidP="00C531E2">
            <w:pPr>
              <w:pStyle w:val="a8"/>
              <w:tabs>
                <w:tab w:val="left" w:pos="4285"/>
              </w:tabs>
              <w:jc w:val="center"/>
              <w:rPr>
                <w:rFonts w:ascii="Times New Roman" w:hAnsi="Times New Roman" w:cs="Times New Roman"/>
                <w:color w:val="000000" w:themeColor="text1"/>
                <w:sz w:val="24"/>
                <w:szCs w:val="24"/>
              </w:rPr>
            </w:pPr>
          </w:p>
        </w:tc>
        <w:tc>
          <w:tcPr>
            <w:tcW w:w="1266" w:type="dxa"/>
            <w:vMerge w:val="restart"/>
          </w:tcPr>
          <w:p w:rsidR="00C531E2" w:rsidRPr="009B12F8" w:rsidRDefault="00C531E2" w:rsidP="00C531E2">
            <w:pPr>
              <w:spacing w:after="0" w:line="240" w:lineRule="auto"/>
              <w:jc w:val="center"/>
              <w:rPr>
                <w:rFonts w:ascii="Times New Roman" w:hAnsi="Times New Roman" w:cs="Times New Roman"/>
                <w:color w:val="000000" w:themeColor="text1"/>
                <w:sz w:val="24"/>
                <w:szCs w:val="24"/>
              </w:rPr>
            </w:pPr>
            <w:r w:rsidRPr="009B12F8">
              <w:rPr>
                <w:rFonts w:ascii="Times New Roman" w:hAnsi="Times New Roman" w:cs="Times New Roman"/>
                <w:noProof/>
                <w:color w:val="000000" w:themeColor="text1"/>
                <w:sz w:val="24"/>
                <w:szCs w:val="24"/>
              </w:rPr>
              <w:drawing>
                <wp:inline distT="0" distB="0" distL="0" distR="0">
                  <wp:extent cx="638175" cy="733425"/>
                  <wp:effectExtent l="19050" t="0" r="9525" b="0"/>
                  <wp:docPr id="1" name="Рисунок 1"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c>
          <w:tcPr>
            <w:tcW w:w="4173" w:type="dxa"/>
          </w:tcPr>
          <w:p w:rsidR="00C531E2" w:rsidRPr="009B12F8" w:rsidRDefault="00C531E2" w:rsidP="00C531E2">
            <w:pPr>
              <w:pStyle w:val="a8"/>
              <w:jc w:val="center"/>
              <w:rPr>
                <w:rFonts w:ascii="Times New Roman" w:hAnsi="Times New Roman" w:cs="Times New Roman"/>
                <w:b/>
                <w:bCs/>
                <w:noProof/>
                <w:color w:val="000000" w:themeColor="text1"/>
                <w:sz w:val="24"/>
                <w:szCs w:val="24"/>
              </w:rPr>
            </w:pPr>
            <w:r w:rsidRPr="009B12F8">
              <w:rPr>
                <w:rFonts w:ascii="Times New Roman" w:hAnsi="Times New Roman" w:cs="Times New Roman"/>
                <w:b/>
                <w:bCs/>
                <w:noProof/>
                <w:color w:val="000000" w:themeColor="text1"/>
                <w:sz w:val="24"/>
                <w:szCs w:val="24"/>
              </w:rPr>
              <w:t>ЧУВАШСКАЯ РЕСПУБЛИКА</w:t>
            </w:r>
          </w:p>
          <w:p w:rsidR="00C531E2" w:rsidRPr="009B12F8" w:rsidRDefault="00C531E2" w:rsidP="00C531E2">
            <w:pPr>
              <w:pStyle w:val="a8"/>
              <w:jc w:val="center"/>
              <w:rPr>
                <w:rFonts w:ascii="Times New Roman" w:hAnsi="Times New Roman" w:cs="Times New Roman"/>
                <w:color w:val="000000" w:themeColor="text1"/>
                <w:sz w:val="24"/>
                <w:szCs w:val="24"/>
              </w:rPr>
            </w:pPr>
          </w:p>
        </w:tc>
      </w:tr>
      <w:tr w:rsidR="00C531E2" w:rsidRPr="009B12F8" w:rsidTr="00287B40">
        <w:trPr>
          <w:cantSplit/>
          <w:trHeight w:val="2355"/>
        </w:trPr>
        <w:tc>
          <w:tcPr>
            <w:tcW w:w="4132" w:type="dxa"/>
          </w:tcPr>
          <w:p w:rsidR="00C531E2" w:rsidRPr="009B12F8" w:rsidRDefault="00C531E2" w:rsidP="00C531E2">
            <w:pPr>
              <w:pStyle w:val="a8"/>
              <w:tabs>
                <w:tab w:val="left" w:pos="4285"/>
              </w:tabs>
              <w:spacing w:before="80"/>
              <w:jc w:val="center"/>
              <w:rPr>
                <w:rFonts w:ascii="Times New Roman" w:hAnsi="Times New Roman" w:cs="Times New Roman"/>
                <w:b/>
                <w:bCs/>
                <w:noProof/>
                <w:color w:val="000000" w:themeColor="text1"/>
                <w:sz w:val="24"/>
                <w:szCs w:val="24"/>
              </w:rPr>
            </w:pPr>
            <w:r w:rsidRPr="009B12F8">
              <w:rPr>
                <w:rFonts w:ascii="Times New Roman" w:hAnsi="Times New Roman" w:cs="Times New Roman"/>
                <w:b/>
                <w:bCs/>
                <w:noProof/>
                <w:color w:val="000000" w:themeColor="text1"/>
                <w:sz w:val="24"/>
                <w:szCs w:val="24"/>
              </w:rPr>
              <w:t>ЙĚПРЕÇ МУНИЦИПАЛИТЕТ ОКРУГĚН</w:t>
            </w:r>
          </w:p>
          <w:p w:rsidR="00C531E2" w:rsidRPr="009B12F8" w:rsidRDefault="00C531E2" w:rsidP="00C531E2">
            <w:pPr>
              <w:pStyle w:val="a8"/>
              <w:tabs>
                <w:tab w:val="left" w:pos="4285"/>
              </w:tabs>
              <w:jc w:val="center"/>
              <w:rPr>
                <w:rFonts w:ascii="Times New Roman" w:hAnsi="Times New Roman" w:cs="Times New Roman"/>
                <w:b/>
                <w:bCs/>
                <w:noProof/>
                <w:color w:val="000000" w:themeColor="text1"/>
                <w:sz w:val="24"/>
                <w:szCs w:val="24"/>
              </w:rPr>
            </w:pPr>
            <w:r w:rsidRPr="009B12F8">
              <w:rPr>
                <w:rFonts w:ascii="Times New Roman" w:hAnsi="Times New Roman" w:cs="Times New Roman"/>
                <w:b/>
                <w:bCs/>
                <w:noProof/>
                <w:color w:val="000000" w:themeColor="text1"/>
                <w:sz w:val="24"/>
                <w:szCs w:val="24"/>
              </w:rPr>
              <w:t>ДЕПУТАТСЕН ПУХĂВĚ</w:t>
            </w: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pStyle w:val="2"/>
              <w:jc w:val="center"/>
              <w:rPr>
                <w:rFonts w:ascii="Times New Roman" w:hAnsi="Times New Roman"/>
                <w:i/>
                <w:color w:val="000000" w:themeColor="text1"/>
              </w:rPr>
            </w:pPr>
            <w:r w:rsidRPr="009B12F8">
              <w:rPr>
                <w:rFonts w:ascii="Times New Roman" w:hAnsi="Times New Roman"/>
                <w:color w:val="000000" w:themeColor="text1"/>
              </w:rPr>
              <w:t>ЙЫШĂНУ</w:t>
            </w: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052AD1" w:rsidP="00C531E2">
            <w:pPr>
              <w:pStyle w:val="a8"/>
              <w:ind w:right="-35"/>
              <w:jc w:val="center"/>
              <w:rPr>
                <w:rFonts w:ascii="Times New Roman" w:hAnsi="Times New Roman" w:cs="Times New Roman"/>
                <w:noProof/>
                <w:color w:val="000000" w:themeColor="text1"/>
                <w:sz w:val="24"/>
                <w:szCs w:val="24"/>
              </w:rPr>
            </w:pPr>
            <w:r w:rsidRPr="009B12F8">
              <w:rPr>
                <w:rFonts w:ascii="Times New Roman" w:hAnsi="Times New Roman" w:cs="Times New Roman"/>
                <w:noProof/>
                <w:color w:val="000000" w:themeColor="text1"/>
                <w:sz w:val="24"/>
                <w:szCs w:val="24"/>
              </w:rPr>
              <w:t>14.07.</w:t>
            </w:r>
            <w:r w:rsidR="00C531E2" w:rsidRPr="009B12F8">
              <w:rPr>
                <w:rFonts w:ascii="Times New Roman" w:hAnsi="Times New Roman" w:cs="Times New Roman"/>
                <w:noProof/>
                <w:color w:val="000000" w:themeColor="text1"/>
                <w:sz w:val="24"/>
                <w:szCs w:val="24"/>
              </w:rPr>
              <w:t xml:space="preserve">2023        </w:t>
            </w:r>
            <w:r w:rsidRPr="009B12F8">
              <w:rPr>
                <w:rFonts w:ascii="Times New Roman" w:hAnsi="Times New Roman" w:cs="Times New Roman"/>
                <w:noProof/>
                <w:color w:val="000000" w:themeColor="text1"/>
                <w:sz w:val="24"/>
                <w:szCs w:val="24"/>
              </w:rPr>
              <w:t>14/1</w:t>
            </w:r>
            <w:r w:rsidR="00C531E2" w:rsidRPr="009B12F8">
              <w:rPr>
                <w:rFonts w:ascii="Times New Roman" w:hAnsi="Times New Roman" w:cs="Times New Roman"/>
                <w:noProof/>
                <w:color w:val="000000" w:themeColor="text1"/>
                <w:sz w:val="24"/>
                <w:szCs w:val="24"/>
              </w:rPr>
              <w:t xml:space="preserve"> №  </w:t>
            </w:r>
          </w:p>
          <w:p w:rsidR="00C531E2" w:rsidRPr="009B12F8" w:rsidRDefault="00C531E2" w:rsidP="00C531E2">
            <w:pPr>
              <w:spacing w:after="0" w:line="240" w:lineRule="auto"/>
              <w:jc w:val="center"/>
              <w:rPr>
                <w:rFonts w:ascii="Times New Roman" w:hAnsi="Times New Roman" w:cs="Times New Roman"/>
                <w:noProof/>
                <w:color w:val="000000" w:themeColor="text1"/>
                <w:sz w:val="24"/>
                <w:szCs w:val="24"/>
              </w:rPr>
            </w:pPr>
            <w:r w:rsidRPr="009B12F8">
              <w:rPr>
                <w:rFonts w:ascii="Times New Roman" w:hAnsi="Times New Roman" w:cs="Times New Roman"/>
                <w:noProof/>
                <w:color w:val="000000" w:themeColor="text1"/>
                <w:sz w:val="24"/>
                <w:szCs w:val="24"/>
              </w:rPr>
              <w:t>хула евěрлě Йěпреç поселокě</w:t>
            </w:r>
          </w:p>
        </w:tc>
        <w:tc>
          <w:tcPr>
            <w:tcW w:w="0" w:type="auto"/>
            <w:vMerge/>
            <w:vAlign w:val="center"/>
            <w:hideMark/>
          </w:tcPr>
          <w:p w:rsidR="00C531E2" w:rsidRPr="009B12F8" w:rsidRDefault="00C531E2" w:rsidP="00C531E2">
            <w:pPr>
              <w:spacing w:after="0" w:line="240" w:lineRule="auto"/>
              <w:rPr>
                <w:rFonts w:ascii="Times New Roman" w:hAnsi="Times New Roman" w:cs="Times New Roman"/>
                <w:color w:val="000000" w:themeColor="text1"/>
                <w:sz w:val="24"/>
                <w:szCs w:val="24"/>
              </w:rPr>
            </w:pPr>
          </w:p>
        </w:tc>
        <w:tc>
          <w:tcPr>
            <w:tcW w:w="4173" w:type="dxa"/>
          </w:tcPr>
          <w:p w:rsidR="00C531E2" w:rsidRPr="009B12F8" w:rsidRDefault="00C531E2" w:rsidP="00C531E2">
            <w:pPr>
              <w:pStyle w:val="a8"/>
              <w:spacing w:before="80"/>
              <w:jc w:val="center"/>
              <w:rPr>
                <w:rFonts w:ascii="Times New Roman" w:hAnsi="Times New Roman" w:cs="Times New Roman"/>
                <w:b/>
                <w:bCs/>
                <w:noProof/>
                <w:color w:val="000000" w:themeColor="text1"/>
                <w:sz w:val="24"/>
                <w:szCs w:val="24"/>
              </w:rPr>
            </w:pPr>
            <w:r w:rsidRPr="009B12F8">
              <w:rPr>
                <w:rFonts w:ascii="Times New Roman" w:hAnsi="Times New Roman" w:cs="Times New Roman"/>
                <w:b/>
                <w:bCs/>
                <w:noProof/>
                <w:color w:val="000000" w:themeColor="text1"/>
                <w:sz w:val="24"/>
                <w:szCs w:val="24"/>
              </w:rPr>
              <w:t>СОБРАНИЕ ДЕПУТАТОВ</w:t>
            </w:r>
          </w:p>
          <w:p w:rsidR="00C531E2" w:rsidRPr="009B12F8" w:rsidRDefault="00C531E2" w:rsidP="00C531E2">
            <w:pPr>
              <w:pStyle w:val="a8"/>
              <w:jc w:val="center"/>
              <w:rPr>
                <w:rFonts w:ascii="Times New Roman" w:hAnsi="Times New Roman" w:cs="Times New Roman"/>
                <w:noProof/>
                <w:color w:val="000000" w:themeColor="text1"/>
                <w:sz w:val="24"/>
                <w:szCs w:val="24"/>
              </w:rPr>
            </w:pPr>
            <w:r w:rsidRPr="009B12F8">
              <w:rPr>
                <w:rFonts w:ascii="Times New Roman" w:hAnsi="Times New Roman" w:cs="Times New Roman"/>
                <w:b/>
                <w:bCs/>
                <w:noProof/>
                <w:color w:val="000000" w:themeColor="text1"/>
                <w:sz w:val="24"/>
                <w:szCs w:val="24"/>
              </w:rPr>
              <w:t>ИБРЕСИНСКОГО МУНИЦИПАЛЬНОГО ОКРУГА</w:t>
            </w: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pStyle w:val="a8"/>
              <w:jc w:val="center"/>
              <w:rPr>
                <w:rStyle w:val="a9"/>
                <w:rFonts w:ascii="Times New Roman" w:hAnsi="Times New Roman" w:cs="Times New Roman"/>
                <w:noProof/>
                <w:color w:val="000000" w:themeColor="text1"/>
                <w:sz w:val="24"/>
                <w:szCs w:val="24"/>
              </w:rPr>
            </w:pPr>
            <w:r w:rsidRPr="009B12F8">
              <w:rPr>
                <w:rStyle w:val="a9"/>
                <w:rFonts w:ascii="Times New Roman" w:hAnsi="Times New Roman" w:cs="Times New Roman"/>
                <w:noProof/>
                <w:color w:val="000000" w:themeColor="text1"/>
                <w:sz w:val="24"/>
                <w:szCs w:val="24"/>
              </w:rPr>
              <w:t>РЕШЕНИЕ</w:t>
            </w: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052AD1" w:rsidP="00C531E2">
            <w:pPr>
              <w:pStyle w:val="a8"/>
              <w:ind w:right="-35"/>
              <w:jc w:val="center"/>
              <w:rPr>
                <w:rFonts w:ascii="Times New Roman" w:hAnsi="Times New Roman" w:cs="Times New Roman"/>
                <w:noProof/>
                <w:color w:val="000000" w:themeColor="text1"/>
                <w:sz w:val="24"/>
                <w:szCs w:val="24"/>
              </w:rPr>
            </w:pPr>
            <w:r w:rsidRPr="009B12F8">
              <w:rPr>
                <w:rFonts w:ascii="Times New Roman" w:hAnsi="Times New Roman" w:cs="Times New Roman"/>
                <w:noProof/>
                <w:color w:val="000000" w:themeColor="text1"/>
                <w:sz w:val="24"/>
                <w:szCs w:val="24"/>
              </w:rPr>
              <w:t>14.07.</w:t>
            </w:r>
            <w:r w:rsidR="00C531E2" w:rsidRPr="009B12F8">
              <w:rPr>
                <w:rFonts w:ascii="Times New Roman" w:hAnsi="Times New Roman" w:cs="Times New Roman"/>
                <w:noProof/>
                <w:color w:val="000000" w:themeColor="text1"/>
                <w:sz w:val="24"/>
                <w:szCs w:val="24"/>
              </w:rPr>
              <w:t xml:space="preserve">2023       № </w:t>
            </w:r>
            <w:r w:rsidRPr="009B12F8">
              <w:rPr>
                <w:rFonts w:ascii="Times New Roman" w:hAnsi="Times New Roman" w:cs="Times New Roman"/>
                <w:noProof/>
                <w:color w:val="000000" w:themeColor="text1"/>
                <w:sz w:val="24"/>
                <w:szCs w:val="24"/>
              </w:rPr>
              <w:t>14/1</w:t>
            </w:r>
          </w:p>
          <w:p w:rsidR="00C531E2" w:rsidRPr="009B12F8" w:rsidRDefault="00C531E2" w:rsidP="00C531E2">
            <w:pPr>
              <w:spacing w:after="0" w:line="240" w:lineRule="auto"/>
              <w:ind w:left="148"/>
              <w:jc w:val="center"/>
              <w:rPr>
                <w:rFonts w:ascii="Times New Roman" w:hAnsi="Times New Roman" w:cs="Times New Roman"/>
                <w:noProof/>
                <w:color w:val="000000" w:themeColor="text1"/>
                <w:sz w:val="24"/>
                <w:szCs w:val="24"/>
              </w:rPr>
            </w:pPr>
            <w:r w:rsidRPr="009B12F8">
              <w:rPr>
                <w:rFonts w:ascii="Times New Roman" w:hAnsi="Times New Roman" w:cs="Times New Roman"/>
                <w:noProof/>
                <w:color w:val="000000" w:themeColor="text1"/>
                <w:sz w:val="24"/>
                <w:szCs w:val="24"/>
              </w:rPr>
              <w:t>поселок городского типа Ибреси</w:t>
            </w:r>
          </w:p>
        </w:tc>
      </w:tr>
    </w:tbl>
    <w:p w:rsidR="00C531E2" w:rsidRPr="009B12F8" w:rsidRDefault="00C531E2" w:rsidP="00C531E2">
      <w:pPr>
        <w:autoSpaceDE w:val="0"/>
        <w:autoSpaceDN w:val="0"/>
        <w:adjustRightInd w:val="0"/>
        <w:spacing w:after="0" w:line="240" w:lineRule="auto"/>
        <w:rPr>
          <w:rFonts w:ascii="Times New Roman" w:hAnsi="Times New Roman" w:cs="Times New Roman"/>
          <w:color w:val="000000" w:themeColor="text1"/>
          <w:sz w:val="24"/>
          <w:szCs w:val="24"/>
        </w:rPr>
      </w:pPr>
      <w:bookmarkStart w:id="0" w:name="sub_23"/>
    </w:p>
    <w:p w:rsidR="00C531E2" w:rsidRPr="009B12F8" w:rsidRDefault="00C531E2" w:rsidP="00C531E2">
      <w:pPr>
        <w:autoSpaceDE w:val="0"/>
        <w:autoSpaceDN w:val="0"/>
        <w:adjustRightInd w:val="0"/>
        <w:spacing w:after="0" w:line="240" w:lineRule="auto"/>
        <w:rPr>
          <w:rFonts w:ascii="Times New Roman" w:hAnsi="Times New Roman" w:cs="Times New Roman"/>
          <w:color w:val="000000" w:themeColor="text1"/>
          <w:sz w:val="24"/>
          <w:szCs w:val="24"/>
        </w:rPr>
      </w:pPr>
    </w:p>
    <w:p w:rsidR="00C531E2" w:rsidRPr="009B12F8" w:rsidRDefault="00C531E2" w:rsidP="00C531E2">
      <w:pPr>
        <w:autoSpaceDE w:val="0"/>
        <w:autoSpaceDN w:val="0"/>
        <w:adjustRightInd w:val="0"/>
        <w:spacing w:after="0" w:line="240" w:lineRule="auto"/>
        <w:ind w:right="4819"/>
        <w:rPr>
          <w:rFonts w:ascii="Times New Roman" w:hAnsi="Times New Roman" w:cs="Times New Roman"/>
          <w:color w:val="000000" w:themeColor="text1"/>
          <w:sz w:val="24"/>
          <w:szCs w:val="24"/>
        </w:rPr>
      </w:pPr>
      <w:r w:rsidRPr="009B12F8">
        <w:rPr>
          <w:rFonts w:ascii="Times New Roman" w:hAnsi="Times New Roman" w:cs="Times New Roman"/>
          <w:color w:val="000000" w:themeColor="text1"/>
          <w:sz w:val="24"/>
          <w:szCs w:val="24"/>
        </w:rPr>
        <w:t>О стратегии социально – экономического развития Ибресинского муниципального округа Чувашской Республики до 2035 года</w:t>
      </w:r>
    </w:p>
    <w:p w:rsidR="00C531E2" w:rsidRPr="009B12F8" w:rsidRDefault="00C531E2" w:rsidP="00C531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531E2" w:rsidRPr="009B12F8" w:rsidRDefault="00C531E2" w:rsidP="00C531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531E2" w:rsidRPr="009B12F8" w:rsidRDefault="00C531E2" w:rsidP="00C531E2">
      <w:pPr>
        <w:pStyle w:val="s1"/>
        <w:shd w:val="clear" w:color="auto" w:fill="FFFFFF"/>
        <w:ind w:firstLine="709"/>
        <w:jc w:val="both"/>
        <w:rPr>
          <w:color w:val="000000" w:themeColor="text1"/>
        </w:rPr>
      </w:pPr>
      <w:r w:rsidRPr="009B12F8">
        <w:rPr>
          <w:color w:val="000000" w:themeColor="text1"/>
        </w:rPr>
        <w:t xml:space="preserve"> В соответствии с </w:t>
      </w:r>
      <w:hyperlink r:id="rId8" w:anchor="/document/186367/entry/0" w:history="1">
        <w:r w:rsidRPr="009B12F8">
          <w:rPr>
            <w:rStyle w:val="ac"/>
            <w:color w:val="000000" w:themeColor="text1"/>
            <w:u w:val="none"/>
          </w:rPr>
          <w:t>Федеральным законом</w:t>
        </w:r>
      </w:hyperlink>
      <w:r w:rsidRPr="009B12F8">
        <w:rPr>
          <w:color w:val="000000" w:themeColor="text1"/>
        </w:rPr>
        <w:t> Российской Федерации 06.10.2003 131-ФЗ "Об общих принципах организации местного самоуправления в Российской Федерации", </w:t>
      </w:r>
      <w:hyperlink r:id="rId9" w:anchor="/document/17513023/entry/1000" w:history="1">
        <w:r w:rsidRPr="009B12F8">
          <w:rPr>
            <w:rStyle w:val="ac"/>
            <w:color w:val="000000" w:themeColor="text1"/>
            <w:u w:val="none"/>
          </w:rPr>
          <w:t>Уставом</w:t>
        </w:r>
      </w:hyperlink>
      <w:r w:rsidRPr="009B12F8">
        <w:rPr>
          <w:color w:val="000000" w:themeColor="text1"/>
        </w:rPr>
        <w:t> Ибресинского муниципального округа Чувашской Республики, Собрание депутатов Ибресинского муниципального округа Чувашской Республики решило:</w:t>
      </w:r>
    </w:p>
    <w:p w:rsidR="00C531E2" w:rsidRPr="009B12F8" w:rsidRDefault="00C531E2" w:rsidP="00C531E2">
      <w:pPr>
        <w:pStyle w:val="s1"/>
        <w:shd w:val="clear" w:color="auto" w:fill="FFFFFF"/>
        <w:ind w:firstLine="709"/>
        <w:jc w:val="both"/>
        <w:rPr>
          <w:color w:val="000000" w:themeColor="text1"/>
        </w:rPr>
      </w:pPr>
      <w:r w:rsidRPr="009B12F8">
        <w:rPr>
          <w:color w:val="000000" w:themeColor="text1"/>
        </w:rPr>
        <w:t xml:space="preserve">1. Утвердить </w:t>
      </w:r>
      <w:hyperlink r:id="rId10" w:anchor="/document/73220197/entry/1000" w:history="1">
        <w:r w:rsidRPr="009B12F8">
          <w:rPr>
            <w:rStyle w:val="ac"/>
            <w:color w:val="000000" w:themeColor="text1"/>
            <w:u w:val="none"/>
          </w:rPr>
          <w:t>Стратегию</w:t>
        </w:r>
      </w:hyperlink>
      <w:r w:rsidRPr="009B12F8">
        <w:rPr>
          <w:color w:val="000000" w:themeColor="text1"/>
        </w:rPr>
        <w:t xml:space="preserve"> социально-экономического развития Ибресинского муниципального округа Чувашской Республики до 2035 года.</w:t>
      </w:r>
    </w:p>
    <w:p w:rsidR="00C531E2" w:rsidRPr="009B12F8" w:rsidRDefault="00C531E2" w:rsidP="00C531E2">
      <w:pPr>
        <w:pStyle w:val="s1"/>
        <w:shd w:val="clear" w:color="auto" w:fill="FFFFFF"/>
        <w:ind w:firstLine="709"/>
        <w:jc w:val="both"/>
        <w:rPr>
          <w:color w:val="000000" w:themeColor="text1"/>
        </w:rPr>
      </w:pPr>
      <w:r w:rsidRPr="009B12F8">
        <w:rPr>
          <w:color w:val="000000" w:themeColor="text1"/>
        </w:rPr>
        <w:t>2. Признать утратившим силу решение Собрания депутатов Ибресинского района от 10.12.2019 г. N 44/3 "Стратегия социально-экономического развития Ибресинского района Чувашской Республики до 2035 года".</w:t>
      </w:r>
    </w:p>
    <w:p w:rsidR="00C531E2" w:rsidRPr="009B12F8" w:rsidRDefault="00C531E2" w:rsidP="00C531E2">
      <w:pPr>
        <w:widowControl w:val="0"/>
        <w:tabs>
          <w:tab w:val="left" w:pos="10205"/>
        </w:tabs>
        <w:ind w:firstLine="709"/>
        <w:jc w:val="both"/>
        <w:rPr>
          <w:rFonts w:ascii="Times New Roman" w:hAnsi="Times New Roman" w:cs="Times New Roman"/>
          <w:color w:val="000000" w:themeColor="text1"/>
          <w:sz w:val="24"/>
          <w:szCs w:val="24"/>
        </w:rPr>
      </w:pPr>
      <w:r w:rsidRPr="009B12F8">
        <w:rPr>
          <w:rFonts w:ascii="Times New Roman" w:hAnsi="Times New Roman" w:cs="Times New Roman"/>
          <w:color w:val="000000" w:themeColor="text1"/>
          <w:sz w:val="24"/>
          <w:szCs w:val="24"/>
        </w:rPr>
        <w:t>2. Настоящее решение вступает в силу после его официального опубликования в издании «Ибресинский вестник».</w:t>
      </w:r>
    </w:p>
    <w:p w:rsidR="00C531E2" w:rsidRPr="009B12F8" w:rsidRDefault="00C531E2" w:rsidP="00C531E2">
      <w:pPr>
        <w:spacing w:after="0" w:line="240" w:lineRule="auto"/>
        <w:jc w:val="both"/>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r w:rsidRPr="009B12F8">
        <w:rPr>
          <w:rFonts w:ascii="Times New Roman" w:hAnsi="Times New Roman" w:cs="Times New Roman"/>
          <w:color w:val="000000" w:themeColor="text1"/>
          <w:sz w:val="24"/>
          <w:szCs w:val="24"/>
        </w:rPr>
        <w:t>Председатель Собрания депутатов</w:t>
      </w:r>
      <w:r w:rsidRPr="009B12F8">
        <w:rPr>
          <w:rFonts w:ascii="Times New Roman" w:hAnsi="Times New Roman" w:cs="Times New Roman"/>
          <w:color w:val="000000" w:themeColor="text1"/>
          <w:sz w:val="24"/>
          <w:szCs w:val="24"/>
        </w:rPr>
        <w:br/>
        <w:t>Ибресинского муниципального</w:t>
      </w:r>
      <w:r w:rsidRPr="009B12F8">
        <w:rPr>
          <w:rFonts w:ascii="Times New Roman" w:hAnsi="Times New Roman" w:cs="Times New Roman"/>
          <w:color w:val="000000" w:themeColor="text1"/>
          <w:sz w:val="24"/>
          <w:szCs w:val="24"/>
        </w:rPr>
        <w:br/>
        <w:t xml:space="preserve">округа Чувашской Республики  </w:t>
      </w:r>
      <w:r w:rsidRPr="009B12F8">
        <w:rPr>
          <w:rFonts w:ascii="Times New Roman" w:hAnsi="Times New Roman" w:cs="Times New Roman"/>
          <w:color w:val="000000" w:themeColor="text1"/>
          <w:sz w:val="24"/>
          <w:szCs w:val="24"/>
        </w:rPr>
        <w:tab/>
      </w:r>
      <w:r w:rsidRPr="009B12F8">
        <w:rPr>
          <w:rFonts w:ascii="Times New Roman" w:hAnsi="Times New Roman" w:cs="Times New Roman"/>
          <w:color w:val="000000" w:themeColor="text1"/>
          <w:sz w:val="24"/>
          <w:szCs w:val="24"/>
        </w:rPr>
        <w:tab/>
      </w:r>
      <w:r w:rsidRPr="009B12F8">
        <w:rPr>
          <w:rFonts w:ascii="Times New Roman" w:hAnsi="Times New Roman" w:cs="Times New Roman"/>
          <w:color w:val="000000" w:themeColor="text1"/>
          <w:sz w:val="24"/>
          <w:szCs w:val="24"/>
        </w:rPr>
        <w:tab/>
      </w:r>
      <w:r w:rsidRPr="009B12F8">
        <w:rPr>
          <w:rFonts w:ascii="Times New Roman" w:hAnsi="Times New Roman" w:cs="Times New Roman"/>
          <w:color w:val="000000" w:themeColor="text1"/>
          <w:sz w:val="24"/>
          <w:szCs w:val="24"/>
        </w:rPr>
        <w:tab/>
      </w:r>
      <w:r w:rsidRPr="009B12F8">
        <w:rPr>
          <w:rFonts w:ascii="Times New Roman" w:hAnsi="Times New Roman" w:cs="Times New Roman"/>
          <w:color w:val="000000" w:themeColor="text1"/>
          <w:sz w:val="24"/>
          <w:szCs w:val="24"/>
        </w:rPr>
        <w:tab/>
        <w:t xml:space="preserve">   </w:t>
      </w:r>
      <w:r w:rsidR="0058005C">
        <w:rPr>
          <w:rFonts w:ascii="Times New Roman" w:hAnsi="Times New Roman" w:cs="Times New Roman"/>
          <w:color w:val="000000" w:themeColor="text1"/>
          <w:sz w:val="24"/>
          <w:szCs w:val="24"/>
        </w:rPr>
        <w:t xml:space="preserve">                                </w:t>
      </w:r>
      <w:r w:rsidRPr="009B12F8">
        <w:rPr>
          <w:rFonts w:ascii="Times New Roman" w:hAnsi="Times New Roman" w:cs="Times New Roman"/>
          <w:color w:val="000000" w:themeColor="text1"/>
          <w:sz w:val="24"/>
          <w:szCs w:val="24"/>
        </w:rPr>
        <w:t xml:space="preserve">    В. Е. Романов</w:t>
      </w:r>
    </w:p>
    <w:p w:rsidR="00052AD1" w:rsidRPr="009B12F8" w:rsidRDefault="00052AD1" w:rsidP="00052AD1">
      <w:pPr>
        <w:pStyle w:val="af2"/>
        <w:rPr>
          <w:rFonts w:ascii="Times New Roman" w:hAnsi="Times New Roman"/>
          <w:sz w:val="24"/>
          <w:szCs w:val="24"/>
        </w:rPr>
      </w:pPr>
    </w:p>
    <w:p w:rsidR="0058005C" w:rsidRDefault="00052AD1" w:rsidP="00052AD1">
      <w:pPr>
        <w:pStyle w:val="af2"/>
        <w:ind w:firstLine="0"/>
        <w:rPr>
          <w:rFonts w:ascii="Times New Roman" w:hAnsi="Times New Roman"/>
          <w:sz w:val="24"/>
          <w:szCs w:val="24"/>
        </w:rPr>
      </w:pPr>
      <w:r w:rsidRPr="009B12F8">
        <w:rPr>
          <w:rFonts w:ascii="Times New Roman" w:hAnsi="Times New Roman"/>
          <w:sz w:val="24"/>
          <w:szCs w:val="24"/>
        </w:rPr>
        <w:t xml:space="preserve">Глава Ибресинского </w:t>
      </w:r>
    </w:p>
    <w:p w:rsidR="00052AD1" w:rsidRPr="009B12F8" w:rsidRDefault="00052AD1" w:rsidP="00052AD1">
      <w:pPr>
        <w:pStyle w:val="af2"/>
        <w:ind w:firstLine="0"/>
        <w:rPr>
          <w:rFonts w:ascii="Times New Roman" w:hAnsi="Times New Roman"/>
          <w:sz w:val="24"/>
          <w:szCs w:val="24"/>
        </w:rPr>
      </w:pPr>
      <w:r w:rsidRPr="009B12F8">
        <w:rPr>
          <w:rFonts w:ascii="Times New Roman" w:hAnsi="Times New Roman"/>
          <w:sz w:val="24"/>
          <w:szCs w:val="24"/>
        </w:rPr>
        <w:t>муниципального округа</w:t>
      </w:r>
    </w:p>
    <w:p w:rsidR="00052AD1" w:rsidRPr="009B12F8" w:rsidRDefault="00052AD1" w:rsidP="00052AD1">
      <w:pPr>
        <w:pStyle w:val="af2"/>
        <w:ind w:firstLine="0"/>
        <w:rPr>
          <w:rFonts w:ascii="Times New Roman" w:hAnsi="Times New Roman"/>
          <w:sz w:val="24"/>
          <w:szCs w:val="24"/>
        </w:rPr>
      </w:pPr>
      <w:r w:rsidRPr="009B12F8">
        <w:rPr>
          <w:rFonts w:ascii="Times New Roman" w:hAnsi="Times New Roman"/>
          <w:sz w:val="24"/>
          <w:szCs w:val="24"/>
        </w:rPr>
        <w:t>Чувашской Республики</w:t>
      </w:r>
      <w:r w:rsidRPr="009B12F8">
        <w:rPr>
          <w:rFonts w:ascii="Times New Roman" w:hAnsi="Times New Roman"/>
          <w:sz w:val="24"/>
          <w:szCs w:val="24"/>
        </w:rPr>
        <w:tab/>
      </w:r>
      <w:r w:rsidRPr="009B12F8">
        <w:rPr>
          <w:rFonts w:ascii="Times New Roman" w:hAnsi="Times New Roman"/>
          <w:sz w:val="24"/>
          <w:szCs w:val="24"/>
        </w:rPr>
        <w:tab/>
      </w:r>
      <w:r w:rsidRPr="009B12F8">
        <w:rPr>
          <w:rFonts w:ascii="Times New Roman" w:hAnsi="Times New Roman"/>
          <w:sz w:val="24"/>
          <w:szCs w:val="24"/>
        </w:rPr>
        <w:tab/>
      </w:r>
      <w:r w:rsidRPr="009B12F8">
        <w:rPr>
          <w:rFonts w:ascii="Times New Roman" w:hAnsi="Times New Roman"/>
          <w:sz w:val="24"/>
          <w:szCs w:val="24"/>
        </w:rPr>
        <w:tab/>
      </w:r>
      <w:r w:rsidRPr="009B12F8">
        <w:rPr>
          <w:rFonts w:ascii="Times New Roman" w:hAnsi="Times New Roman"/>
          <w:sz w:val="24"/>
          <w:szCs w:val="24"/>
        </w:rPr>
        <w:tab/>
      </w:r>
      <w:r w:rsidRPr="009B12F8">
        <w:rPr>
          <w:rFonts w:ascii="Times New Roman" w:hAnsi="Times New Roman"/>
          <w:sz w:val="24"/>
          <w:szCs w:val="24"/>
        </w:rPr>
        <w:tab/>
      </w:r>
      <w:r w:rsidRPr="009B12F8">
        <w:rPr>
          <w:rFonts w:ascii="Times New Roman" w:hAnsi="Times New Roman"/>
          <w:sz w:val="24"/>
          <w:szCs w:val="24"/>
        </w:rPr>
        <w:tab/>
        <w:t xml:space="preserve">                      </w:t>
      </w:r>
      <w:r w:rsidR="0058005C">
        <w:rPr>
          <w:rFonts w:ascii="Times New Roman" w:hAnsi="Times New Roman"/>
          <w:sz w:val="24"/>
          <w:szCs w:val="24"/>
        </w:rPr>
        <w:t xml:space="preserve">     </w:t>
      </w:r>
      <w:r w:rsidRPr="009B12F8">
        <w:rPr>
          <w:rFonts w:ascii="Times New Roman" w:hAnsi="Times New Roman"/>
          <w:sz w:val="24"/>
          <w:szCs w:val="24"/>
        </w:rPr>
        <w:t xml:space="preserve"> И.Г. Семёнов</w:t>
      </w:r>
    </w:p>
    <w:p w:rsidR="00052AD1" w:rsidRPr="009B12F8" w:rsidRDefault="00052AD1" w:rsidP="00C531E2">
      <w:pPr>
        <w:spacing w:after="0" w:line="240" w:lineRule="auto"/>
        <w:rPr>
          <w:rFonts w:ascii="Times New Roman" w:hAnsi="Times New Roman" w:cs="Times New Roman"/>
          <w:color w:val="000000" w:themeColor="text1"/>
          <w:sz w:val="24"/>
          <w:szCs w:val="24"/>
        </w:rPr>
      </w:pPr>
    </w:p>
    <w:bookmarkEnd w:id="0"/>
    <w:p w:rsidR="00C531E2" w:rsidRPr="009B12F8" w:rsidRDefault="00C531E2" w:rsidP="00C531E2">
      <w:pPr>
        <w:spacing w:after="0" w:line="240" w:lineRule="auto"/>
        <w:rPr>
          <w:rFonts w:ascii="Times New Roman" w:hAnsi="Times New Roman" w:cs="Times New Roman"/>
          <w:color w:val="000000" w:themeColor="text1"/>
          <w:sz w:val="24"/>
          <w:szCs w:val="24"/>
        </w:rPr>
      </w:pPr>
    </w:p>
    <w:p w:rsidR="00DC0964" w:rsidRPr="009B12F8" w:rsidRDefault="00DC0964"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C531E2" w:rsidRPr="009B12F8" w:rsidRDefault="00C531E2" w:rsidP="00C531E2">
      <w:pPr>
        <w:spacing w:after="0" w:line="240" w:lineRule="auto"/>
        <w:rPr>
          <w:rFonts w:ascii="Times New Roman" w:hAnsi="Times New Roman" w:cs="Times New Roman"/>
          <w:color w:val="000000" w:themeColor="text1"/>
          <w:sz w:val="24"/>
          <w:szCs w:val="24"/>
        </w:rPr>
      </w:pPr>
    </w:p>
    <w:p w:rsidR="009B12F8" w:rsidRPr="009B12F8" w:rsidRDefault="009B12F8" w:rsidP="009B12F8">
      <w:pPr>
        <w:shd w:val="clear" w:color="auto" w:fill="FFFFFF"/>
        <w:spacing w:before="360"/>
        <w:ind w:firstLine="851"/>
        <w:jc w:val="center"/>
        <w:rPr>
          <w:rFonts w:ascii="Times New Roman" w:hAnsi="Times New Roman" w:cs="Times New Roman"/>
        </w:rPr>
      </w:pPr>
      <w:bookmarkStart w:id="1" w:name="bookmark0"/>
      <w:bookmarkStart w:id="2" w:name="sub_31"/>
      <w:bookmarkStart w:id="3" w:name="sub_32"/>
      <w:bookmarkStart w:id="4" w:name="sub_34"/>
      <w:bookmarkStart w:id="5" w:name="sub_1200"/>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Pr="009B12F8" w:rsidRDefault="009B12F8" w:rsidP="009B12F8">
      <w:pPr>
        <w:shd w:val="clear" w:color="auto" w:fill="FFFFFF"/>
        <w:tabs>
          <w:tab w:val="left" w:pos="9923"/>
        </w:tabs>
        <w:spacing w:line="360" w:lineRule="auto"/>
        <w:ind w:firstLine="851"/>
        <w:jc w:val="center"/>
        <w:rPr>
          <w:rFonts w:ascii="Times New Roman" w:hAnsi="Times New Roman" w:cs="Times New Roman"/>
          <w:b/>
          <w:sz w:val="36"/>
          <w:szCs w:val="36"/>
        </w:rPr>
      </w:pPr>
      <w:r w:rsidRPr="009B12F8">
        <w:rPr>
          <w:rFonts w:ascii="Times New Roman" w:hAnsi="Times New Roman" w:cs="Times New Roman"/>
          <w:b/>
          <w:sz w:val="36"/>
          <w:szCs w:val="36"/>
        </w:rPr>
        <w:t xml:space="preserve">СТРАТЕГИЯ </w:t>
      </w:r>
    </w:p>
    <w:p w:rsidR="009B12F8" w:rsidRPr="009B12F8" w:rsidRDefault="009B12F8" w:rsidP="009B12F8">
      <w:pPr>
        <w:shd w:val="clear" w:color="auto" w:fill="FFFFFF"/>
        <w:tabs>
          <w:tab w:val="left" w:pos="9923"/>
        </w:tabs>
        <w:spacing w:line="360" w:lineRule="auto"/>
        <w:ind w:firstLine="851"/>
        <w:jc w:val="center"/>
        <w:rPr>
          <w:rFonts w:ascii="Times New Roman" w:hAnsi="Times New Roman" w:cs="Times New Roman"/>
          <w:b/>
          <w:sz w:val="36"/>
          <w:szCs w:val="36"/>
        </w:rPr>
      </w:pPr>
      <w:r w:rsidRPr="009B12F8">
        <w:rPr>
          <w:rFonts w:ascii="Times New Roman" w:hAnsi="Times New Roman" w:cs="Times New Roman"/>
          <w:b/>
          <w:sz w:val="36"/>
          <w:szCs w:val="36"/>
        </w:rPr>
        <w:t>СОЦИАЛЬНО-ЭКОНОМИЧЕСКОГО РАЗВИТИЯ</w:t>
      </w:r>
    </w:p>
    <w:p w:rsidR="009B12F8" w:rsidRPr="009B12F8" w:rsidRDefault="009B12F8" w:rsidP="009B12F8">
      <w:pPr>
        <w:shd w:val="clear" w:color="auto" w:fill="FFFFFF"/>
        <w:tabs>
          <w:tab w:val="left" w:pos="9923"/>
        </w:tabs>
        <w:spacing w:line="360" w:lineRule="auto"/>
        <w:ind w:firstLine="851"/>
        <w:jc w:val="center"/>
        <w:rPr>
          <w:rFonts w:ascii="Times New Roman" w:hAnsi="Times New Roman" w:cs="Times New Roman"/>
          <w:b/>
          <w:sz w:val="36"/>
          <w:szCs w:val="36"/>
        </w:rPr>
      </w:pPr>
      <w:r w:rsidRPr="009B12F8">
        <w:rPr>
          <w:rFonts w:ascii="Times New Roman" w:hAnsi="Times New Roman" w:cs="Times New Roman"/>
          <w:b/>
          <w:sz w:val="36"/>
          <w:szCs w:val="36"/>
        </w:rPr>
        <w:t xml:space="preserve"> ИБРЕСИНСКОГО МУНИЦИПАЛЬНОГО ОКРУГА ЧУВАШСКОЙ РЕСПУБЛИКИ</w:t>
      </w:r>
    </w:p>
    <w:p w:rsidR="009B12F8" w:rsidRPr="009B12F8" w:rsidRDefault="009B12F8" w:rsidP="009B12F8">
      <w:pPr>
        <w:shd w:val="clear" w:color="auto" w:fill="FFFFFF"/>
        <w:tabs>
          <w:tab w:val="left" w:pos="9923"/>
        </w:tabs>
        <w:spacing w:line="360" w:lineRule="auto"/>
        <w:ind w:firstLine="851"/>
        <w:jc w:val="center"/>
        <w:rPr>
          <w:rFonts w:ascii="Times New Roman" w:hAnsi="Times New Roman" w:cs="Times New Roman"/>
          <w:b/>
          <w:sz w:val="36"/>
          <w:szCs w:val="36"/>
        </w:rPr>
      </w:pPr>
      <w:r w:rsidRPr="009B12F8">
        <w:rPr>
          <w:rFonts w:ascii="Times New Roman" w:hAnsi="Times New Roman" w:cs="Times New Roman"/>
          <w:b/>
          <w:sz w:val="36"/>
          <w:szCs w:val="36"/>
        </w:rPr>
        <w:t>ДО 2035 ГОДА</w:t>
      </w:r>
    </w:p>
    <w:p w:rsidR="009B12F8" w:rsidRPr="009B12F8" w:rsidRDefault="009B12F8" w:rsidP="009B12F8">
      <w:pPr>
        <w:shd w:val="clear" w:color="auto" w:fill="FFFFFF"/>
        <w:tabs>
          <w:tab w:val="left" w:pos="9923"/>
        </w:tabs>
        <w:ind w:firstLine="851"/>
        <w:jc w:val="center"/>
        <w:rPr>
          <w:rFonts w:ascii="Times New Roman" w:hAnsi="Times New Roman" w:cs="Times New Roman"/>
          <w:b/>
        </w:rPr>
      </w:pPr>
    </w:p>
    <w:p w:rsidR="009B12F8" w:rsidRPr="009B12F8" w:rsidRDefault="009B12F8" w:rsidP="009B12F8">
      <w:pPr>
        <w:shd w:val="clear" w:color="auto" w:fill="FFFFFF"/>
        <w:ind w:right="283" w:firstLine="851"/>
        <w:jc w:val="center"/>
        <w:rPr>
          <w:rFonts w:ascii="Times New Roman" w:hAnsi="Times New Roman" w:cs="Times New Roman"/>
          <w:b/>
        </w:rPr>
      </w:pPr>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Pr="009B12F8" w:rsidRDefault="009B12F8" w:rsidP="009B12F8">
      <w:pPr>
        <w:shd w:val="clear" w:color="auto" w:fill="FFFFFF"/>
        <w:spacing w:before="360"/>
        <w:ind w:firstLine="851"/>
        <w:jc w:val="center"/>
        <w:rPr>
          <w:rFonts w:ascii="Times New Roman" w:hAnsi="Times New Roman" w:cs="Times New Roman"/>
        </w:rPr>
      </w:pPr>
    </w:p>
    <w:p w:rsidR="009B12F8" w:rsidRDefault="009B12F8" w:rsidP="009B12F8">
      <w:pPr>
        <w:shd w:val="clear" w:color="auto" w:fill="FFFFFF"/>
        <w:ind w:firstLine="851"/>
        <w:jc w:val="center"/>
        <w:rPr>
          <w:rFonts w:ascii="Times New Roman" w:hAnsi="Times New Roman" w:cs="Times New Roman"/>
        </w:rPr>
      </w:pPr>
    </w:p>
    <w:p w:rsidR="00287B40" w:rsidRDefault="00287B40"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ind w:firstLine="851"/>
        <w:jc w:val="center"/>
        <w:rPr>
          <w:rFonts w:ascii="Times New Roman" w:hAnsi="Times New Roman" w:cs="Times New Roman"/>
        </w:rPr>
      </w:pPr>
      <w:r w:rsidRPr="009B12F8">
        <w:rPr>
          <w:rFonts w:ascii="Times New Roman" w:hAnsi="Times New Roman" w:cs="Times New Roman"/>
        </w:rPr>
        <w:lastRenderedPageBreak/>
        <w:t>п. Ибреси, 2023 год</w:t>
      </w:r>
    </w:p>
    <w:p w:rsidR="009B12F8" w:rsidRPr="009B12F8" w:rsidRDefault="009B12F8" w:rsidP="009B12F8">
      <w:pPr>
        <w:shd w:val="clear" w:color="auto" w:fill="FFFFFF"/>
        <w:spacing w:before="360"/>
        <w:ind w:firstLine="851"/>
        <w:jc w:val="center"/>
        <w:rPr>
          <w:rFonts w:ascii="Times New Roman" w:hAnsi="Times New Roman" w:cs="Times New Roman"/>
        </w:rPr>
        <w:sectPr w:rsidR="009B12F8" w:rsidRPr="009B12F8" w:rsidSect="00287B40">
          <w:headerReference w:type="default" r:id="rId11"/>
          <w:footerReference w:type="even" r:id="rId12"/>
          <w:footerReference w:type="first" r:id="rId13"/>
          <w:pgSz w:w="11906" w:h="16838"/>
          <w:pgMar w:top="1134" w:right="424" w:bottom="1134" w:left="1134" w:header="708" w:footer="708" w:gutter="0"/>
          <w:pgNumType w:start="0"/>
          <w:cols w:space="708"/>
          <w:titlePg/>
          <w:docGrid w:linePitch="360"/>
        </w:sectPr>
      </w:pPr>
    </w:p>
    <w:tbl>
      <w:tblPr>
        <w:tblW w:w="0" w:type="auto"/>
        <w:tblInd w:w="675" w:type="dxa"/>
        <w:tblLook w:val="04A0"/>
      </w:tblPr>
      <w:tblGrid>
        <w:gridCol w:w="8896"/>
      </w:tblGrid>
      <w:tr w:rsidR="009B12F8" w:rsidRPr="009B12F8" w:rsidTr="00287B40">
        <w:tc>
          <w:tcPr>
            <w:tcW w:w="8896" w:type="dxa"/>
          </w:tcPr>
          <w:p w:rsidR="009B12F8" w:rsidRPr="009B12F8" w:rsidRDefault="009B12F8" w:rsidP="00287B40">
            <w:pPr>
              <w:pStyle w:val="2"/>
              <w:ind w:right="98" w:firstLine="851"/>
              <w:jc w:val="center"/>
              <w:rPr>
                <w:rFonts w:ascii="Times New Roman" w:hAnsi="Times New Roman"/>
                <w:b w:val="0"/>
                <w:bCs w:val="0"/>
                <w:i/>
                <w:color w:val="000000"/>
              </w:rPr>
            </w:pPr>
            <w:r w:rsidRPr="009B12F8">
              <w:rPr>
                <w:rFonts w:ascii="Times New Roman" w:hAnsi="Times New Roman"/>
                <w:b w:val="0"/>
                <w:bCs w:val="0"/>
                <w:color w:val="000000"/>
              </w:rPr>
              <w:lastRenderedPageBreak/>
              <w:t>СОДЕРЖАНИЕ</w:t>
            </w:r>
          </w:p>
          <w:p w:rsidR="009B12F8" w:rsidRPr="009B12F8" w:rsidRDefault="009B12F8" w:rsidP="00287B40">
            <w:pPr>
              <w:rPr>
                <w:rFonts w:ascii="Times New Roman" w:hAnsi="Times New Roman" w:cs="Times New Roman"/>
              </w:rPr>
            </w:pPr>
          </w:p>
          <w:tbl>
            <w:tblPr>
              <w:tblStyle w:val="af6"/>
              <w:tblW w:w="0" w:type="auto"/>
              <w:tblLook w:val="04A0"/>
            </w:tblPr>
            <w:tblGrid>
              <w:gridCol w:w="7542"/>
              <w:gridCol w:w="1123"/>
            </w:tblGrid>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color w:val="000000"/>
                    </w:rPr>
                    <w:t>ВВЕДЕНИЕ</w:t>
                  </w:r>
                </w:p>
              </w:tc>
              <w:tc>
                <w:tcPr>
                  <w:tcW w:w="1123" w:type="dxa"/>
                </w:tcPr>
                <w:p w:rsidR="009B12F8" w:rsidRPr="009B12F8" w:rsidRDefault="009B12F8" w:rsidP="00287B40">
                  <w:pPr>
                    <w:jc w:val="center"/>
                    <w:rPr>
                      <w:rFonts w:ascii="Times New Roman" w:hAnsi="Times New Roman"/>
                      <w:lang w:val="en-US"/>
                    </w:rPr>
                  </w:pPr>
                  <w:r w:rsidRPr="009B12F8">
                    <w:rPr>
                      <w:rFonts w:ascii="Times New Roman" w:hAnsi="Times New Roman"/>
                    </w:rPr>
                    <w:t>4</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 xml:space="preserve">Раздел </w:t>
                  </w:r>
                  <w:r w:rsidRPr="009B12F8">
                    <w:rPr>
                      <w:rFonts w:ascii="Times New Roman" w:hAnsi="Times New Roman"/>
                      <w:lang w:val="en-US"/>
                    </w:rPr>
                    <w:t>I</w:t>
                  </w:r>
                  <w:r w:rsidRPr="009B12F8">
                    <w:rPr>
                      <w:rFonts w:ascii="Times New Roman" w:hAnsi="Times New Roman"/>
                    </w:rPr>
                    <w:t>. КОМПЛЕКСНЫЙ АНАЛИЗ СОЦИАЛЬНО-ЭКОНОМИЧЕСКОГО  РАЗВИТИЯ ИБРЕСИНСКОГО МУНИЦИПАЛЬНОГО ОКРУГА ЧУВАШСКОЙ РЕСПУБЛИКИ, ОТРАЖАЮЩИЙ ЕЕ МЕСТО В ЭКОНОМИКЕ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7</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Цель 1. Развитие человеческого капитала и социальной сферы в Ибресинском муниципальном округе  Чувашской Республики. Повышение уровня и качества жизни населения</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7</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1.1. Качество жизни населения</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7</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1.2. Комплексный анализ развития образования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8</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1.3.Улучшение здоровья населения и поддержание его  долголетней активной жизни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11</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1.4. Развитие строительного комплекса, обеспечение доступным и комфортным жильем, предоставление качественных коммунальных услуг</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12</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1.5. Повышение устойчивости бюджетной системы и эффективности муниципального управления</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15</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1.6. Развитие рынка труда, обеспечение занятости населения</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18</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1.7.Развитие культуры, туризма на территории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19</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 xml:space="preserve">Раздел </w:t>
                  </w:r>
                  <w:r w:rsidRPr="009B12F8">
                    <w:rPr>
                      <w:rFonts w:ascii="Times New Roman" w:hAnsi="Times New Roman"/>
                      <w:lang w:val="en-US"/>
                    </w:rPr>
                    <w:t>II</w:t>
                  </w:r>
                  <w:r w:rsidRPr="009B12F8">
                    <w:rPr>
                      <w:rFonts w:ascii="Times New Roman" w:hAnsi="Times New Roman"/>
                    </w:rPr>
                    <w:t xml:space="preserve">. ПРИОРИТЕТЫ, ЦЕЛИ, ЗАДАЧИ И НАПРАВЛЕНИЯ СТРАТЕГИИ СОЦИАЛЬНО - ЭКОНОМИЧЕСКОГО РАЗВИТИЯ ИБРЕСИНСКОГО МУНИЦИПАЛЬНОГО ОКРУГАЧУВАШСКОЙ РЕСПУБЛИКИ </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22</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Цель 2. Рост конкурентоспособности экономики, создание      высокотехнологичных производств</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22</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2.1.Создание высокотехнологичного агропромышленного комплекса, обеспечивающего население качественной и экологически чистой продукцией</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22</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Цель 3.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30</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3.1. Формирование привлекательного инвестиционного климата для привлечения инвестиций</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30</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 xml:space="preserve">Задача 3.2. Обеспечение благоприятного предпринимательского климата </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31</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3.3.  Повышение эффективности управления муниципальным имуществом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34</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Цель 4. Рациональное природопользование и обеспечение экологической безопасности в Ибресинском муниципальном округе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36</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4.1. Рациональное освоение природно-ресурсного потенциала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36</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Задача 4.2. Охрана окружающей среды……………………………...</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36</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rPr>
                    <w:t xml:space="preserve">Раздел </w:t>
                  </w:r>
                  <w:r w:rsidRPr="009B12F8">
                    <w:rPr>
                      <w:rFonts w:ascii="Times New Roman" w:hAnsi="Times New Roman"/>
                      <w:lang w:val="en-US"/>
                    </w:rPr>
                    <w:t>III</w:t>
                  </w:r>
                  <w:r w:rsidRPr="009B12F8">
                    <w:rPr>
                      <w:rFonts w:ascii="Times New Roman" w:hAnsi="Times New Roman"/>
                    </w:rPr>
                    <w:t>. ПОКАЗАТЕЛИ ДОСТИЖЕНИЯ ЦЕЛЕЙ, СРОКИ, ЭТАПЫ, ОЖИДАЕМЫЕ РЕЗУЛЬТАТЫ И МЕХАНИЗМЫ РЕАЛИЗАЦИИ СТРАТЕГИИ СОЦИАЛЬНО - ЭКОНОМИЧЕСКОГО РАЗВИТИЯ ИБРЕСИНСКОГО МУНИЦИПАЛЬНОГО ОКРУГАЧУВАШСКОЙ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38</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3.1. Показатели достижения целей, сроки и этапы реализации Стратегии социально-экономического развития Ибресинского муниципального округа 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38</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3.2. Оценка финансовых ресурсов, необходимых для реализации Стратегии социально-экономического развития Ибресинского муниципального округа 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39</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3.3. Механизмы реализации Стратегии социально-экономического развития Ибресинского муниципального округа 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39</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Приложение № 1. Социально-экономическое положение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41</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Приложение № 2. Перспективные инвестиционные проекты (зоны развития), направленные на реализацию Стратегии социально-экономического развития Ибресинского муниципального округа 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46</w:t>
                  </w:r>
                </w:p>
              </w:tc>
            </w:tr>
            <w:tr w:rsidR="009B12F8" w:rsidRPr="009B12F8" w:rsidTr="00287B40">
              <w:tc>
                <w:tcPr>
                  <w:tcW w:w="7542" w:type="dxa"/>
                </w:tcPr>
                <w:p w:rsidR="009B12F8" w:rsidRPr="009B12F8" w:rsidRDefault="009B12F8" w:rsidP="00287B40">
                  <w:pPr>
                    <w:rPr>
                      <w:rFonts w:ascii="Times New Roman" w:hAnsi="Times New Roman"/>
                    </w:rPr>
                  </w:pPr>
                  <w:r w:rsidRPr="009B12F8">
                    <w:rPr>
                      <w:rFonts w:ascii="Times New Roman" w:hAnsi="Times New Roman"/>
                      <w:bCs/>
                      <w:color w:val="000000"/>
                    </w:rPr>
                    <w:t xml:space="preserve">Приложение № 3 Оценка финансовых ресурсов, необходимых для реализации </w:t>
                  </w:r>
                  <w:r w:rsidRPr="009B12F8">
                    <w:rPr>
                      <w:rFonts w:ascii="Times New Roman" w:hAnsi="Times New Roman"/>
                      <w:bCs/>
                      <w:color w:val="000000"/>
                    </w:rPr>
                    <w:lastRenderedPageBreak/>
                    <w:t>Стратегии социально-экономического развития Ибресинского муниципального округа Чувашской Республики до 2035 года (в рамках бюджетного прогноза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lastRenderedPageBreak/>
                    <w:t>52</w:t>
                  </w:r>
                </w:p>
              </w:tc>
            </w:tr>
            <w:tr w:rsidR="009B12F8" w:rsidRPr="009B12F8" w:rsidTr="00287B40">
              <w:tc>
                <w:tcPr>
                  <w:tcW w:w="7542" w:type="dxa"/>
                </w:tcPr>
                <w:p w:rsidR="009B12F8" w:rsidRPr="009B12F8" w:rsidRDefault="009B12F8" w:rsidP="00287B40">
                  <w:pPr>
                    <w:rPr>
                      <w:rFonts w:ascii="Times New Roman" w:hAnsi="Times New Roman"/>
                      <w:bCs/>
                      <w:color w:val="000000"/>
                    </w:rPr>
                  </w:pPr>
                  <w:r w:rsidRPr="009B12F8">
                    <w:rPr>
                      <w:rFonts w:ascii="Times New Roman" w:hAnsi="Times New Roman"/>
                      <w:bCs/>
                      <w:color w:val="000000"/>
                    </w:rPr>
                    <w:lastRenderedPageBreak/>
                    <w:t>Приложение № 4. Информация по муниципальным программам  Ибресинского муниципального округа Чувашской Республики, в рамках которых планируется достижение ожидаемых результатов Стратегии социально-экономическое развития Ибресинского муниципального округа Чувашской Республики до 2035 года</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53</w:t>
                  </w:r>
                </w:p>
              </w:tc>
            </w:tr>
            <w:tr w:rsidR="009B12F8" w:rsidRPr="009B12F8" w:rsidTr="00287B40">
              <w:tc>
                <w:tcPr>
                  <w:tcW w:w="7542" w:type="dxa"/>
                </w:tcPr>
                <w:p w:rsidR="009B12F8" w:rsidRPr="009B12F8" w:rsidRDefault="009B12F8" w:rsidP="00287B40">
                  <w:pPr>
                    <w:rPr>
                      <w:rFonts w:ascii="Times New Roman" w:hAnsi="Times New Roman"/>
                      <w:bCs/>
                      <w:color w:val="000000"/>
                    </w:rPr>
                  </w:pPr>
                  <w:r w:rsidRPr="009B12F8">
                    <w:rPr>
                      <w:rFonts w:ascii="Times New Roman" w:hAnsi="Times New Roman"/>
                      <w:bCs/>
                      <w:color w:val="000000"/>
                    </w:rPr>
                    <w:t>Приложение № 5. Перечень муниципальных программ Ибресинского муниципального округа Чувашской Республики</w:t>
                  </w:r>
                </w:p>
              </w:tc>
              <w:tc>
                <w:tcPr>
                  <w:tcW w:w="1123" w:type="dxa"/>
                </w:tcPr>
                <w:p w:rsidR="009B12F8" w:rsidRPr="009B12F8" w:rsidRDefault="009B12F8" w:rsidP="00287B40">
                  <w:pPr>
                    <w:jc w:val="center"/>
                    <w:rPr>
                      <w:rFonts w:ascii="Times New Roman" w:hAnsi="Times New Roman"/>
                    </w:rPr>
                  </w:pPr>
                  <w:r w:rsidRPr="009B12F8">
                    <w:rPr>
                      <w:rFonts w:ascii="Times New Roman" w:hAnsi="Times New Roman"/>
                    </w:rPr>
                    <w:t>61</w:t>
                  </w:r>
                </w:p>
              </w:tc>
            </w:tr>
          </w:tbl>
          <w:p w:rsidR="009B12F8" w:rsidRPr="009B12F8" w:rsidRDefault="009B12F8" w:rsidP="00287B40">
            <w:pPr>
              <w:rPr>
                <w:rFonts w:ascii="Times New Roman" w:hAnsi="Times New Roman" w:cs="Times New Roman"/>
              </w:rPr>
            </w:pPr>
          </w:p>
        </w:tc>
      </w:tr>
    </w:tbl>
    <w:p w:rsidR="009B12F8" w:rsidRPr="009B12F8" w:rsidRDefault="009B12F8" w:rsidP="009B12F8">
      <w:pPr>
        <w:shd w:val="clear" w:color="auto" w:fill="FFFFFF"/>
        <w:spacing w:before="360"/>
        <w:ind w:firstLine="851"/>
        <w:jc w:val="center"/>
        <w:rPr>
          <w:rFonts w:ascii="Times New Roman" w:hAnsi="Times New Roman" w:cs="Times New Roman"/>
          <w:b/>
          <w:bCs/>
        </w:rPr>
      </w:pPr>
    </w:p>
    <w:p w:rsidR="009B12F8" w:rsidRPr="009B12F8" w:rsidRDefault="009B12F8" w:rsidP="009B12F8">
      <w:pPr>
        <w:rPr>
          <w:rFonts w:ascii="Times New Roman" w:hAnsi="Times New Roman" w:cs="Times New Roman"/>
          <w:b/>
          <w:bCs/>
        </w:rPr>
      </w:pPr>
      <w:r w:rsidRPr="009B12F8">
        <w:rPr>
          <w:rFonts w:ascii="Times New Roman" w:hAnsi="Times New Roman" w:cs="Times New Roman"/>
          <w:b/>
          <w:bCs/>
        </w:rPr>
        <w:br w:type="page"/>
      </w:r>
    </w:p>
    <w:p w:rsidR="009B12F8" w:rsidRPr="009B12F8" w:rsidRDefault="009B12F8" w:rsidP="009B12F8">
      <w:pPr>
        <w:shd w:val="clear" w:color="auto" w:fill="FFFFFF"/>
        <w:spacing w:before="360"/>
        <w:ind w:firstLine="851"/>
        <w:jc w:val="center"/>
        <w:rPr>
          <w:rFonts w:ascii="Times New Roman" w:hAnsi="Times New Roman" w:cs="Times New Roman"/>
          <w:b/>
          <w:bCs/>
        </w:rPr>
      </w:pPr>
      <w:r w:rsidRPr="009B12F8">
        <w:rPr>
          <w:rFonts w:ascii="Times New Roman" w:hAnsi="Times New Roman" w:cs="Times New Roman"/>
          <w:b/>
          <w:bCs/>
        </w:rPr>
        <w:lastRenderedPageBreak/>
        <w:t>В</w:t>
      </w:r>
      <w:bookmarkEnd w:id="1"/>
      <w:r w:rsidRPr="009B12F8">
        <w:rPr>
          <w:rFonts w:ascii="Times New Roman" w:hAnsi="Times New Roman" w:cs="Times New Roman"/>
          <w:b/>
          <w:bCs/>
        </w:rPr>
        <w:t>ВЕДЕНИЕ</w:t>
      </w:r>
    </w:p>
    <w:p w:rsidR="009B12F8" w:rsidRPr="009B12F8" w:rsidRDefault="009B12F8" w:rsidP="009B12F8">
      <w:pPr>
        <w:shd w:val="clear" w:color="auto" w:fill="FFFFFF"/>
        <w:ind w:firstLine="851"/>
        <w:jc w:val="center"/>
        <w:rPr>
          <w:rFonts w:ascii="Times New Roman" w:hAnsi="Times New Roman" w:cs="Times New Roman"/>
        </w:rPr>
      </w:pPr>
    </w:p>
    <w:p w:rsidR="009B12F8" w:rsidRPr="009B12F8" w:rsidRDefault="009B12F8" w:rsidP="009B12F8">
      <w:pPr>
        <w:shd w:val="clear" w:color="auto" w:fill="FFFFFF"/>
        <w:tabs>
          <w:tab w:val="left" w:pos="1560"/>
          <w:tab w:val="left" w:pos="5088"/>
          <w:tab w:val="left" w:pos="6749"/>
          <w:tab w:val="left" w:pos="8530"/>
        </w:tabs>
        <w:spacing w:before="19"/>
        <w:ind w:firstLine="851"/>
        <w:rPr>
          <w:rFonts w:ascii="Times New Roman" w:hAnsi="Times New Roman" w:cs="Times New Roman"/>
        </w:rPr>
      </w:pPr>
      <w:r w:rsidRPr="009B12F8">
        <w:rPr>
          <w:rFonts w:ascii="Times New Roman" w:hAnsi="Times New Roman" w:cs="Times New Roman"/>
          <w:spacing w:val="-2"/>
        </w:rPr>
        <w:t xml:space="preserve">Современная экономическая </w:t>
      </w:r>
      <w:r w:rsidRPr="009B12F8">
        <w:rPr>
          <w:rFonts w:ascii="Times New Roman" w:hAnsi="Times New Roman" w:cs="Times New Roman"/>
          <w:spacing w:val="-3"/>
        </w:rPr>
        <w:t xml:space="preserve">ситуация </w:t>
      </w:r>
      <w:r w:rsidRPr="009B12F8">
        <w:rPr>
          <w:rFonts w:ascii="Times New Roman" w:hAnsi="Times New Roman" w:cs="Times New Roman"/>
          <w:spacing w:val="-2"/>
        </w:rPr>
        <w:t>поставила перед м</w:t>
      </w:r>
      <w:r w:rsidRPr="009B12F8">
        <w:rPr>
          <w:rFonts w:ascii="Times New Roman" w:hAnsi="Times New Roman" w:cs="Times New Roman"/>
        </w:rPr>
        <w:t>униципальными образованиями задачи необходимости перехода на инновационное развитие, диверсификацию и модернизацию экономики, активного привлечения инвестиций для обеспечения самодостаточности, устойчивости и конкурентоспособности экономики.</w:t>
      </w:r>
    </w:p>
    <w:p w:rsidR="009B12F8" w:rsidRPr="009B12F8" w:rsidRDefault="009B12F8" w:rsidP="009B12F8">
      <w:pPr>
        <w:shd w:val="clear" w:color="auto" w:fill="FFFFFF"/>
        <w:tabs>
          <w:tab w:val="left" w:pos="1560"/>
          <w:tab w:val="left" w:pos="4114"/>
          <w:tab w:val="left" w:pos="6120"/>
          <w:tab w:val="left" w:pos="7723"/>
        </w:tabs>
        <w:ind w:right="5" w:firstLine="851"/>
        <w:rPr>
          <w:rFonts w:ascii="Times New Roman" w:hAnsi="Times New Roman" w:cs="Times New Roman"/>
        </w:rPr>
      </w:pPr>
      <w:r w:rsidRPr="009B12F8">
        <w:rPr>
          <w:rFonts w:ascii="Times New Roman" w:hAnsi="Times New Roman" w:cs="Times New Roman"/>
        </w:rPr>
        <w:t>Одно из центральных мест в обеспечении социально-экономического</w:t>
      </w:r>
      <w:r w:rsidRPr="009B12F8">
        <w:rPr>
          <w:rFonts w:ascii="Times New Roman" w:hAnsi="Times New Roman" w:cs="Times New Roman"/>
        </w:rPr>
        <w:br/>
      </w:r>
      <w:r w:rsidRPr="009B12F8">
        <w:rPr>
          <w:rFonts w:ascii="Times New Roman" w:hAnsi="Times New Roman" w:cs="Times New Roman"/>
          <w:spacing w:val="-2"/>
        </w:rPr>
        <w:t>развития</w:t>
      </w:r>
      <w:r w:rsidRPr="009B12F8">
        <w:rPr>
          <w:rFonts w:ascii="Times New Roman" w:hAnsi="Times New Roman" w:cs="Times New Roman"/>
        </w:rPr>
        <w:tab/>
      </w:r>
      <w:r w:rsidRPr="009B12F8">
        <w:rPr>
          <w:rFonts w:ascii="Times New Roman" w:hAnsi="Times New Roman" w:cs="Times New Roman"/>
          <w:spacing w:val="-2"/>
        </w:rPr>
        <w:t xml:space="preserve">муниципального образования занимает организация </w:t>
      </w:r>
      <w:r w:rsidRPr="009B12F8">
        <w:rPr>
          <w:rFonts w:ascii="Times New Roman" w:hAnsi="Times New Roman" w:cs="Times New Roman"/>
        </w:rPr>
        <w:t xml:space="preserve">стратегического планирования, разработка и реализация собственной стратегии развития, на основе которой выстраивается комплексная система </w:t>
      </w:r>
      <w:r w:rsidRPr="009B12F8">
        <w:rPr>
          <w:rFonts w:ascii="Times New Roman" w:hAnsi="Times New Roman" w:cs="Times New Roman"/>
          <w:spacing w:val="-1"/>
        </w:rPr>
        <w:t xml:space="preserve">мер по улучшению качества жизни населения, обеспечению благоприятного </w:t>
      </w:r>
      <w:r w:rsidRPr="009B12F8">
        <w:rPr>
          <w:rFonts w:ascii="Times New Roman" w:hAnsi="Times New Roman" w:cs="Times New Roman"/>
        </w:rPr>
        <w:t>инвестиционного климата на территории, повышению эффективности экономической деятельности.</w:t>
      </w:r>
    </w:p>
    <w:p w:rsidR="009B12F8" w:rsidRPr="009B12F8" w:rsidRDefault="009B12F8" w:rsidP="009B12F8">
      <w:pPr>
        <w:shd w:val="clear" w:color="auto" w:fill="FFFFFF"/>
        <w:tabs>
          <w:tab w:val="left" w:pos="1560"/>
          <w:tab w:val="left" w:pos="2626"/>
          <w:tab w:val="left" w:pos="4363"/>
          <w:tab w:val="left" w:pos="5942"/>
        </w:tabs>
        <w:ind w:firstLine="851"/>
        <w:rPr>
          <w:rFonts w:ascii="Times New Roman" w:hAnsi="Times New Roman" w:cs="Times New Roman"/>
        </w:rPr>
      </w:pPr>
      <w:r w:rsidRPr="009B12F8">
        <w:rPr>
          <w:rFonts w:ascii="Times New Roman" w:hAnsi="Times New Roman" w:cs="Times New Roman"/>
          <w:spacing w:val="-2"/>
        </w:rPr>
        <w:t xml:space="preserve">Актуальность разработки стратегии социально - экономического </w:t>
      </w:r>
      <w:r w:rsidRPr="009B12F8">
        <w:rPr>
          <w:rFonts w:ascii="Times New Roman" w:hAnsi="Times New Roman" w:cs="Times New Roman"/>
        </w:rPr>
        <w:t>развития также обусловлена таким фактором, как принятие Федерального закона от 28.06.2014 № 172-ФЗ «О стратегическом планировании в Российской Федерации», установившего правовые основы стратегического планирования в области социально-экономического развития.</w:t>
      </w:r>
    </w:p>
    <w:p w:rsidR="009B12F8" w:rsidRPr="009B12F8" w:rsidRDefault="009B12F8" w:rsidP="009B12F8">
      <w:pPr>
        <w:shd w:val="clear" w:color="auto" w:fill="FFFFFF"/>
        <w:tabs>
          <w:tab w:val="left" w:pos="1560"/>
          <w:tab w:val="left" w:pos="2203"/>
          <w:tab w:val="left" w:pos="5894"/>
          <w:tab w:val="left" w:pos="7373"/>
        </w:tabs>
        <w:ind w:firstLine="851"/>
        <w:rPr>
          <w:rFonts w:ascii="Times New Roman" w:hAnsi="Times New Roman" w:cs="Times New Roman"/>
        </w:rPr>
      </w:pPr>
      <w:r w:rsidRPr="009B12F8">
        <w:rPr>
          <w:rFonts w:ascii="Times New Roman" w:hAnsi="Times New Roman" w:cs="Times New Roman"/>
          <w:spacing w:val="-2"/>
        </w:rPr>
        <w:t xml:space="preserve">Стратегия социально-экономического развития Ибресинского муниципального округа Чувашской Республики </w:t>
      </w:r>
      <w:r w:rsidRPr="009B12F8">
        <w:rPr>
          <w:rFonts w:ascii="Times New Roman" w:hAnsi="Times New Roman" w:cs="Times New Roman"/>
        </w:rPr>
        <w:t xml:space="preserve">до 2035 года (далее по тексту - Стратегия) </w:t>
      </w:r>
      <w:r w:rsidRPr="009B12F8">
        <w:rPr>
          <w:rFonts w:ascii="Times New Roman" w:hAnsi="Times New Roman" w:cs="Times New Roman"/>
          <w:spacing w:val="-2"/>
        </w:rPr>
        <w:t xml:space="preserve">представляет собой документ стратегического планирования, определяющий </w:t>
      </w:r>
      <w:r w:rsidRPr="009B12F8">
        <w:rPr>
          <w:rFonts w:ascii="Times New Roman" w:hAnsi="Times New Roman" w:cs="Times New Roman"/>
        </w:rPr>
        <w:t>цели и задачи муниципального управления и социально-экономического развития Ибресинского муниципального округа Чувашской республики на долгосрочный период.</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Основная цель разработки Стратегии - формирование системы долгосрочных приоритетов, целей, задач и мероприятий социально - экономического развития, выраженного в повышении качества жизни и благосостояния населения муниципального образования, динамичного развития экономики и социальной сферы территории.</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Основными задачами разработки Стратегии являются:</w:t>
      </w:r>
    </w:p>
    <w:p w:rsidR="009B12F8" w:rsidRPr="009B12F8" w:rsidRDefault="009B12F8" w:rsidP="009B12F8">
      <w:pPr>
        <w:shd w:val="clear" w:color="auto" w:fill="FFFFFF"/>
        <w:tabs>
          <w:tab w:val="left" w:pos="851"/>
          <w:tab w:val="left" w:pos="1560"/>
          <w:tab w:val="left" w:pos="2496"/>
          <w:tab w:val="left" w:pos="4378"/>
          <w:tab w:val="left" w:pos="8155"/>
        </w:tabs>
        <w:ind w:right="5" w:firstLine="851"/>
        <w:rPr>
          <w:rFonts w:ascii="Times New Roman" w:hAnsi="Times New Roman" w:cs="Times New Roman"/>
        </w:rPr>
      </w:pPr>
      <w:r w:rsidRPr="009B12F8">
        <w:rPr>
          <w:rFonts w:ascii="Times New Roman" w:hAnsi="Times New Roman" w:cs="Times New Roman"/>
        </w:rPr>
        <w:t xml:space="preserve">- </w:t>
      </w:r>
      <w:r w:rsidRPr="009B12F8">
        <w:rPr>
          <w:rFonts w:ascii="Times New Roman" w:hAnsi="Times New Roman" w:cs="Times New Roman"/>
          <w:spacing w:val="-2"/>
        </w:rPr>
        <w:t>оценка потенциала социально - экономического развития</w:t>
      </w:r>
      <w:r w:rsidRPr="009B12F8">
        <w:rPr>
          <w:rFonts w:ascii="Times New Roman" w:hAnsi="Times New Roman" w:cs="Times New Roman"/>
          <w:spacing w:val="-2"/>
        </w:rPr>
        <w:br/>
      </w:r>
      <w:r w:rsidRPr="009B12F8">
        <w:rPr>
          <w:rFonts w:ascii="Times New Roman" w:hAnsi="Times New Roman" w:cs="Times New Roman"/>
        </w:rPr>
        <w:t xml:space="preserve"> Ибресинского муниципального округа Чувашской Республики;</w:t>
      </w:r>
    </w:p>
    <w:p w:rsidR="009B12F8" w:rsidRPr="009B12F8" w:rsidRDefault="009B12F8" w:rsidP="009B12F8">
      <w:pPr>
        <w:shd w:val="clear" w:color="auto" w:fill="FFFFFF"/>
        <w:tabs>
          <w:tab w:val="left" w:pos="851"/>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определение приоритетных направлений и целей развития</w:t>
      </w:r>
      <w:r w:rsidRPr="009B12F8">
        <w:rPr>
          <w:rFonts w:ascii="Times New Roman" w:hAnsi="Times New Roman" w:cs="Times New Roman"/>
        </w:rPr>
        <w:br/>
      </w:r>
      <w:r w:rsidRPr="009B12F8">
        <w:rPr>
          <w:rFonts w:ascii="Times New Roman" w:hAnsi="Times New Roman" w:cs="Times New Roman"/>
          <w:spacing w:val="-1"/>
        </w:rPr>
        <w:t>муниципального образования на долгосрочную перспективу (во взаимосвязи</w:t>
      </w:r>
      <w:r w:rsidRPr="009B12F8">
        <w:rPr>
          <w:rFonts w:ascii="Times New Roman" w:hAnsi="Times New Roman" w:cs="Times New Roman"/>
          <w:spacing w:val="-1"/>
        </w:rPr>
        <w:br/>
      </w:r>
      <w:r w:rsidRPr="009B12F8">
        <w:rPr>
          <w:rFonts w:ascii="Times New Roman" w:hAnsi="Times New Roman" w:cs="Times New Roman"/>
        </w:rPr>
        <w:t>со стратегией социально-экономического развития Чувашской Республики до 2025 года);</w:t>
      </w:r>
    </w:p>
    <w:p w:rsidR="009B12F8" w:rsidRPr="009B12F8" w:rsidRDefault="009B12F8" w:rsidP="009B12F8">
      <w:pPr>
        <w:shd w:val="clear" w:color="auto" w:fill="FFFFFF"/>
        <w:tabs>
          <w:tab w:val="left" w:pos="720"/>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r>
      <w:r w:rsidRPr="009B12F8">
        <w:rPr>
          <w:rFonts w:ascii="Times New Roman" w:hAnsi="Times New Roman" w:cs="Times New Roman"/>
          <w:spacing w:val="-2"/>
        </w:rPr>
        <w:t>выработка системы мер по достижению стратегических целей развития</w:t>
      </w:r>
      <w:r w:rsidRPr="009B12F8">
        <w:rPr>
          <w:rFonts w:ascii="Times New Roman" w:hAnsi="Times New Roman" w:cs="Times New Roman"/>
          <w:spacing w:val="-2"/>
        </w:rPr>
        <w:br/>
      </w:r>
      <w:r w:rsidRPr="009B12F8">
        <w:rPr>
          <w:rFonts w:ascii="Times New Roman" w:hAnsi="Times New Roman" w:cs="Times New Roman"/>
        </w:rPr>
        <w:t>Ибресинского муниципального округа Чувашской Республики на долгосрочную перспективу.</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Стратегия содержит:</w:t>
      </w:r>
    </w:p>
    <w:p w:rsidR="009B12F8" w:rsidRPr="009B12F8" w:rsidRDefault="009B12F8" w:rsidP="009B12F8">
      <w:pPr>
        <w:shd w:val="clear" w:color="auto" w:fill="FFFFFF"/>
        <w:tabs>
          <w:tab w:val="left" w:pos="888"/>
          <w:tab w:val="left" w:pos="1560"/>
        </w:tabs>
        <w:ind w:right="14"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анализ и оценку достигнутого уровня развития экономики и</w:t>
      </w:r>
      <w:r w:rsidRPr="009B12F8">
        <w:rPr>
          <w:rFonts w:ascii="Times New Roman" w:hAnsi="Times New Roman" w:cs="Times New Roman"/>
        </w:rPr>
        <w:br/>
        <w:t>социальной сферы Ибресинского муниципального округа Чувашской Республики;</w:t>
      </w:r>
    </w:p>
    <w:p w:rsidR="009B12F8" w:rsidRPr="009B12F8" w:rsidRDefault="009B12F8" w:rsidP="009B12F8">
      <w:pPr>
        <w:shd w:val="clear" w:color="auto" w:fill="FFFFFF"/>
        <w:tabs>
          <w:tab w:val="left" w:pos="993"/>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характеристику основных проблем социально - экономического развития, конкурентные слабости и возможности перспективного  развития территории;</w:t>
      </w:r>
    </w:p>
    <w:p w:rsidR="009B12F8" w:rsidRPr="009B12F8" w:rsidRDefault="009B12F8" w:rsidP="009B12F8">
      <w:pPr>
        <w:shd w:val="clear" w:color="auto" w:fill="FFFFFF"/>
        <w:tabs>
          <w:tab w:val="left" w:pos="931"/>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разработку сценариев долгосрочного развития Ибресинского муниципального округа  Чувашской Республики;</w:t>
      </w:r>
    </w:p>
    <w:p w:rsidR="009B12F8" w:rsidRPr="009B12F8" w:rsidRDefault="009B12F8" w:rsidP="009B12F8">
      <w:pPr>
        <w:widowControl w:val="0"/>
        <w:numPr>
          <w:ilvl w:val="0"/>
          <w:numId w:val="1"/>
        </w:numPr>
        <w:shd w:val="clear" w:color="auto" w:fill="FFFFFF"/>
        <w:tabs>
          <w:tab w:val="left" w:pos="730"/>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 xml:space="preserve">   выбор целевого сценария долгосрочного развития района;</w:t>
      </w:r>
    </w:p>
    <w:p w:rsidR="009B12F8" w:rsidRPr="009B12F8" w:rsidRDefault="009B12F8" w:rsidP="009B12F8">
      <w:pPr>
        <w:widowControl w:val="0"/>
        <w:numPr>
          <w:ilvl w:val="0"/>
          <w:numId w:val="1"/>
        </w:numPr>
        <w:shd w:val="clear" w:color="auto" w:fill="FFFFFF"/>
        <w:tabs>
          <w:tab w:val="left" w:pos="730"/>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lastRenderedPageBreak/>
        <w:t xml:space="preserve">   долгосрочные приоритеты развития муниципального образования;</w:t>
      </w:r>
    </w:p>
    <w:p w:rsidR="009B12F8" w:rsidRPr="009B12F8" w:rsidRDefault="009B12F8" w:rsidP="009B12F8">
      <w:pPr>
        <w:shd w:val="clear" w:color="auto" w:fill="FFFFFF"/>
        <w:tabs>
          <w:tab w:val="left" w:pos="778"/>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 xml:space="preserve">  систему показателей социально - экономического развития муниципального округа на</w:t>
      </w:r>
      <w:r w:rsidRPr="009B12F8">
        <w:rPr>
          <w:rFonts w:ascii="Times New Roman" w:hAnsi="Times New Roman" w:cs="Times New Roman"/>
        </w:rPr>
        <w:br/>
        <w:t>долгосрочный период в соответствии с целевым сценарием;</w:t>
      </w:r>
    </w:p>
    <w:p w:rsidR="009B12F8" w:rsidRPr="009B12F8" w:rsidRDefault="009B12F8" w:rsidP="009B12F8">
      <w:pPr>
        <w:shd w:val="clear" w:color="auto" w:fill="FFFFFF"/>
        <w:tabs>
          <w:tab w:val="left" w:pos="730"/>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 xml:space="preserve">  механизм реализации Стратегии.</w:t>
      </w:r>
    </w:p>
    <w:p w:rsidR="009B12F8" w:rsidRPr="009B12F8" w:rsidRDefault="009B12F8" w:rsidP="009B12F8">
      <w:pPr>
        <w:shd w:val="clear" w:color="auto" w:fill="FFFFFF"/>
        <w:tabs>
          <w:tab w:val="left" w:pos="1560"/>
        </w:tabs>
        <w:ind w:right="14" w:firstLine="851"/>
        <w:rPr>
          <w:rFonts w:ascii="Times New Roman" w:hAnsi="Times New Roman" w:cs="Times New Roman"/>
        </w:rPr>
      </w:pPr>
      <w:r w:rsidRPr="009B12F8">
        <w:rPr>
          <w:rFonts w:ascii="Times New Roman" w:hAnsi="Times New Roman" w:cs="Times New Roman"/>
        </w:rPr>
        <w:t>Методология разработки Стратегии основывается на сочетании трех подходов:</w:t>
      </w:r>
    </w:p>
    <w:p w:rsidR="009B12F8" w:rsidRPr="009B12F8" w:rsidRDefault="009B12F8" w:rsidP="009B12F8">
      <w:pPr>
        <w:shd w:val="clear" w:color="auto" w:fill="FFFFFF"/>
        <w:tabs>
          <w:tab w:val="left" w:pos="797"/>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 xml:space="preserve"> экономико-математического (анализ существующих статистических </w:t>
      </w:r>
      <w:r w:rsidRPr="009B12F8">
        <w:rPr>
          <w:rFonts w:ascii="Times New Roman" w:hAnsi="Times New Roman" w:cs="Times New Roman"/>
          <w:spacing w:val="-1"/>
        </w:rPr>
        <w:t xml:space="preserve">данных о социально-экономическом развитии муниципального образования, </w:t>
      </w:r>
      <w:r w:rsidRPr="009B12F8">
        <w:rPr>
          <w:rFonts w:ascii="Times New Roman" w:hAnsi="Times New Roman" w:cs="Times New Roman"/>
        </w:rPr>
        <w:t>выявление тенденций и ограничений развития);</w:t>
      </w:r>
    </w:p>
    <w:p w:rsidR="009B12F8" w:rsidRPr="009B12F8" w:rsidRDefault="009B12F8" w:rsidP="009B12F8">
      <w:pPr>
        <w:shd w:val="clear" w:color="auto" w:fill="FFFFFF"/>
        <w:tabs>
          <w:tab w:val="left" w:pos="720"/>
          <w:tab w:val="left" w:pos="1560"/>
        </w:tabs>
        <w:ind w:right="14"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r>
      <w:r w:rsidRPr="009B12F8">
        <w:rPr>
          <w:rFonts w:ascii="Times New Roman" w:hAnsi="Times New Roman" w:cs="Times New Roman"/>
          <w:spacing w:val="-2"/>
        </w:rPr>
        <w:t>социолого-коммуникативного (обеспечивающего вовлечение активной</w:t>
      </w:r>
      <w:r w:rsidRPr="009B12F8">
        <w:rPr>
          <w:rFonts w:ascii="Times New Roman" w:hAnsi="Times New Roman" w:cs="Times New Roman"/>
          <w:spacing w:val="-2"/>
        </w:rPr>
        <w:br/>
      </w:r>
      <w:r w:rsidRPr="009B12F8">
        <w:rPr>
          <w:rFonts w:ascii="Times New Roman" w:hAnsi="Times New Roman" w:cs="Times New Roman"/>
        </w:rPr>
        <w:t>части сообщества в процесс сбора информации, выявления проблем и</w:t>
      </w:r>
      <w:r w:rsidRPr="009B12F8">
        <w:rPr>
          <w:rFonts w:ascii="Times New Roman" w:hAnsi="Times New Roman" w:cs="Times New Roman"/>
        </w:rPr>
        <w:br/>
        <w:t>перспектив развития муниципального образования, выработку решений);</w:t>
      </w:r>
    </w:p>
    <w:p w:rsidR="009B12F8" w:rsidRPr="009B12F8" w:rsidRDefault="009B12F8" w:rsidP="009B12F8">
      <w:pPr>
        <w:shd w:val="clear" w:color="auto" w:fill="FFFFFF"/>
        <w:tabs>
          <w:tab w:val="left" w:pos="811"/>
          <w:tab w:val="left" w:pos="1560"/>
          <w:tab w:val="left" w:pos="1728"/>
          <w:tab w:val="left" w:pos="3485"/>
          <w:tab w:val="left" w:pos="3989"/>
          <w:tab w:val="left" w:pos="5798"/>
          <w:tab w:val="left" w:pos="721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сценарного (проведение качественного и количественного анализа</w:t>
      </w:r>
      <w:r w:rsidRPr="009B12F8">
        <w:rPr>
          <w:rFonts w:ascii="Times New Roman" w:hAnsi="Times New Roman" w:cs="Times New Roman"/>
        </w:rPr>
        <w:br/>
      </w:r>
      <w:r w:rsidRPr="009B12F8">
        <w:rPr>
          <w:rFonts w:ascii="Times New Roman" w:hAnsi="Times New Roman" w:cs="Times New Roman"/>
          <w:spacing w:val="-2"/>
        </w:rPr>
        <w:t>возможных</w:t>
      </w:r>
      <w:r w:rsidRPr="009B12F8">
        <w:rPr>
          <w:rFonts w:ascii="Times New Roman" w:hAnsi="Times New Roman" w:cs="Times New Roman"/>
        </w:rPr>
        <w:tab/>
      </w:r>
      <w:r w:rsidRPr="009B12F8">
        <w:rPr>
          <w:rFonts w:ascii="Times New Roman" w:hAnsi="Times New Roman" w:cs="Times New Roman"/>
          <w:spacing w:val="-2"/>
        </w:rPr>
        <w:t xml:space="preserve">отклонений </w:t>
      </w:r>
      <w:r w:rsidRPr="009B12F8">
        <w:rPr>
          <w:rFonts w:ascii="Times New Roman" w:hAnsi="Times New Roman" w:cs="Times New Roman"/>
        </w:rPr>
        <w:t xml:space="preserve">и </w:t>
      </w:r>
      <w:r w:rsidRPr="009B12F8">
        <w:rPr>
          <w:rFonts w:ascii="Times New Roman" w:hAnsi="Times New Roman" w:cs="Times New Roman"/>
          <w:spacing w:val="-2"/>
        </w:rPr>
        <w:t xml:space="preserve">альтернатив развития муниципального </w:t>
      </w:r>
      <w:r w:rsidRPr="009B12F8">
        <w:rPr>
          <w:rFonts w:ascii="Times New Roman" w:hAnsi="Times New Roman" w:cs="Times New Roman"/>
        </w:rPr>
        <w:t>образования, определение наиболее вероятных сценариев его социально-</w:t>
      </w:r>
      <w:r w:rsidRPr="009B12F8">
        <w:rPr>
          <w:rFonts w:ascii="Times New Roman" w:hAnsi="Times New Roman" w:cs="Times New Roman"/>
        </w:rPr>
        <w:br/>
        <w:t>экономического  пространственного развития).</w:t>
      </w:r>
    </w:p>
    <w:p w:rsidR="009B12F8" w:rsidRPr="009B12F8" w:rsidRDefault="009B12F8" w:rsidP="009B12F8">
      <w:pPr>
        <w:shd w:val="clear" w:color="auto" w:fill="FFFFFF"/>
        <w:tabs>
          <w:tab w:val="left" w:pos="1560"/>
          <w:tab w:val="left" w:pos="2832"/>
          <w:tab w:val="left" w:pos="4464"/>
          <w:tab w:val="left" w:pos="6893"/>
          <w:tab w:val="left" w:pos="9058"/>
        </w:tabs>
        <w:ind w:right="10" w:firstLine="851"/>
        <w:rPr>
          <w:rFonts w:ascii="Times New Roman" w:hAnsi="Times New Roman" w:cs="Times New Roman"/>
        </w:rPr>
      </w:pPr>
      <w:r w:rsidRPr="009B12F8">
        <w:rPr>
          <w:rFonts w:ascii="Times New Roman" w:hAnsi="Times New Roman" w:cs="Times New Roman"/>
        </w:rPr>
        <w:t>Нормативно-правовой основой для разработки Стратегии послужили</w:t>
      </w:r>
      <w:r w:rsidRPr="009B12F8">
        <w:rPr>
          <w:rFonts w:ascii="Times New Roman" w:hAnsi="Times New Roman" w:cs="Times New Roman"/>
        </w:rPr>
        <w:br/>
        <w:t xml:space="preserve">документы федерального, регионального и муниципального уровней, </w:t>
      </w:r>
      <w:r w:rsidRPr="009B12F8">
        <w:rPr>
          <w:rFonts w:ascii="Times New Roman" w:hAnsi="Times New Roman" w:cs="Times New Roman"/>
          <w:spacing w:val="-2"/>
        </w:rPr>
        <w:t xml:space="preserve">регламентирующие процессы стратегического планирования </w:t>
      </w:r>
      <w:r w:rsidRPr="009B12F8">
        <w:rPr>
          <w:rFonts w:ascii="Times New Roman" w:hAnsi="Times New Roman" w:cs="Times New Roman"/>
        </w:rPr>
        <w:t>и прогнозирования муниципального развития:</w:t>
      </w:r>
    </w:p>
    <w:p w:rsidR="009B12F8" w:rsidRPr="009B12F8" w:rsidRDefault="009B12F8" w:rsidP="009B12F8">
      <w:pPr>
        <w:shd w:val="clear" w:color="auto" w:fill="FFFFFF"/>
        <w:tabs>
          <w:tab w:val="left" w:pos="811"/>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федеральный закон от 28.06.2014г. №172-ФЗ «О стратегическом</w:t>
      </w:r>
      <w:r w:rsidRPr="009B12F8">
        <w:rPr>
          <w:rFonts w:ascii="Times New Roman" w:hAnsi="Times New Roman" w:cs="Times New Roman"/>
        </w:rPr>
        <w:br/>
        <w:t>планировании в Российской Федерации»;</w:t>
      </w:r>
    </w:p>
    <w:p w:rsidR="009B12F8" w:rsidRPr="009B12F8" w:rsidRDefault="009B12F8" w:rsidP="009B12F8">
      <w:pPr>
        <w:shd w:val="clear" w:color="auto" w:fill="FFFFFF"/>
        <w:tabs>
          <w:tab w:val="left" w:pos="739"/>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Концепция долгосрочного социально-экономического развития РФ на</w:t>
      </w:r>
      <w:r w:rsidRPr="009B12F8">
        <w:rPr>
          <w:rFonts w:ascii="Times New Roman" w:hAnsi="Times New Roman" w:cs="Times New Roman"/>
        </w:rPr>
        <w:br/>
        <w:t>период до 2020 года;</w:t>
      </w:r>
    </w:p>
    <w:p w:rsidR="009B12F8" w:rsidRPr="009B12F8" w:rsidRDefault="009B12F8" w:rsidP="009B12F8">
      <w:pPr>
        <w:shd w:val="clear" w:color="auto" w:fill="FFFFFF"/>
        <w:tabs>
          <w:tab w:val="left" w:pos="922"/>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Указ Президента РФ от 19.12.2012 №1666 «О стратегии</w:t>
      </w:r>
      <w:r w:rsidRPr="009B12F8">
        <w:rPr>
          <w:rFonts w:ascii="Times New Roman" w:hAnsi="Times New Roman" w:cs="Times New Roman"/>
        </w:rPr>
        <w:br/>
        <w:t>государственной национальной политики РФ на период до 2025 года»;</w:t>
      </w:r>
    </w:p>
    <w:p w:rsidR="009B12F8" w:rsidRPr="009B12F8" w:rsidRDefault="009B12F8" w:rsidP="009B12F8">
      <w:pPr>
        <w:shd w:val="clear" w:color="auto" w:fill="FFFFFF"/>
        <w:tabs>
          <w:tab w:val="left" w:pos="1037"/>
          <w:tab w:val="left" w:pos="1560"/>
          <w:tab w:val="left" w:pos="2362"/>
          <w:tab w:val="left" w:pos="4502"/>
          <w:tab w:val="left" w:pos="8155"/>
        </w:tabs>
        <w:ind w:right="5" w:firstLine="851"/>
        <w:rPr>
          <w:rFonts w:ascii="Times New Roman" w:hAnsi="Times New Roman" w:cs="Times New Roman"/>
        </w:rPr>
      </w:pPr>
      <w:r w:rsidRPr="009B12F8">
        <w:rPr>
          <w:rFonts w:ascii="Times New Roman" w:hAnsi="Times New Roman" w:cs="Times New Roman"/>
        </w:rPr>
        <w:t xml:space="preserve">- </w:t>
      </w:r>
      <w:r w:rsidRPr="009B12F8">
        <w:rPr>
          <w:rFonts w:ascii="Times New Roman" w:hAnsi="Times New Roman" w:cs="Times New Roman"/>
          <w:spacing w:val="-1"/>
        </w:rPr>
        <w:t>прогноз</w:t>
      </w:r>
      <w:r w:rsidRPr="009B12F8">
        <w:rPr>
          <w:rFonts w:ascii="Times New Roman" w:hAnsi="Times New Roman" w:cs="Times New Roman"/>
        </w:rPr>
        <w:tab/>
      </w:r>
      <w:r w:rsidRPr="009B12F8">
        <w:rPr>
          <w:rFonts w:ascii="Times New Roman" w:hAnsi="Times New Roman" w:cs="Times New Roman"/>
          <w:spacing w:val="-2"/>
        </w:rPr>
        <w:t xml:space="preserve">социально-экономического развития </w:t>
      </w:r>
      <w:r w:rsidRPr="009B12F8">
        <w:rPr>
          <w:rFonts w:ascii="Times New Roman" w:hAnsi="Times New Roman" w:cs="Times New Roman"/>
        </w:rPr>
        <w:t>Ибресинского муниципального округа Чувашской Республики;</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правовые акты Чувашской Республики, имеющие программно -</w:t>
      </w:r>
      <w:r w:rsidRPr="009B12F8">
        <w:rPr>
          <w:rFonts w:ascii="Times New Roman" w:hAnsi="Times New Roman" w:cs="Times New Roman"/>
        </w:rPr>
        <w:br/>
        <w:t>стратегический характер;</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 xml:space="preserve">- программы «Цифровая экономика Российской Федерации», утвержденной распоряжением Правительства Российской Федерации от 28 июля 2017 г. № 1632-р; </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 ежегодных посланий Президента Российской Федерации Федеральному Собранию Российской Федерации;</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 ежегодных посланий Главы Чувашской Республики Государственному Совету Чувашской Республики;</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  государственных программ Чувашской Республики;</w:t>
      </w:r>
    </w:p>
    <w:p w:rsidR="009B12F8" w:rsidRPr="009B12F8" w:rsidRDefault="009B12F8" w:rsidP="009B12F8">
      <w:pPr>
        <w:shd w:val="clear" w:color="auto" w:fill="FFFFFF"/>
        <w:tabs>
          <w:tab w:val="left" w:pos="984"/>
          <w:tab w:val="left" w:pos="1560"/>
        </w:tabs>
        <w:ind w:right="5" w:firstLine="851"/>
        <w:rPr>
          <w:rFonts w:ascii="Times New Roman" w:hAnsi="Times New Roman" w:cs="Times New Roman"/>
        </w:rPr>
      </w:pPr>
      <w:r w:rsidRPr="009B12F8">
        <w:rPr>
          <w:rFonts w:ascii="Times New Roman" w:hAnsi="Times New Roman" w:cs="Times New Roman"/>
        </w:rPr>
        <w:t>- муниципальных программ Ибресинского муниципального округа Чувашской Республики;</w:t>
      </w:r>
    </w:p>
    <w:p w:rsidR="009B12F8" w:rsidRPr="009B12F8" w:rsidRDefault="009B12F8" w:rsidP="009B12F8">
      <w:pPr>
        <w:shd w:val="clear" w:color="auto" w:fill="FFFFFF"/>
        <w:tabs>
          <w:tab w:val="left" w:pos="1560"/>
        </w:tabs>
        <w:ind w:right="5" w:firstLine="851"/>
        <w:rPr>
          <w:rFonts w:ascii="Times New Roman" w:hAnsi="Times New Roman" w:cs="Times New Roman"/>
        </w:rPr>
      </w:pPr>
      <w:r w:rsidRPr="009B12F8">
        <w:rPr>
          <w:rFonts w:ascii="Times New Roman" w:hAnsi="Times New Roman" w:cs="Times New Roman"/>
        </w:rPr>
        <w:t>- методические рекомендации по разработке стратегий социально-экономического развития муниципальных образований,</w:t>
      </w:r>
    </w:p>
    <w:p w:rsidR="009B12F8" w:rsidRPr="009B12F8" w:rsidRDefault="009B12F8" w:rsidP="009B12F8">
      <w:pPr>
        <w:shd w:val="clear" w:color="auto" w:fill="FFFFFF"/>
        <w:tabs>
          <w:tab w:val="left" w:pos="1560"/>
          <w:tab w:val="left" w:pos="2472"/>
          <w:tab w:val="left" w:pos="4296"/>
          <w:tab w:val="left" w:pos="8155"/>
        </w:tabs>
        <w:ind w:firstLine="851"/>
        <w:rPr>
          <w:rFonts w:ascii="Times New Roman" w:hAnsi="Times New Roman" w:cs="Times New Roman"/>
        </w:rPr>
      </w:pPr>
      <w:r w:rsidRPr="009B12F8">
        <w:rPr>
          <w:rFonts w:ascii="Times New Roman" w:hAnsi="Times New Roman" w:cs="Times New Roman"/>
          <w:spacing w:val="-2"/>
        </w:rPr>
        <w:lastRenderedPageBreak/>
        <w:t>Разработка</w:t>
      </w:r>
      <w:r w:rsidRPr="009B12F8">
        <w:rPr>
          <w:rFonts w:ascii="Times New Roman" w:hAnsi="Times New Roman" w:cs="Times New Roman"/>
        </w:rPr>
        <w:tab/>
      </w:r>
      <w:r w:rsidRPr="009B12F8">
        <w:rPr>
          <w:rFonts w:ascii="Times New Roman" w:hAnsi="Times New Roman" w:cs="Times New Roman"/>
          <w:spacing w:val="-2"/>
        </w:rPr>
        <w:t xml:space="preserve">Стратегии социально-экономического развития Ибресинского муниципального округа Чувашской Республики </w:t>
      </w:r>
      <w:r w:rsidRPr="009B12F8">
        <w:rPr>
          <w:rFonts w:ascii="Times New Roman" w:hAnsi="Times New Roman" w:cs="Times New Roman"/>
        </w:rPr>
        <w:t xml:space="preserve">основана на действующей законодательной и нормативной правовой базе федерального, республиканского и муниципального уровней власти и, в случае изменений законодательства по стратегическому развитию муниципальных образований, подлежит корректировке. </w:t>
      </w:r>
    </w:p>
    <w:p w:rsidR="009B12F8" w:rsidRPr="009B12F8" w:rsidRDefault="009B12F8" w:rsidP="009B12F8">
      <w:pPr>
        <w:shd w:val="clear" w:color="auto" w:fill="FFFFFF"/>
        <w:tabs>
          <w:tab w:val="left" w:pos="1560"/>
          <w:tab w:val="left" w:pos="2472"/>
          <w:tab w:val="left" w:pos="4296"/>
          <w:tab w:val="left" w:pos="8155"/>
        </w:tabs>
        <w:ind w:firstLine="851"/>
        <w:rPr>
          <w:rFonts w:ascii="Times New Roman" w:hAnsi="Times New Roman" w:cs="Times New Roman"/>
          <w:spacing w:val="-7"/>
        </w:rPr>
      </w:pPr>
      <w:r w:rsidRPr="009B12F8">
        <w:rPr>
          <w:rFonts w:ascii="Times New Roman" w:hAnsi="Times New Roman" w:cs="Times New Roman"/>
          <w:spacing w:val="-7"/>
        </w:rPr>
        <w:t xml:space="preserve">Система мониторинга </w:t>
      </w:r>
    </w:p>
    <w:p w:rsidR="009B12F8" w:rsidRPr="009B12F8" w:rsidRDefault="009B12F8" w:rsidP="009B12F8">
      <w:pPr>
        <w:shd w:val="clear" w:color="auto" w:fill="FFFFFF"/>
        <w:tabs>
          <w:tab w:val="left" w:pos="1560"/>
          <w:tab w:val="left" w:pos="2472"/>
          <w:tab w:val="left" w:pos="4296"/>
          <w:tab w:val="left" w:pos="8155"/>
        </w:tabs>
        <w:ind w:firstLine="851"/>
        <w:rPr>
          <w:rFonts w:ascii="Times New Roman" w:hAnsi="Times New Roman" w:cs="Times New Roman"/>
        </w:rPr>
      </w:pPr>
      <w:r w:rsidRPr="009B12F8">
        <w:rPr>
          <w:rFonts w:ascii="Times New Roman" w:hAnsi="Times New Roman" w:cs="Times New Roman"/>
        </w:rPr>
        <w:t>Условием успешной реализации Стратегии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9B12F8" w:rsidRPr="009B12F8" w:rsidRDefault="009B12F8" w:rsidP="009B12F8">
      <w:pPr>
        <w:shd w:val="clear" w:color="auto" w:fill="FFFFFF"/>
        <w:tabs>
          <w:tab w:val="left" w:pos="1560"/>
          <w:tab w:val="left" w:pos="2472"/>
          <w:tab w:val="left" w:pos="4296"/>
          <w:tab w:val="left" w:pos="8155"/>
        </w:tabs>
        <w:ind w:firstLine="851"/>
        <w:rPr>
          <w:rFonts w:ascii="Times New Roman" w:hAnsi="Times New Roman" w:cs="Times New Roman"/>
        </w:rPr>
      </w:pPr>
      <w:r w:rsidRPr="009B12F8">
        <w:rPr>
          <w:rFonts w:ascii="Times New Roman" w:hAnsi="Times New Roman" w:cs="Times New Roman"/>
        </w:rPr>
        <w:t xml:space="preserve">Система управления реализацией Стратегии включает в себя: </w:t>
      </w:r>
    </w:p>
    <w:p w:rsidR="009B12F8" w:rsidRPr="009B12F8" w:rsidRDefault="009B12F8" w:rsidP="009B12F8">
      <w:pPr>
        <w:shd w:val="clear" w:color="auto" w:fill="FFFFFF"/>
        <w:tabs>
          <w:tab w:val="left" w:pos="1560"/>
          <w:tab w:val="left" w:pos="2472"/>
          <w:tab w:val="left" w:pos="4296"/>
          <w:tab w:val="left" w:pos="8155"/>
        </w:tabs>
        <w:ind w:firstLine="851"/>
        <w:rPr>
          <w:rFonts w:ascii="Times New Roman" w:hAnsi="Times New Roman" w:cs="Times New Roman"/>
        </w:rPr>
      </w:pPr>
      <w:r w:rsidRPr="009B12F8">
        <w:rPr>
          <w:rFonts w:ascii="Times New Roman" w:hAnsi="Times New Roman" w:cs="Times New Roman"/>
        </w:rPr>
        <w:t>- координацию деятельности участников процесса разработки, мониторинга и контроля реализации Стратегии;</w:t>
      </w:r>
    </w:p>
    <w:p w:rsidR="009B12F8" w:rsidRPr="009B12F8" w:rsidRDefault="009B12F8" w:rsidP="009B12F8">
      <w:pPr>
        <w:widowControl w:val="0"/>
        <w:numPr>
          <w:ilvl w:val="0"/>
          <w:numId w:val="1"/>
        </w:numPr>
        <w:shd w:val="clear" w:color="auto" w:fill="FFFFFF"/>
        <w:tabs>
          <w:tab w:val="left" w:pos="730"/>
          <w:tab w:val="left" w:pos="1560"/>
        </w:tabs>
        <w:autoSpaceDE w:val="0"/>
        <w:autoSpaceDN w:val="0"/>
        <w:adjustRightInd w:val="0"/>
        <w:spacing w:after="0" w:line="240" w:lineRule="auto"/>
        <w:ind w:firstLine="851"/>
        <w:rPr>
          <w:rFonts w:ascii="Times New Roman" w:hAnsi="Times New Roman" w:cs="Times New Roman"/>
        </w:rPr>
      </w:pPr>
      <w:r w:rsidRPr="009B12F8">
        <w:rPr>
          <w:rFonts w:ascii="Times New Roman" w:hAnsi="Times New Roman" w:cs="Times New Roman"/>
        </w:rPr>
        <w:t>определение ответственных за достижение целевых индикаторов;</w:t>
      </w:r>
    </w:p>
    <w:p w:rsidR="009B12F8" w:rsidRPr="009B12F8" w:rsidRDefault="009B12F8" w:rsidP="009B12F8">
      <w:pPr>
        <w:widowControl w:val="0"/>
        <w:numPr>
          <w:ilvl w:val="0"/>
          <w:numId w:val="1"/>
        </w:numPr>
        <w:shd w:val="clear" w:color="auto" w:fill="FFFFFF"/>
        <w:tabs>
          <w:tab w:val="left" w:pos="730"/>
          <w:tab w:val="left" w:pos="1560"/>
        </w:tabs>
        <w:autoSpaceDE w:val="0"/>
        <w:autoSpaceDN w:val="0"/>
        <w:adjustRightInd w:val="0"/>
        <w:spacing w:after="0" w:line="240" w:lineRule="auto"/>
        <w:ind w:firstLine="851"/>
        <w:rPr>
          <w:rFonts w:ascii="Times New Roman" w:hAnsi="Times New Roman" w:cs="Times New Roman"/>
        </w:rPr>
      </w:pPr>
      <w:r w:rsidRPr="009B12F8">
        <w:rPr>
          <w:rFonts w:ascii="Times New Roman" w:hAnsi="Times New Roman" w:cs="Times New Roman"/>
        </w:rPr>
        <w:t>систему мониторинга и контроля реализации Стратегии;</w:t>
      </w:r>
    </w:p>
    <w:p w:rsidR="009B12F8" w:rsidRPr="009B12F8" w:rsidRDefault="009B12F8" w:rsidP="009B12F8">
      <w:pPr>
        <w:widowControl w:val="0"/>
        <w:numPr>
          <w:ilvl w:val="0"/>
          <w:numId w:val="1"/>
        </w:numPr>
        <w:shd w:val="clear" w:color="auto" w:fill="FFFFFF"/>
        <w:tabs>
          <w:tab w:val="left" w:pos="730"/>
          <w:tab w:val="left" w:pos="1560"/>
        </w:tabs>
        <w:autoSpaceDE w:val="0"/>
        <w:autoSpaceDN w:val="0"/>
        <w:adjustRightInd w:val="0"/>
        <w:spacing w:after="0" w:line="240" w:lineRule="auto"/>
        <w:ind w:firstLine="851"/>
        <w:rPr>
          <w:rFonts w:ascii="Times New Roman" w:hAnsi="Times New Roman" w:cs="Times New Roman"/>
        </w:rPr>
      </w:pPr>
      <w:r w:rsidRPr="009B12F8">
        <w:rPr>
          <w:rFonts w:ascii="Times New Roman" w:hAnsi="Times New Roman" w:cs="Times New Roman"/>
        </w:rPr>
        <w:t>порядок актуализации Стратегии.</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1) Координация деятельности участников процесса разработки, мониторинга и контроля реализации Стратегии.</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Основные задачи:</w:t>
      </w:r>
    </w:p>
    <w:p w:rsidR="009B12F8" w:rsidRPr="009B12F8" w:rsidRDefault="009B12F8" w:rsidP="009B12F8">
      <w:pPr>
        <w:shd w:val="clear" w:color="auto" w:fill="FFFFFF"/>
        <w:tabs>
          <w:tab w:val="left" w:pos="787"/>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анализ проектов, подготовка заключений;</w:t>
      </w:r>
    </w:p>
    <w:p w:rsidR="009B12F8" w:rsidRPr="009B12F8" w:rsidRDefault="009B12F8" w:rsidP="009B12F8">
      <w:pPr>
        <w:shd w:val="clear" w:color="auto" w:fill="FFFFFF"/>
        <w:tabs>
          <w:tab w:val="left" w:pos="835"/>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организация работы по реализации Стратегии и оценка хода ее реализации;</w:t>
      </w:r>
    </w:p>
    <w:p w:rsidR="009B12F8" w:rsidRPr="009B12F8" w:rsidRDefault="009B12F8" w:rsidP="009B12F8">
      <w:pPr>
        <w:shd w:val="clear" w:color="auto" w:fill="FFFFFF"/>
        <w:tabs>
          <w:tab w:val="left" w:pos="744"/>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принятие решений по корректировке и обновлению соответствующих</w:t>
      </w:r>
      <w:r w:rsidRPr="009B12F8">
        <w:rPr>
          <w:rFonts w:ascii="Times New Roman" w:hAnsi="Times New Roman" w:cs="Times New Roman"/>
        </w:rPr>
        <w:br/>
        <w:t>разделов Стратегии в ходе ее реализации;</w:t>
      </w:r>
    </w:p>
    <w:p w:rsidR="009B12F8" w:rsidRPr="009B12F8" w:rsidRDefault="009B12F8" w:rsidP="009B12F8">
      <w:pPr>
        <w:shd w:val="clear" w:color="auto" w:fill="FFFFFF"/>
        <w:tabs>
          <w:tab w:val="left" w:pos="782"/>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координация действий структурных подразделений администрации района по исполнению решений;</w:t>
      </w:r>
    </w:p>
    <w:p w:rsidR="009B12F8" w:rsidRPr="009B12F8" w:rsidRDefault="009B12F8" w:rsidP="009B12F8">
      <w:pPr>
        <w:shd w:val="clear" w:color="auto" w:fill="FFFFFF"/>
        <w:tabs>
          <w:tab w:val="left" w:pos="782"/>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подготовка предложений по совершенствованию процесса разработки Стратегии;</w:t>
      </w:r>
    </w:p>
    <w:p w:rsidR="009B12F8" w:rsidRPr="009B12F8" w:rsidRDefault="009B12F8" w:rsidP="009B12F8">
      <w:pPr>
        <w:shd w:val="clear" w:color="auto" w:fill="FFFFFF"/>
        <w:tabs>
          <w:tab w:val="left" w:pos="864"/>
          <w:tab w:val="left" w:pos="1560"/>
        </w:tabs>
        <w:ind w:right="5"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освещение хода работы над Стратегией в средствах массовой информации.</w:t>
      </w:r>
    </w:p>
    <w:p w:rsidR="009B12F8" w:rsidRPr="009B12F8" w:rsidRDefault="009B12F8" w:rsidP="009B12F8">
      <w:pPr>
        <w:shd w:val="clear" w:color="auto" w:fill="FFFFFF"/>
        <w:tabs>
          <w:tab w:val="left" w:pos="907"/>
          <w:tab w:val="left" w:pos="1560"/>
        </w:tabs>
        <w:ind w:right="10" w:firstLine="851"/>
        <w:rPr>
          <w:rFonts w:ascii="Times New Roman" w:hAnsi="Times New Roman" w:cs="Times New Roman"/>
        </w:rPr>
      </w:pPr>
      <w:r w:rsidRPr="009B12F8">
        <w:rPr>
          <w:rFonts w:ascii="Times New Roman" w:hAnsi="Times New Roman" w:cs="Times New Roman"/>
          <w:spacing w:val="-1"/>
        </w:rPr>
        <w:t xml:space="preserve">2) </w:t>
      </w:r>
      <w:r w:rsidRPr="009B12F8">
        <w:rPr>
          <w:rFonts w:ascii="Times New Roman" w:hAnsi="Times New Roman" w:cs="Times New Roman"/>
        </w:rPr>
        <w:t>Определение ответственных за достижение целевых индикаторов и основных мероприятий по их достижению.</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Ответственные за достижение целевых индикаторов и основных мероприятий по их реализации устанавливаются с учетом функциональной (отраслевой) принадлежности, полномочий и функций, определенных нормативно-распорядительными документами.</w:t>
      </w:r>
    </w:p>
    <w:p w:rsidR="009B12F8" w:rsidRPr="009B12F8" w:rsidRDefault="009B12F8" w:rsidP="009B12F8">
      <w:pPr>
        <w:shd w:val="clear" w:color="auto" w:fill="FFFFFF"/>
        <w:tabs>
          <w:tab w:val="left" w:pos="994"/>
          <w:tab w:val="left" w:pos="1560"/>
        </w:tabs>
        <w:ind w:firstLine="851"/>
        <w:rPr>
          <w:rFonts w:ascii="Times New Roman" w:hAnsi="Times New Roman" w:cs="Times New Roman"/>
        </w:rPr>
      </w:pPr>
      <w:r w:rsidRPr="009B12F8">
        <w:rPr>
          <w:rFonts w:ascii="Times New Roman" w:hAnsi="Times New Roman" w:cs="Times New Roman"/>
          <w:spacing w:val="-3"/>
        </w:rPr>
        <w:t xml:space="preserve">3) </w:t>
      </w:r>
      <w:r w:rsidRPr="009B12F8">
        <w:rPr>
          <w:rFonts w:ascii="Times New Roman" w:hAnsi="Times New Roman" w:cs="Times New Roman"/>
        </w:rPr>
        <w:t>Мониторинг и контроль реализации Стратегии</w:t>
      </w:r>
    </w:p>
    <w:p w:rsidR="009B12F8" w:rsidRPr="009B12F8" w:rsidRDefault="009B12F8" w:rsidP="009B12F8">
      <w:pPr>
        <w:shd w:val="clear" w:color="auto" w:fill="FFFFFF"/>
        <w:tabs>
          <w:tab w:val="left" w:pos="1560"/>
        </w:tabs>
        <w:ind w:firstLine="851"/>
        <w:rPr>
          <w:rFonts w:ascii="Times New Roman" w:hAnsi="Times New Roman" w:cs="Times New Roman"/>
        </w:rPr>
      </w:pPr>
      <w:r w:rsidRPr="009B12F8">
        <w:rPr>
          <w:rFonts w:ascii="Times New Roman" w:hAnsi="Times New Roman" w:cs="Times New Roman"/>
        </w:rPr>
        <w:t>Основными задачами мониторинга реализации Стратегии являются:</w:t>
      </w:r>
    </w:p>
    <w:p w:rsidR="009B12F8" w:rsidRPr="009B12F8" w:rsidRDefault="009B12F8" w:rsidP="009B12F8">
      <w:pPr>
        <w:widowControl w:val="0"/>
        <w:numPr>
          <w:ilvl w:val="0"/>
          <w:numId w:val="3"/>
        </w:numPr>
        <w:shd w:val="clear" w:color="auto" w:fill="FFFFFF"/>
        <w:tabs>
          <w:tab w:val="left" w:pos="86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сбор, систематизация и обобщение информации о социально-экономическом развитии Ибресинского муниципального округа Чувашской Республики;</w:t>
      </w:r>
    </w:p>
    <w:p w:rsidR="009B12F8" w:rsidRPr="009B12F8" w:rsidRDefault="009B12F8" w:rsidP="009B12F8">
      <w:pPr>
        <w:widowControl w:val="0"/>
        <w:numPr>
          <w:ilvl w:val="0"/>
          <w:numId w:val="3"/>
        </w:numPr>
        <w:shd w:val="clear" w:color="auto" w:fill="FFFFFF"/>
        <w:tabs>
          <w:tab w:val="left" w:pos="86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оценка степени достижения запланированных целей социально-экономического развития Ибресинского муниципального округа Чувашской Республики;</w:t>
      </w:r>
    </w:p>
    <w:p w:rsidR="009B12F8" w:rsidRPr="009B12F8" w:rsidRDefault="009B12F8" w:rsidP="009B12F8">
      <w:pPr>
        <w:shd w:val="clear" w:color="auto" w:fill="FFFFFF"/>
        <w:tabs>
          <w:tab w:val="left" w:pos="730"/>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оценка результативности и эффективности Стратегии.</w:t>
      </w:r>
    </w:p>
    <w:p w:rsidR="009B12F8" w:rsidRPr="009B12F8" w:rsidRDefault="009B12F8" w:rsidP="009B12F8">
      <w:pPr>
        <w:widowControl w:val="0"/>
        <w:numPr>
          <w:ilvl w:val="0"/>
          <w:numId w:val="4"/>
        </w:numPr>
        <w:shd w:val="clear" w:color="auto" w:fill="FFFFFF"/>
        <w:tabs>
          <w:tab w:val="left" w:pos="806"/>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оценка влияния внутренних и внешних условий на плановый и </w:t>
      </w:r>
      <w:r w:rsidRPr="009B12F8">
        <w:rPr>
          <w:rFonts w:ascii="Times New Roman" w:hAnsi="Times New Roman" w:cs="Times New Roman"/>
          <w:spacing w:val="-1"/>
        </w:rPr>
        <w:t xml:space="preserve">фактический уровни достижения целей социально-экономического развития </w:t>
      </w:r>
      <w:r w:rsidRPr="009B12F8">
        <w:rPr>
          <w:rFonts w:ascii="Times New Roman" w:hAnsi="Times New Roman" w:cs="Times New Roman"/>
        </w:rPr>
        <w:t xml:space="preserve">Ибресинского муниципального округа </w:t>
      </w:r>
      <w:r w:rsidRPr="009B12F8">
        <w:rPr>
          <w:rFonts w:ascii="Times New Roman" w:hAnsi="Times New Roman" w:cs="Times New Roman"/>
        </w:rPr>
        <w:lastRenderedPageBreak/>
        <w:t>Чувашской Республики;</w:t>
      </w:r>
    </w:p>
    <w:p w:rsidR="009B12F8" w:rsidRPr="009B12F8" w:rsidRDefault="009B12F8" w:rsidP="009B12F8">
      <w:pPr>
        <w:widowControl w:val="0"/>
        <w:numPr>
          <w:ilvl w:val="0"/>
          <w:numId w:val="4"/>
        </w:numPr>
        <w:shd w:val="clear" w:color="auto" w:fill="FFFFFF"/>
        <w:tabs>
          <w:tab w:val="left" w:pos="806"/>
          <w:tab w:val="left" w:pos="1560"/>
        </w:tabs>
        <w:autoSpaceDE w:val="0"/>
        <w:autoSpaceDN w:val="0"/>
        <w:adjustRightInd w:val="0"/>
        <w:spacing w:after="0" w:line="240" w:lineRule="auto"/>
        <w:ind w:right="10" w:firstLine="851"/>
        <w:jc w:val="both"/>
        <w:rPr>
          <w:rFonts w:ascii="Times New Roman" w:hAnsi="Times New Roman" w:cs="Times New Roman"/>
        </w:rPr>
      </w:pPr>
      <w:r w:rsidRPr="009B12F8">
        <w:rPr>
          <w:rFonts w:ascii="Times New Roman" w:hAnsi="Times New Roman" w:cs="Times New Roman"/>
        </w:rPr>
        <w:t>оценка соответствия плановых и фактических сроков, результатов реализации Стратегии и ресурсов, необходимых для их реализации.</w:t>
      </w:r>
    </w:p>
    <w:p w:rsidR="009B12F8" w:rsidRPr="009B12F8" w:rsidRDefault="009B12F8" w:rsidP="009B12F8">
      <w:pPr>
        <w:shd w:val="clear" w:color="auto" w:fill="FFFFFF"/>
        <w:tabs>
          <w:tab w:val="left" w:pos="1560"/>
        </w:tabs>
        <w:ind w:firstLine="851"/>
        <w:rPr>
          <w:rFonts w:ascii="Times New Roman" w:hAnsi="Times New Roman" w:cs="Times New Roman"/>
          <w:color w:val="000000"/>
        </w:rPr>
      </w:pPr>
      <w:r w:rsidRPr="009B12F8">
        <w:rPr>
          <w:rFonts w:ascii="Times New Roman" w:hAnsi="Times New Roman" w:cs="Times New Roman"/>
          <w:color w:val="000000"/>
          <w:spacing w:val="-1"/>
        </w:rPr>
        <w:t>Основными задачами контроля реализации Стратегии являются:</w:t>
      </w:r>
    </w:p>
    <w:p w:rsidR="009B12F8" w:rsidRPr="009B12F8" w:rsidRDefault="009B12F8" w:rsidP="009B12F8">
      <w:pPr>
        <w:widowControl w:val="0"/>
        <w:numPr>
          <w:ilvl w:val="0"/>
          <w:numId w:val="2"/>
        </w:numPr>
        <w:shd w:val="clear" w:color="auto" w:fill="FFFFFF"/>
        <w:tabs>
          <w:tab w:val="left" w:pos="99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сбор, систематизация и обобщение информации о социально-экономическом развитии Ибресинского муниципального округа Чувашской Республики;</w:t>
      </w:r>
    </w:p>
    <w:p w:rsidR="009B12F8" w:rsidRPr="009B12F8" w:rsidRDefault="009B12F8" w:rsidP="009B12F8">
      <w:pPr>
        <w:widowControl w:val="0"/>
        <w:numPr>
          <w:ilvl w:val="0"/>
          <w:numId w:val="2"/>
        </w:numPr>
        <w:shd w:val="clear" w:color="auto" w:fill="FFFFFF"/>
        <w:tabs>
          <w:tab w:val="left" w:pos="994"/>
          <w:tab w:val="left" w:pos="1560"/>
        </w:tabs>
        <w:autoSpaceDE w:val="0"/>
        <w:autoSpaceDN w:val="0"/>
        <w:adjustRightInd w:val="0"/>
        <w:spacing w:after="0" w:line="240" w:lineRule="auto"/>
        <w:ind w:right="5" w:firstLine="851"/>
        <w:jc w:val="both"/>
        <w:rPr>
          <w:rFonts w:ascii="Times New Roman" w:hAnsi="Times New Roman" w:cs="Times New Roman"/>
        </w:rPr>
      </w:pPr>
      <w:r w:rsidRPr="009B12F8">
        <w:rPr>
          <w:rFonts w:ascii="Times New Roman" w:hAnsi="Times New Roman" w:cs="Times New Roman"/>
        </w:rPr>
        <w:t>оценка результативности и эффективности реализации решений, принятых в процессе реализации Стратегии;</w:t>
      </w:r>
    </w:p>
    <w:p w:rsidR="009B12F8" w:rsidRPr="009B12F8" w:rsidRDefault="009B12F8" w:rsidP="009B12F8">
      <w:pPr>
        <w:widowControl w:val="0"/>
        <w:numPr>
          <w:ilvl w:val="0"/>
          <w:numId w:val="2"/>
        </w:numPr>
        <w:shd w:val="clear" w:color="auto" w:fill="FFFFFF"/>
        <w:tabs>
          <w:tab w:val="left" w:pos="99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оценка достижения целей социально-экономического развития Ибресинского муниципального округа Чувашской Республики;</w:t>
      </w:r>
    </w:p>
    <w:p w:rsidR="009B12F8" w:rsidRPr="009B12F8" w:rsidRDefault="009B12F8" w:rsidP="009B12F8">
      <w:pPr>
        <w:widowControl w:val="0"/>
        <w:numPr>
          <w:ilvl w:val="0"/>
          <w:numId w:val="2"/>
        </w:numPr>
        <w:shd w:val="clear" w:color="auto" w:fill="FFFFFF"/>
        <w:tabs>
          <w:tab w:val="left" w:pos="99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rPr>
        <w:t>оценка влияния внутренних и внешних условий на плановый и фактический уровни достижения целей социально-экономического развития Ибресинского муниципального округа Чувашской Республики;</w:t>
      </w:r>
    </w:p>
    <w:p w:rsidR="009B12F8" w:rsidRPr="009B12F8" w:rsidRDefault="009B12F8" w:rsidP="009B12F8">
      <w:pPr>
        <w:widowControl w:val="0"/>
        <w:numPr>
          <w:ilvl w:val="0"/>
          <w:numId w:val="2"/>
        </w:numPr>
        <w:shd w:val="clear" w:color="auto" w:fill="FFFFFF"/>
        <w:tabs>
          <w:tab w:val="left" w:pos="994"/>
          <w:tab w:val="left" w:pos="1560"/>
        </w:tabs>
        <w:autoSpaceDE w:val="0"/>
        <w:autoSpaceDN w:val="0"/>
        <w:adjustRightInd w:val="0"/>
        <w:spacing w:after="0" w:line="240" w:lineRule="auto"/>
        <w:ind w:firstLine="851"/>
        <w:jc w:val="both"/>
        <w:rPr>
          <w:rFonts w:ascii="Times New Roman" w:hAnsi="Times New Roman" w:cs="Times New Roman"/>
        </w:rPr>
      </w:pPr>
      <w:r w:rsidRPr="009B12F8">
        <w:rPr>
          <w:rFonts w:ascii="Times New Roman" w:hAnsi="Times New Roman" w:cs="Times New Roman"/>
          <w:spacing w:val="-1"/>
        </w:rPr>
        <w:t xml:space="preserve">разработка предложений по повышению эффективности реализации </w:t>
      </w:r>
      <w:r w:rsidRPr="009B12F8">
        <w:rPr>
          <w:rFonts w:ascii="Times New Roman" w:hAnsi="Times New Roman" w:cs="Times New Roman"/>
        </w:rPr>
        <w:t>Стратегии.</w:t>
      </w:r>
    </w:p>
    <w:p w:rsidR="009B12F8" w:rsidRPr="009B12F8" w:rsidRDefault="009B12F8" w:rsidP="009B12F8">
      <w:pPr>
        <w:shd w:val="clear" w:color="auto" w:fill="FFFFFF"/>
        <w:tabs>
          <w:tab w:val="left" w:pos="1560"/>
          <w:tab w:val="left" w:pos="1853"/>
          <w:tab w:val="left" w:pos="2414"/>
          <w:tab w:val="left" w:pos="3514"/>
          <w:tab w:val="left" w:pos="5870"/>
          <w:tab w:val="left" w:pos="7363"/>
        </w:tabs>
        <w:ind w:firstLine="851"/>
        <w:rPr>
          <w:rFonts w:ascii="Times New Roman" w:hAnsi="Times New Roman" w:cs="Times New Roman"/>
        </w:rPr>
      </w:pPr>
      <w:r w:rsidRPr="009B12F8">
        <w:rPr>
          <w:rFonts w:ascii="Times New Roman" w:hAnsi="Times New Roman" w:cs="Times New Roman"/>
          <w:spacing w:val="-1"/>
        </w:rPr>
        <w:t xml:space="preserve">В сроки, установленные планом мероприятия по реализации Стратегии, </w:t>
      </w:r>
      <w:r w:rsidRPr="009B12F8">
        <w:rPr>
          <w:rFonts w:ascii="Times New Roman" w:hAnsi="Times New Roman" w:cs="Times New Roman"/>
        </w:rPr>
        <w:t xml:space="preserve">отраслевые отделы, ответственные за мониторинг и достижение целевых показателей, а также реализацию основных мероприятий формируют и </w:t>
      </w:r>
      <w:r w:rsidRPr="009B12F8">
        <w:rPr>
          <w:rFonts w:ascii="Times New Roman" w:hAnsi="Times New Roman" w:cs="Times New Roman"/>
          <w:spacing w:val="-1"/>
        </w:rPr>
        <w:t>направляют</w:t>
      </w:r>
      <w:r w:rsidRPr="009B12F8">
        <w:rPr>
          <w:rFonts w:ascii="Times New Roman" w:hAnsi="Times New Roman" w:cs="Times New Roman"/>
        </w:rPr>
        <w:tab/>
        <w:t>в</w:t>
      </w:r>
      <w:r w:rsidRPr="009B12F8">
        <w:rPr>
          <w:rFonts w:ascii="Times New Roman" w:hAnsi="Times New Roman" w:cs="Times New Roman"/>
        </w:rPr>
        <w:tab/>
      </w:r>
      <w:r w:rsidRPr="009B12F8">
        <w:rPr>
          <w:rFonts w:ascii="Times New Roman" w:hAnsi="Times New Roman" w:cs="Times New Roman"/>
          <w:spacing w:val="-2"/>
        </w:rPr>
        <w:t>отдел</w:t>
      </w:r>
      <w:r w:rsidRPr="009B12F8">
        <w:rPr>
          <w:rFonts w:ascii="Times New Roman" w:hAnsi="Times New Roman" w:cs="Times New Roman"/>
        </w:rPr>
        <w:tab/>
      </w:r>
      <w:r w:rsidRPr="009B12F8">
        <w:rPr>
          <w:rFonts w:ascii="Times New Roman" w:hAnsi="Times New Roman" w:cs="Times New Roman"/>
          <w:spacing w:val="-2"/>
        </w:rPr>
        <w:t xml:space="preserve">экономики и управления имуществом </w:t>
      </w:r>
      <w:r w:rsidRPr="009B12F8">
        <w:rPr>
          <w:rFonts w:ascii="Times New Roman" w:hAnsi="Times New Roman" w:cs="Times New Roman"/>
        </w:rPr>
        <w:t>а</w:t>
      </w:r>
      <w:r w:rsidRPr="009B12F8">
        <w:rPr>
          <w:rFonts w:ascii="Times New Roman" w:hAnsi="Times New Roman" w:cs="Times New Roman"/>
          <w:spacing w:val="-2"/>
        </w:rPr>
        <w:t xml:space="preserve">дминистрации </w:t>
      </w:r>
      <w:r w:rsidRPr="009B12F8">
        <w:rPr>
          <w:rFonts w:ascii="Times New Roman" w:hAnsi="Times New Roman" w:cs="Times New Roman"/>
        </w:rPr>
        <w:t>Ибресинского муниципального округа Чувашской Республики:</w:t>
      </w:r>
    </w:p>
    <w:p w:rsidR="009B12F8" w:rsidRPr="009B12F8" w:rsidRDefault="009B12F8" w:rsidP="009B12F8">
      <w:pPr>
        <w:shd w:val="clear" w:color="auto" w:fill="FFFFFF"/>
        <w:tabs>
          <w:tab w:val="left" w:pos="730"/>
          <w:tab w:val="left" w:pos="1560"/>
        </w:tabs>
        <w:ind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отчет о выполненных мероприятиях (достигнутых показателях);</w:t>
      </w:r>
    </w:p>
    <w:p w:rsidR="009B12F8" w:rsidRPr="009B12F8" w:rsidRDefault="009B12F8" w:rsidP="009B12F8">
      <w:pPr>
        <w:shd w:val="clear" w:color="auto" w:fill="FFFFFF"/>
        <w:tabs>
          <w:tab w:val="left" w:pos="768"/>
          <w:tab w:val="left" w:pos="1560"/>
        </w:tabs>
        <w:ind w:right="10" w:firstLine="851"/>
        <w:rPr>
          <w:rFonts w:ascii="Times New Roman" w:hAnsi="Times New Roman" w:cs="Times New Roman"/>
        </w:rPr>
      </w:pPr>
      <w:r w:rsidRPr="009B12F8">
        <w:rPr>
          <w:rFonts w:ascii="Times New Roman" w:hAnsi="Times New Roman" w:cs="Times New Roman"/>
        </w:rPr>
        <w:t>-</w:t>
      </w:r>
      <w:r w:rsidRPr="009B12F8">
        <w:rPr>
          <w:rFonts w:ascii="Times New Roman" w:hAnsi="Times New Roman" w:cs="Times New Roman"/>
        </w:rPr>
        <w:tab/>
        <w:t>предложения по корректировке и уточнению целевых показателей и мероприятий.</w:t>
      </w:r>
    </w:p>
    <w:p w:rsidR="009B12F8" w:rsidRPr="009B12F8" w:rsidRDefault="009B12F8" w:rsidP="009B12F8">
      <w:pPr>
        <w:shd w:val="clear" w:color="auto" w:fill="FFFFFF"/>
        <w:tabs>
          <w:tab w:val="left" w:pos="874"/>
          <w:tab w:val="left" w:pos="1560"/>
        </w:tabs>
        <w:ind w:firstLine="851"/>
        <w:rPr>
          <w:rFonts w:ascii="Times New Roman" w:hAnsi="Times New Roman" w:cs="Times New Roman"/>
        </w:rPr>
      </w:pPr>
      <w:r w:rsidRPr="009B12F8">
        <w:rPr>
          <w:rFonts w:ascii="Times New Roman" w:hAnsi="Times New Roman" w:cs="Times New Roman"/>
          <w:spacing w:val="-1"/>
        </w:rPr>
        <w:t xml:space="preserve">4) </w:t>
      </w:r>
      <w:r w:rsidRPr="009B12F8">
        <w:rPr>
          <w:rFonts w:ascii="Times New Roman" w:hAnsi="Times New Roman" w:cs="Times New Roman"/>
        </w:rPr>
        <w:t>Актуализация Стратегии</w:t>
      </w:r>
    </w:p>
    <w:p w:rsidR="009B12F8" w:rsidRPr="009B12F8" w:rsidRDefault="009B12F8" w:rsidP="009B12F8">
      <w:pPr>
        <w:shd w:val="clear" w:color="auto" w:fill="FFFFFF"/>
        <w:tabs>
          <w:tab w:val="left" w:pos="874"/>
          <w:tab w:val="left" w:pos="1560"/>
        </w:tabs>
        <w:ind w:firstLine="851"/>
        <w:rPr>
          <w:rFonts w:ascii="Times New Roman" w:hAnsi="Times New Roman" w:cs="Times New Roman"/>
        </w:rPr>
      </w:pPr>
    </w:p>
    <w:p w:rsidR="009B12F8" w:rsidRPr="009B12F8" w:rsidRDefault="009B12F8" w:rsidP="009B12F8">
      <w:pPr>
        <w:rPr>
          <w:rFonts w:ascii="Times New Roman" w:hAnsi="Times New Roman" w:cs="Times New Roman"/>
          <w:b/>
        </w:rPr>
      </w:pPr>
    </w:p>
    <w:p w:rsidR="009B12F8" w:rsidRPr="009B12F8" w:rsidRDefault="009B12F8" w:rsidP="009B12F8">
      <w:pPr>
        <w:tabs>
          <w:tab w:val="left" w:leader="dot" w:pos="8647"/>
        </w:tabs>
        <w:ind w:firstLine="851"/>
        <w:jc w:val="center"/>
        <w:rPr>
          <w:rFonts w:ascii="Times New Roman" w:hAnsi="Times New Roman" w:cs="Times New Roman"/>
          <w:b/>
        </w:rPr>
      </w:pPr>
      <w:r w:rsidRPr="009B12F8">
        <w:rPr>
          <w:rFonts w:ascii="Times New Roman" w:hAnsi="Times New Roman" w:cs="Times New Roman"/>
          <w:b/>
        </w:rPr>
        <w:t xml:space="preserve"> Раздел </w:t>
      </w:r>
      <w:r w:rsidRPr="009B12F8">
        <w:rPr>
          <w:rFonts w:ascii="Times New Roman" w:hAnsi="Times New Roman" w:cs="Times New Roman"/>
          <w:b/>
          <w:lang w:val="en-US"/>
        </w:rPr>
        <w:t>I</w:t>
      </w:r>
      <w:r w:rsidRPr="009B12F8">
        <w:rPr>
          <w:rFonts w:ascii="Times New Roman" w:hAnsi="Times New Roman" w:cs="Times New Roman"/>
          <w:b/>
        </w:rPr>
        <w:t xml:space="preserve">. КОМПЛЕКСНЫЙ АНАЛИЗ СОЦИАЛЬНО-ЭКОНОМИЧЕСКОГО РАЗВИТИЯ ИБРЕСИНСКОГО МУНИЦИПАЛЬНОГО ОКРУГАЧУВАШСКОЙ РЕСПУБЛИКИ, ОТРАЖАЮЩИЙ ЕЕ МЕСТО В ЭКОНОМИКЕ </w:t>
      </w:r>
    </w:p>
    <w:p w:rsidR="009B12F8" w:rsidRPr="009B12F8" w:rsidRDefault="009B12F8" w:rsidP="009B12F8">
      <w:pPr>
        <w:tabs>
          <w:tab w:val="left" w:leader="dot" w:pos="8647"/>
        </w:tabs>
        <w:ind w:firstLine="851"/>
        <w:jc w:val="center"/>
        <w:rPr>
          <w:rFonts w:ascii="Times New Roman" w:hAnsi="Times New Roman" w:cs="Times New Roman"/>
          <w:b/>
        </w:rPr>
      </w:pPr>
      <w:r w:rsidRPr="009B12F8">
        <w:rPr>
          <w:rFonts w:ascii="Times New Roman" w:hAnsi="Times New Roman" w:cs="Times New Roman"/>
          <w:b/>
        </w:rPr>
        <w:t>ЧУВАШСКОЙ РЕСПУБЛИКИ</w:t>
      </w:r>
    </w:p>
    <w:p w:rsidR="009B12F8" w:rsidRPr="009B12F8" w:rsidRDefault="009B12F8" w:rsidP="009B12F8">
      <w:pPr>
        <w:tabs>
          <w:tab w:val="left" w:leader="dot" w:pos="8647"/>
        </w:tabs>
        <w:ind w:firstLine="851"/>
        <w:jc w:val="center"/>
        <w:rPr>
          <w:rFonts w:ascii="Times New Roman" w:eastAsia="Calibri" w:hAnsi="Times New Roman" w:cs="Times New Roman"/>
          <w:b/>
          <w:bCs/>
        </w:rPr>
      </w:pPr>
    </w:p>
    <w:p w:rsidR="009B12F8" w:rsidRPr="009B12F8" w:rsidRDefault="009B12F8" w:rsidP="00C01D7D">
      <w:pPr>
        <w:shd w:val="clear" w:color="auto" w:fill="FFFFFF"/>
        <w:tabs>
          <w:tab w:val="left" w:pos="710"/>
        </w:tabs>
        <w:spacing w:line="240" w:lineRule="auto"/>
        <w:ind w:firstLine="851"/>
        <w:jc w:val="both"/>
        <w:rPr>
          <w:rFonts w:ascii="Times New Roman" w:hAnsi="Times New Roman" w:cs="Times New Roman"/>
          <w:b/>
        </w:rPr>
      </w:pPr>
      <w:r w:rsidRPr="009B12F8">
        <w:rPr>
          <w:rFonts w:ascii="Times New Roman" w:hAnsi="Times New Roman" w:cs="Times New Roman"/>
          <w:b/>
          <w:bCs/>
        </w:rPr>
        <w:t xml:space="preserve">Цель 1. </w:t>
      </w:r>
      <w:r w:rsidRPr="009B12F8">
        <w:rPr>
          <w:rFonts w:ascii="Times New Roman" w:hAnsi="Times New Roman" w:cs="Times New Roman"/>
          <w:b/>
        </w:rPr>
        <w:t>Развитие человеческого капитала и социальной сферы в Ибресинском муниципальном округе Чувашской Республики. Повышение уровня и качества жизни населения</w:t>
      </w:r>
    </w:p>
    <w:p w:rsidR="009B12F8" w:rsidRPr="009B12F8" w:rsidRDefault="009B12F8" w:rsidP="00C01D7D">
      <w:pPr>
        <w:shd w:val="clear" w:color="auto" w:fill="FFFFFF"/>
        <w:tabs>
          <w:tab w:val="left" w:pos="710"/>
        </w:tabs>
        <w:spacing w:before="240" w:line="240" w:lineRule="auto"/>
        <w:ind w:firstLine="851"/>
        <w:jc w:val="both"/>
        <w:rPr>
          <w:rFonts w:ascii="Times New Roman" w:hAnsi="Times New Roman" w:cs="Times New Roman"/>
          <w:b/>
          <w:bCs/>
          <w:spacing w:val="-2"/>
        </w:rPr>
      </w:pPr>
      <w:r w:rsidRPr="009B12F8">
        <w:rPr>
          <w:rFonts w:ascii="Times New Roman" w:hAnsi="Times New Roman" w:cs="Times New Roman"/>
          <w:b/>
          <w:bCs/>
        </w:rPr>
        <w:t xml:space="preserve">Задача 1.1. </w:t>
      </w:r>
      <w:r w:rsidRPr="009B12F8">
        <w:rPr>
          <w:rFonts w:ascii="Times New Roman" w:hAnsi="Times New Roman" w:cs="Times New Roman"/>
          <w:b/>
          <w:bCs/>
          <w:spacing w:val="-2"/>
        </w:rPr>
        <w:t>Качество жизни населения.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На территории Ибресинского муниципального округа Чувашской Республики площадь земельного фонда составляет 120118 га из них: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земли населенных пунктов 4310 га, что составляет 4  % от общей площади  района;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- 949 га,  что составляет 1 % от общей площади района;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земли сельскохозяйственного назначения 31463 га, что составляет 26 % от общей площади района;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земли лесного фонда 80307 га, что составляет 67 % от общей площади района.</w:t>
      </w:r>
    </w:p>
    <w:p w:rsidR="009B12F8" w:rsidRPr="009B12F8" w:rsidRDefault="009B12F8" w:rsidP="00C01D7D">
      <w:pPr>
        <w:shd w:val="clear" w:color="auto" w:fill="FFFFFF"/>
        <w:spacing w:line="240" w:lineRule="auto"/>
        <w:ind w:firstLine="851"/>
        <w:jc w:val="both"/>
        <w:rPr>
          <w:rFonts w:ascii="Times New Roman" w:hAnsi="Times New Roman" w:cs="Times New Roman"/>
        </w:rPr>
      </w:pPr>
      <w:bookmarkStart w:id="6" w:name="bookmark8"/>
      <w:r w:rsidRPr="009B12F8">
        <w:rPr>
          <w:rFonts w:ascii="Times New Roman" w:hAnsi="Times New Roman" w:cs="Times New Roman"/>
          <w:spacing w:val="-8"/>
        </w:rPr>
        <w:t>Ч</w:t>
      </w:r>
      <w:bookmarkEnd w:id="6"/>
      <w:r w:rsidRPr="009B12F8">
        <w:rPr>
          <w:rFonts w:ascii="Times New Roman" w:hAnsi="Times New Roman" w:cs="Times New Roman"/>
          <w:spacing w:val="-8"/>
        </w:rPr>
        <w:t xml:space="preserve">исленность    населения    Ибресинского   района     на    01.01.2023 года </w:t>
      </w:r>
      <w:r w:rsidRPr="009B12F8">
        <w:rPr>
          <w:rFonts w:ascii="Times New Roman" w:hAnsi="Times New Roman" w:cs="Times New Roman"/>
        </w:rPr>
        <w:t xml:space="preserve">составила 20176 человек. Плотность населения: 16,7 человека на 1 кв.км. </w:t>
      </w:r>
    </w:p>
    <w:p w:rsidR="009B12F8" w:rsidRPr="009B12F8" w:rsidRDefault="009B12F8" w:rsidP="00C01D7D">
      <w:pPr>
        <w:tabs>
          <w:tab w:val="left" w:leader="dot" w:pos="8647"/>
        </w:tabs>
        <w:spacing w:line="240" w:lineRule="auto"/>
        <w:ind w:firstLine="851"/>
        <w:jc w:val="both"/>
        <w:rPr>
          <w:rFonts w:ascii="Times New Roman" w:hAnsi="Times New Roman" w:cs="Times New Roman"/>
          <w:b/>
        </w:rPr>
      </w:pPr>
      <w:r w:rsidRPr="009B12F8">
        <w:rPr>
          <w:rFonts w:ascii="Times New Roman" w:hAnsi="Times New Roman" w:cs="Times New Roman"/>
          <w:b/>
        </w:rPr>
        <w:lastRenderedPageBreak/>
        <w:t>Целевое видение к 2035 году</w:t>
      </w:r>
    </w:p>
    <w:p w:rsidR="009B12F8" w:rsidRPr="009B12F8" w:rsidRDefault="009B12F8" w:rsidP="00C01D7D">
      <w:pPr>
        <w:tabs>
          <w:tab w:val="left" w:leader="dot" w:pos="8647"/>
        </w:tabs>
        <w:spacing w:line="240" w:lineRule="auto"/>
        <w:ind w:firstLine="851"/>
        <w:jc w:val="both"/>
        <w:rPr>
          <w:rFonts w:ascii="Times New Roman" w:hAnsi="Times New Roman" w:cs="Times New Roman"/>
        </w:rPr>
      </w:pPr>
      <w:r w:rsidRPr="009B12F8">
        <w:rPr>
          <w:rFonts w:ascii="Times New Roman" w:hAnsi="Times New Roman" w:cs="Times New Roman"/>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 Решение задачи предусматривает: стабилизацию демографической ситуации в районе, реализацию мер по повышению рождаемости населения, снижению смертности в трудоспособном возрасте; увеличение роли профилактики заболеваний и формирование здорового образа жизни; укрепление института семьи, создание равных возможностей для полноценного развития детей; создание условий для совмещения родителями воспитания детей с трудовой занятостью; создание условий, необходимых для дополнительного финансирования и роста инвестиционной привлекательности системы здравоохранения; формирование системы мотивации граждан к здоровому образу жизни, включая здоровое питание и отказ от вредных привычек; совершенствование оказания специализированной, включая высокотехнологичную медицинскую помощь; формирование целостной системы подготовки и привлечения кадров для отрасли здравоохранения. Повышение уровня жизни, уверенность в будущем.</w:t>
      </w:r>
    </w:p>
    <w:p w:rsidR="009B12F8" w:rsidRPr="009B12F8" w:rsidRDefault="009B12F8" w:rsidP="00C01D7D">
      <w:pPr>
        <w:tabs>
          <w:tab w:val="left" w:leader="dot" w:pos="8647"/>
        </w:tabs>
        <w:spacing w:line="240" w:lineRule="auto"/>
        <w:ind w:firstLine="851"/>
        <w:jc w:val="both"/>
        <w:rPr>
          <w:rFonts w:ascii="Times New Roman" w:hAnsi="Times New Roman" w:cs="Times New Roman"/>
        </w:rPr>
      </w:pPr>
      <w:r w:rsidRPr="009B12F8">
        <w:rPr>
          <w:rFonts w:ascii="Times New Roman" w:hAnsi="Times New Roman" w:cs="Times New Roman"/>
          <w:b/>
        </w:rPr>
        <w:t>Проблемы</w:t>
      </w:r>
      <w:r w:rsidRPr="009B12F8">
        <w:rPr>
          <w:rFonts w:ascii="Times New Roman" w:hAnsi="Times New Roman" w:cs="Times New Roman"/>
        </w:rPr>
        <w:t>: сокращение численности граждан трудоспособного возраста и увеличение доли пожилого населения; 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 дефицит медицинских специалистов; 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 несбалансированность коечного фонда по ряду профилей оказания медицинской помощи и недостаточно эффективное его использование; изношенность медицинского оборудования медицинских организаций; неполное соответствие ресурсной оснащенности ряда медицинских организаций требованиям порядков оказания медицинской помощи; высокая смертность населения от неинфекционных заболеваний, в том числе в трудоспособном возрасте; низкая ответственность граждан за сохранение и укрепление своего здоровья, мало высокооплачиваемых рабочих мест.</w:t>
      </w:r>
    </w:p>
    <w:p w:rsidR="009B12F8" w:rsidRPr="009B12F8" w:rsidRDefault="009B12F8" w:rsidP="00C01D7D">
      <w:pPr>
        <w:tabs>
          <w:tab w:val="left" w:leader="dot" w:pos="8647"/>
        </w:tabs>
        <w:spacing w:line="240" w:lineRule="auto"/>
        <w:ind w:firstLine="851"/>
        <w:jc w:val="both"/>
        <w:rPr>
          <w:rFonts w:ascii="Times New Roman" w:eastAsia="Calibri" w:hAnsi="Times New Roman" w:cs="Times New Roman"/>
          <w:b/>
          <w:bCs/>
        </w:rPr>
      </w:pPr>
      <w:r w:rsidRPr="009B12F8">
        <w:rPr>
          <w:rFonts w:ascii="Times New Roman" w:hAnsi="Times New Roman" w:cs="Times New Roman"/>
          <w:b/>
        </w:rPr>
        <w:t>Приоритетные направления:</w:t>
      </w:r>
      <w:r w:rsidRPr="009B12F8">
        <w:rPr>
          <w:rFonts w:ascii="Times New Roman" w:hAnsi="Times New Roman" w:cs="Times New Roman"/>
        </w:rPr>
        <w:t xml:space="preserve"> 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 поддержка молодых и многодетных семей, создание дополнительных стимулов для рождения второго и третьего ребенка, в том числе: установление ежемесячной денежной выплаты при рождении первого ребенка до достижения им полутора лет;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продление действия программы материнского (семейного) капитала; реализация программы ипотечного кредитования; организация отдыха и оздоровления детей; строительство и реконструкция дошкольных образовательных организаций; увеличение доли вакансий с особым режимом работы (неполный рабочий день, неполная рабочая неделя, гибкий график работы, посменная и надомная работа) в общем количестве вакансий, заявленных в центры занятости населения, для женщин, имеющих несовершеннолетних детей; 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совершенствование системы оказания медицинской помощи в части охраны здоровья матери и ребенка; внедрение системы интеллектуальной обработки информации и формирования возможных вариантов рекомендаций для принятия врачебных решений (с использованием методов обработки и систем искусственного интеллекта), позволяющей снизить процент врачебных ошибок; подключение ФАПов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 пополнение специализированной медицинской помощи современными высокотехнологичными методами; развитие дистанционных и мобильных форм консультирования и медицинского обследования; обеспечение доступной и качественной первичной медико-санитарной помощью (в том числе в населенных пунктах, </w:t>
      </w:r>
      <w:r w:rsidRPr="009B12F8">
        <w:rPr>
          <w:rFonts w:ascii="Times New Roman" w:hAnsi="Times New Roman" w:cs="Times New Roman"/>
        </w:rPr>
        <w:lastRenderedPageBreak/>
        <w:t>расположенных в отдаленных местностях); оптимизация работы медицинских организаций, оказывающих первичную медикосанитарную помощь, сокращение времени ожидания в очереди, упрощение записи на прием к врачу; 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 формирование системы защиты прав пациентов; 38 страхование гражданской ответственности медицинских организаций и медицинских работников, создание новых рабочих мест.</w:t>
      </w:r>
    </w:p>
    <w:p w:rsidR="009B12F8" w:rsidRPr="009B12F8" w:rsidRDefault="009B12F8" w:rsidP="00C01D7D">
      <w:pPr>
        <w:tabs>
          <w:tab w:val="left" w:leader="dot" w:pos="8647"/>
        </w:tabs>
        <w:spacing w:line="240" w:lineRule="auto"/>
        <w:ind w:firstLine="851"/>
        <w:jc w:val="both"/>
        <w:rPr>
          <w:rFonts w:ascii="Times New Roman" w:eastAsia="Calibri" w:hAnsi="Times New Roman" w:cs="Times New Roman"/>
          <w:b/>
          <w:bCs/>
        </w:rPr>
      </w:pPr>
    </w:p>
    <w:p w:rsidR="009B12F8" w:rsidRPr="009B12F8" w:rsidRDefault="009B12F8" w:rsidP="00C01D7D">
      <w:pPr>
        <w:tabs>
          <w:tab w:val="left" w:leader="dot" w:pos="8647"/>
        </w:tabs>
        <w:spacing w:line="240" w:lineRule="auto"/>
        <w:ind w:firstLine="851"/>
        <w:jc w:val="both"/>
        <w:rPr>
          <w:rFonts w:ascii="Times New Roman" w:eastAsia="Calibri" w:hAnsi="Times New Roman" w:cs="Times New Roman"/>
          <w:b/>
          <w:bCs/>
        </w:rPr>
      </w:pPr>
      <w:r w:rsidRPr="009B12F8">
        <w:rPr>
          <w:rFonts w:ascii="Times New Roman" w:eastAsia="Calibri" w:hAnsi="Times New Roman" w:cs="Times New Roman"/>
          <w:b/>
          <w:bCs/>
        </w:rPr>
        <w:t>Задача 1.2. Комплексный анализ развития образования Ибресинского муниципального округа Чувашской Республики</w:t>
      </w:r>
    </w:p>
    <w:p w:rsidR="009B12F8" w:rsidRPr="009B12F8" w:rsidRDefault="009B12F8" w:rsidP="00C01D7D">
      <w:pPr>
        <w:tabs>
          <w:tab w:val="left" w:leader="dot" w:pos="8647"/>
        </w:tabs>
        <w:spacing w:line="240" w:lineRule="auto"/>
        <w:ind w:firstLine="851"/>
        <w:jc w:val="both"/>
        <w:rPr>
          <w:rFonts w:ascii="Times New Roman" w:eastAsia="Calibri" w:hAnsi="Times New Roman" w:cs="Times New Roman"/>
          <w:b/>
          <w:bCs/>
        </w:rPr>
      </w:pPr>
    </w:p>
    <w:p w:rsidR="009B12F8" w:rsidRPr="009B12F8" w:rsidRDefault="009B12F8" w:rsidP="00C01D7D">
      <w:pPr>
        <w:tabs>
          <w:tab w:val="left" w:leader="dot" w:pos="8647"/>
        </w:tabs>
        <w:spacing w:line="240" w:lineRule="auto"/>
        <w:ind w:firstLine="851"/>
        <w:jc w:val="both"/>
        <w:rPr>
          <w:rFonts w:ascii="Times New Roman" w:hAnsi="Times New Roman" w:cs="Times New Roman"/>
        </w:rPr>
      </w:pPr>
      <w:r w:rsidRPr="009B12F8">
        <w:rPr>
          <w:rFonts w:ascii="Times New Roman" w:hAnsi="Times New Roman" w:cs="Times New Roman"/>
        </w:rPr>
        <w:t>В системе образования Ибресинского района функционируют 25 муниципальных образовательных учреждений: 13 общеобразовательных учреждений (9 средних и 4 основных школ), 9 дошкольных образовательных учреждений (детские сады) и 3 учреждения дополнительного образования.</w:t>
      </w:r>
    </w:p>
    <w:p w:rsidR="009B12F8" w:rsidRPr="009B12F8" w:rsidRDefault="009B12F8" w:rsidP="00C01D7D">
      <w:pPr>
        <w:tabs>
          <w:tab w:val="left" w:leader="dot" w:pos="8647"/>
        </w:tabs>
        <w:spacing w:line="240" w:lineRule="auto"/>
        <w:ind w:firstLine="851"/>
        <w:jc w:val="both"/>
        <w:rPr>
          <w:rFonts w:ascii="Times New Roman" w:eastAsia="Batang" w:hAnsi="Times New Roman" w:cs="Times New Roman"/>
          <w:shd w:val="clear" w:color="auto" w:fill="FFFFFF"/>
        </w:rPr>
      </w:pPr>
      <w:r w:rsidRPr="009B12F8">
        <w:rPr>
          <w:rFonts w:ascii="Times New Roman" w:hAnsi="Times New Roman" w:cs="Times New Roman"/>
        </w:rPr>
        <w:t xml:space="preserve">Учат и воспитывают детей 203 учителя, в детских садах  - 67 педагогов, в учреждениях дополнительного образования - 26.  </w:t>
      </w:r>
      <w:r w:rsidRPr="009B12F8">
        <w:rPr>
          <w:rFonts w:ascii="Times New Roman" w:eastAsia="Batang" w:hAnsi="Times New Roman" w:cs="Times New Roman"/>
        </w:rPr>
        <w:t>В районе система дошкольного образования представлена 9 дошкольными образовательными организациями и 7 дошкольными группами  при 5 общеобразовательных организациях и 1 группа кратковременного пребывания при Березовской ООШ. В них воспитываются 767 детей в возрасте от 1,5 до 7 лет. Дети старше 3 лет охвачены дошкольным образованием. 47 детей зарегистрированы в электронной очереди</w:t>
      </w:r>
      <w:r w:rsidRPr="009B12F8">
        <w:rPr>
          <w:rFonts w:ascii="Times New Roman" w:hAnsi="Times New Roman" w:cs="Times New Roman"/>
        </w:rPr>
        <w:t xml:space="preserve"> с желаемой датой посещения 1 сентября 2023 года.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школах количество обучающихся составляет 2353 обучающихся в 157 классах-комплектах.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Для подвоза обучающихся в близлежащие школы используются 13 единиц школьных автобусов. Организована перевозка из 24 населенных пунктов для 348 обучающихся (22 маршрута).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24 образовательных учреждений района, из них 13 общеобразовательных учреждений, 9 дошкольных образовательных организаций и 2 организации дополнительного образования МАУ ДО «ДЮСШ-ФОК «Патвар», МБУ ДО «Ибресинская ДШИ» оборудованы системами видеонаблюдения (всего количество видеокамер – 248 шт., в том числе: наружных – 131 шт., внутренних – 117 шт.).</w:t>
      </w:r>
    </w:p>
    <w:p w:rsidR="009B12F8" w:rsidRPr="009B12F8" w:rsidRDefault="009B12F8" w:rsidP="00C01D7D">
      <w:pPr>
        <w:keepNext/>
        <w:spacing w:line="240" w:lineRule="auto"/>
        <w:ind w:firstLine="851"/>
        <w:jc w:val="both"/>
        <w:rPr>
          <w:rFonts w:ascii="Times New Roman" w:hAnsi="Times New Roman" w:cs="Times New Roman"/>
        </w:rPr>
      </w:pPr>
      <w:r w:rsidRPr="009B12F8">
        <w:rPr>
          <w:rFonts w:ascii="Times New Roman" w:hAnsi="Times New Roman" w:cs="Times New Roman"/>
        </w:rPr>
        <w:t>В Ибресинском районе реализуются шесть региональных проектов в рамках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 и муниципальные программы.</w:t>
      </w:r>
    </w:p>
    <w:p w:rsidR="009B12F8" w:rsidRPr="009B12F8" w:rsidRDefault="009B12F8" w:rsidP="00C01D7D">
      <w:pPr>
        <w:spacing w:line="240" w:lineRule="auto"/>
        <w:ind w:firstLine="851"/>
        <w:jc w:val="both"/>
        <w:rPr>
          <w:rFonts w:ascii="Times New Roman" w:hAnsi="Times New Roman" w:cs="Times New Roman"/>
          <w:b/>
          <w:bCs/>
        </w:rPr>
      </w:pPr>
      <w:r w:rsidRPr="009B12F8">
        <w:rPr>
          <w:rFonts w:ascii="Times New Roman" w:hAnsi="Times New Roman" w:cs="Times New Roman"/>
          <w:b/>
          <w:bCs/>
        </w:rPr>
        <w:t xml:space="preserve">  Создание конкурентоспособного образования, приоритетные направления работы с молодежью</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Целевое видение к 2035 году. Особое внимание уделяется созданию благоприятных условий для функционирования и развития системы образования, каждого учреждения образования, обеспечению безопасных и комфортных условий для воспитанников и обучающихся.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Решение задач образования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w:t>
      </w:r>
      <w:r w:rsidRPr="009B12F8">
        <w:rPr>
          <w:rFonts w:ascii="Times New Roman" w:hAnsi="Times New Roman" w:cs="Times New Roman"/>
        </w:rPr>
        <w:softHyphen/>
        <w:t>тур</w:t>
      </w:r>
      <w:r w:rsidRPr="009B12F8">
        <w:rPr>
          <w:rFonts w:ascii="Times New Roman" w:hAnsi="Times New Roman" w:cs="Times New Roman"/>
        </w:rPr>
        <w:softHyphen/>
        <w:t>ных традиций.</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Планируется создать:</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Проблемы: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в районе уровень обеспеченности детей старше 1,5 года местами в дошкольных образовательных организациях составляет в среднем 77,8 процента, старше трех лет – 100 процентов;</w:t>
      </w:r>
    </w:p>
    <w:p w:rsidR="009B12F8" w:rsidRPr="009B12F8" w:rsidRDefault="009B12F8" w:rsidP="00C01D7D">
      <w:pPr>
        <w:pStyle w:val="af0"/>
        <w:spacing w:before="0" w:beforeAutospacing="0" w:after="0" w:afterAutospacing="0"/>
        <w:ind w:firstLine="851"/>
        <w:jc w:val="both"/>
        <w:rPr>
          <w:color w:val="C00000"/>
        </w:rPr>
      </w:pPr>
      <w:r w:rsidRPr="009B12F8">
        <w:t xml:space="preserve">- недостаточная обеспеченность специалистами психолого-педагогической службы в  связи с увеличением детей с ограниченными возможностями здоровья;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ограниченность средств районного бюджета Ибресинского муниципального округа на обновление материально-технической базы;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недостаточный уровень взаимодействия профессиональных образовательных организаций, предприятий реального сектора экономики, социальной сферы и органов исполнительной власти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отсутствие достаточных стимулов для привлечения молодых кадров в сферу  образования детей;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 xml:space="preserve">Приоритетные направления: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создание районного центра психолого-педагогического сопровождения со всеми необходимыми специалистами для наиболее полного удовлетворения спроса населения в квалифицированной психологической и педагогической помощи;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повышение доступности образовательных организаций всех уровней для обучающихся с ограниченными возможностями здоровья;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развитие движения «Молодые профессионалы (Ворлдскиллс Россия)», участие в республиканских чемпионатах;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реализация дополнительных профессиональных программ в сетевой форме с использованием ресурсов инновационных образовательных организаций;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модернизация содержания образовательных программ и технологий в образовательном пространстве технического творчества;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 xml:space="preserve"> - 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проведение профессиональных конкурсов в целях предоставления гражданам возможностей для профессионального развития и карьерного роста;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создание условий для развития наставничества, поддержки общественных инициатив и проектов, в том числе в сфере добровольчества (волонтерства).</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Реализация приоритетного проекта «Создание современной образовательной среды для школьников» в рамках национального проекта в сфере образования: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1.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2. Для повышения доступности и качества общего образования должны быть обеспечены организация всех видов учебной деятельности, без</w:t>
      </w:r>
      <w:r w:rsidRPr="009B12F8">
        <w:rPr>
          <w:rFonts w:ascii="Times New Roman" w:hAnsi="Times New Roman" w:cs="Times New Roman"/>
        </w:rPr>
        <w:softHyphen/>
        <w:t>опасность и комфортность ее осуществления.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3. Создание условий для применения сетевой формы реализации образовательных программ с использованием ресурсов нескольких организаций;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4. Организация обучения детей в возрасте от 5 до 18 лет по дополнительным образовательным программам.</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p>
    <w:p w:rsidR="009B12F8" w:rsidRPr="009B12F8" w:rsidRDefault="009B12F8" w:rsidP="00C01D7D">
      <w:pPr>
        <w:pStyle w:val="af1"/>
        <w:spacing w:after="0" w:line="240" w:lineRule="auto"/>
        <w:ind w:left="0" w:firstLine="851"/>
        <w:jc w:val="both"/>
        <w:rPr>
          <w:rFonts w:ascii="Times New Roman" w:hAnsi="Times New Roman"/>
          <w:sz w:val="24"/>
          <w:szCs w:val="24"/>
        </w:rPr>
      </w:pPr>
      <w:r w:rsidRPr="009B12F8">
        <w:rPr>
          <w:rFonts w:ascii="Times New Roman" w:hAnsi="Times New Roman"/>
          <w:sz w:val="24"/>
          <w:szCs w:val="24"/>
        </w:rPr>
        <w:t xml:space="preserve"> 1. Создание районного (опорного) центра дополнительного образования, обеспечи</w:t>
      </w:r>
      <w:r w:rsidRPr="009B12F8">
        <w:rPr>
          <w:rFonts w:ascii="Times New Roman" w:hAnsi="Times New Roman"/>
          <w:sz w:val="24"/>
          <w:szCs w:val="24"/>
        </w:rPr>
        <w:softHyphen/>
        <w:t>вающего реализацию современных дополнительных общеобразовательных программ, а также осуществляющего внедрение новых практик дополнительного образования в деятельность районных образовательных организаций.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2. Значения целевых показателей к году завершения реализации приоритетного проекта (</w:t>
      </w:r>
      <w:smartTag w:uri="urn:schemas-microsoft-com:office:smarttags" w:element="metricconverter">
        <w:smartTagPr>
          <w:attr w:name="ProductID" w:val="2021 г"/>
        </w:smartTagPr>
        <w:r w:rsidRPr="009B12F8">
          <w:rPr>
            <w:rFonts w:ascii="Times New Roman" w:hAnsi="Times New Roman" w:cs="Times New Roman"/>
          </w:rPr>
          <w:t>2021 г</w:t>
        </w:r>
      </w:smartTag>
      <w:r w:rsidRPr="009B12F8">
        <w:rPr>
          <w:rFonts w:ascii="Times New Roman" w:hAnsi="Times New Roman" w:cs="Times New Roman"/>
        </w:rPr>
        <w:t>.):</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охват детей в возрасте от 5 до 18 лет дополнительным образованием - 75 процентов, в том числе охват детей по программам технической и естественнонауч</w:t>
      </w:r>
      <w:r w:rsidRPr="009B12F8">
        <w:rPr>
          <w:rFonts w:ascii="Times New Roman" w:hAnsi="Times New Roman" w:cs="Times New Roman"/>
        </w:rPr>
        <w:softHyphen/>
        <w:t>ной направленности - 20 процентов;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-количество вновь оснащенных мест дополнительного образования - </w:t>
      </w:r>
      <w:r w:rsidRPr="009B12F8">
        <w:rPr>
          <w:rFonts w:ascii="Times New Roman" w:hAnsi="Times New Roman" w:cs="Times New Roman"/>
        </w:rPr>
        <w:br/>
        <w:t>500 мест, из них в организациях, которые осуществляют обучение по дополнительным общеобразовательным программам в сельской местности, - 400 мест;</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 доля объединений и кружков технической направленности в общем количестве кружков и объединений - 17,5 процента.</w:t>
      </w:r>
    </w:p>
    <w:p w:rsidR="009B12F8" w:rsidRPr="009B12F8" w:rsidRDefault="009B12F8" w:rsidP="00C01D7D">
      <w:pPr>
        <w:spacing w:line="240" w:lineRule="auto"/>
        <w:ind w:firstLine="851"/>
        <w:jc w:val="both"/>
        <w:rPr>
          <w:rFonts w:ascii="Times New Roman" w:hAnsi="Times New Roman" w:cs="Times New Roman"/>
          <w:b/>
        </w:rPr>
      </w:pP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Задача 1.3. Улучшение здоровья населения и поддержание его долголетней активной жизни.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Работа отрасли здравоохранения в районе направлена на сохранение медицинского обслуживания населения, повышение доступности и качества медицинской помощи.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Новое направление системы здравоохранения - переход от системы ориентированной на лечение заболеваний к системе охраны здоровья граждан, основанной на приоритете здорового образа жизни, и направленной на профилактику болезни.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Медицинская помощь в районе  оказывается на базе центральной  районной больницы с плановой мощностью 595 посещений в смену;</w:t>
      </w:r>
    </w:p>
    <w:p w:rsidR="009B12F8" w:rsidRPr="009B12F8" w:rsidRDefault="009B12F8" w:rsidP="00C01D7D">
      <w:pPr>
        <w:spacing w:line="240" w:lineRule="auto"/>
        <w:ind w:firstLine="851"/>
        <w:contextualSpacing/>
        <w:jc w:val="both"/>
        <w:rPr>
          <w:rFonts w:ascii="Times New Roman" w:hAnsi="Times New Roman" w:cs="Times New Roman"/>
          <w:lang w:eastAsia="en-US"/>
        </w:rPr>
      </w:pPr>
      <w:r w:rsidRPr="009B12F8">
        <w:rPr>
          <w:rFonts w:ascii="Times New Roman" w:hAnsi="Times New Roman" w:cs="Times New Roman"/>
          <w:lang w:eastAsia="en-US"/>
        </w:rPr>
        <w:t xml:space="preserve">В поликлинике ведут прием врачи по следующим специальностям: </w:t>
      </w:r>
    </w:p>
    <w:p w:rsidR="009B12F8" w:rsidRPr="009B12F8" w:rsidRDefault="009B12F8" w:rsidP="00C01D7D">
      <w:pPr>
        <w:numPr>
          <w:ilvl w:val="0"/>
          <w:numId w:val="11"/>
        </w:numPr>
        <w:spacing w:line="240" w:lineRule="auto"/>
        <w:ind w:left="0" w:firstLine="851"/>
        <w:contextualSpacing/>
        <w:jc w:val="both"/>
        <w:rPr>
          <w:rFonts w:ascii="Times New Roman" w:hAnsi="Times New Roman" w:cs="Times New Roman"/>
          <w:lang w:eastAsia="en-US"/>
        </w:rPr>
      </w:pPr>
      <w:r w:rsidRPr="009B12F8">
        <w:rPr>
          <w:rFonts w:ascii="Times New Roman" w:hAnsi="Times New Roman" w:cs="Times New Roman"/>
          <w:lang w:eastAsia="en-US"/>
        </w:rPr>
        <w:t>Терапевты; педиатры; окулист; хирурги; детский хирург; травматолог-ортопед; отоларинголог; психиатр-нарколог; дерматовенеролог; фтизиатр; невролог; акушер-гинеколог; стоматологи; эндокринолог.</w:t>
      </w:r>
    </w:p>
    <w:p w:rsidR="009B12F8" w:rsidRPr="009B12F8" w:rsidRDefault="009B12F8" w:rsidP="00C01D7D">
      <w:pPr>
        <w:spacing w:line="240" w:lineRule="auto"/>
        <w:ind w:firstLine="851"/>
        <w:contextualSpacing/>
        <w:jc w:val="both"/>
        <w:rPr>
          <w:rFonts w:ascii="Times New Roman" w:hAnsi="Times New Roman" w:cs="Times New Roman"/>
          <w:lang w:eastAsia="en-US"/>
        </w:rPr>
      </w:pPr>
      <w:r w:rsidRPr="009B12F8">
        <w:rPr>
          <w:rFonts w:ascii="Times New Roman" w:hAnsi="Times New Roman" w:cs="Times New Roman"/>
          <w:lang w:eastAsia="en-US"/>
        </w:rPr>
        <w:t>7 ОВОП и 20 фельдшерско – акушерских пунктов (из них 5 модульных;  и общим коечным фондом на 82 койки,   в том числе 61 койка круглосуточного пребывания (25-терапевтических, 20-хирургические, 8 - детских, 8 - гинекологические) и 21 койка дневного пребывания (5 - терапевтических, 4 - хирургические, 4 - детских, 2 -  гинекологические, 6 - ООВП).</w:t>
      </w:r>
    </w:p>
    <w:p w:rsidR="009B12F8" w:rsidRPr="009B12F8" w:rsidRDefault="009B12F8" w:rsidP="00C01D7D">
      <w:pPr>
        <w:tabs>
          <w:tab w:val="left" w:pos="1260"/>
        </w:tabs>
        <w:spacing w:line="240" w:lineRule="auto"/>
        <w:ind w:firstLine="851"/>
        <w:jc w:val="both"/>
        <w:rPr>
          <w:rFonts w:ascii="Times New Roman" w:hAnsi="Times New Roman" w:cs="Times New Roman"/>
          <w:lang w:eastAsia="en-US"/>
        </w:rPr>
      </w:pPr>
      <w:r w:rsidRPr="009B12F8">
        <w:rPr>
          <w:rFonts w:ascii="Times New Roman" w:hAnsi="Times New Roman" w:cs="Times New Roman"/>
          <w:lang w:eastAsia="en-US"/>
        </w:rPr>
        <w:t>За  2022 год врачей работающих на 1 ставку составляет: 64,2 % (18 физических лиц) от общего количества физических лиц. Свыше 1 ставки составляет: 35,7 % (10 физических лиц). Коэффициент совместительства 1,1.  Фактическая заработная плата за  2022 год по врачам составляет: 62049,36 рублей, размер среднемесячной заработной платы  целевой показатель в рамках реализации плана  мероприятий «дорожной карты»  на январь – декабрь 2022 года составляет 61911,00 рублей.</w:t>
      </w:r>
    </w:p>
    <w:p w:rsidR="009B12F8" w:rsidRPr="009B12F8" w:rsidRDefault="009B12F8" w:rsidP="00C01D7D">
      <w:pPr>
        <w:tabs>
          <w:tab w:val="left" w:pos="1260"/>
        </w:tabs>
        <w:spacing w:line="240" w:lineRule="auto"/>
        <w:ind w:firstLine="851"/>
        <w:jc w:val="both"/>
        <w:rPr>
          <w:rFonts w:ascii="Times New Roman" w:hAnsi="Times New Roman" w:cs="Times New Roman"/>
          <w:lang w:eastAsia="en-US"/>
        </w:rPr>
      </w:pPr>
      <w:r w:rsidRPr="009B12F8">
        <w:rPr>
          <w:rFonts w:ascii="Times New Roman" w:hAnsi="Times New Roman" w:cs="Times New Roman"/>
          <w:lang w:eastAsia="en-US"/>
        </w:rPr>
        <w:t>За 2022 год средний медицинский персонал работающие на 1 ставку составляет: 92,9 (105 физических лиц) от общего количества физических лиц. Свыше 1 ставки составляет: 7,1 % (8 физических лиц). Коэффициент совместительства 1,0.  Фактическая средняя заработная плата за 2022 год по среднему медицинскому персоналу составляет: 25209,36 рублей и в рамках реализации плана мероприятий «дорожной карты» на январь – декабрь 2022 года составляет 25206,60 рублей.</w:t>
      </w:r>
    </w:p>
    <w:p w:rsidR="009B12F8" w:rsidRPr="009B12F8" w:rsidRDefault="009B12F8" w:rsidP="00C01D7D">
      <w:pPr>
        <w:spacing w:line="240" w:lineRule="auto"/>
        <w:ind w:firstLine="851"/>
        <w:jc w:val="both"/>
        <w:rPr>
          <w:rFonts w:ascii="Times New Roman" w:hAnsi="Times New Roman" w:cs="Times New Roman"/>
          <w:lang w:eastAsia="en-US"/>
        </w:rPr>
      </w:pPr>
      <w:r w:rsidRPr="009B12F8">
        <w:rPr>
          <w:rFonts w:ascii="Times New Roman" w:hAnsi="Times New Roman" w:cs="Times New Roman"/>
          <w:lang w:eastAsia="en-US"/>
        </w:rPr>
        <w:t>В 2022 году численность работников составила  246 ед., из них врачей – 30 ед.,   средний медицинский персонал – 116 ед., младший медицинский персонал - 0 ед.,  прочего персонала -   100 ед., в том числе руководителей – 6 единиц.</w:t>
      </w:r>
    </w:p>
    <w:p w:rsidR="009B12F8" w:rsidRPr="009B12F8" w:rsidRDefault="009B12F8" w:rsidP="00C01D7D">
      <w:pPr>
        <w:tabs>
          <w:tab w:val="left" w:pos="2552"/>
        </w:tabs>
        <w:spacing w:line="240" w:lineRule="auto"/>
        <w:ind w:firstLine="851"/>
        <w:jc w:val="both"/>
        <w:rPr>
          <w:rFonts w:ascii="Times New Roman" w:hAnsi="Times New Roman" w:cs="Times New Roman"/>
        </w:rPr>
      </w:pPr>
      <w:r w:rsidRPr="009B12F8">
        <w:rPr>
          <w:rFonts w:ascii="Times New Roman" w:hAnsi="Times New Roman" w:cs="Times New Roman"/>
        </w:rPr>
        <w:t xml:space="preserve">По состоянию на 31.12.2021 года в Учреждении имеется  вакантных ставок врачей 7 и 2 ставок среднего медицинского персонала. </w:t>
      </w:r>
    </w:p>
    <w:p w:rsidR="009B12F8" w:rsidRPr="009B12F8" w:rsidRDefault="009B12F8" w:rsidP="00C01D7D">
      <w:pPr>
        <w:tabs>
          <w:tab w:val="left" w:pos="2552"/>
        </w:tabs>
        <w:spacing w:line="240" w:lineRule="auto"/>
        <w:ind w:firstLine="851"/>
        <w:jc w:val="both"/>
        <w:rPr>
          <w:rFonts w:ascii="Times New Roman" w:hAnsi="Times New Roman" w:cs="Times New Roman"/>
        </w:rPr>
      </w:pPr>
      <w:r w:rsidRPr="009B12F8">
        <w:rPr>
          <w:rFonts w:ascii="Times New Roman" w:hAnsi="Times New Roman" w:cs="Times New Roman"/>
        </w:rPr>
        <w:t>Средний возраст врачебного персонала по Учреждению по состоянию на 31.12.2022 года – 48 лет.</w:t>
      </w:r>
    </w:p>
    <w:p w:rsidR="009B12F8" w:rsidRPr="009B12F8" w:rsidRDefault="009B12F8" w:rsidP="00C01D7D">
      <w:pPr>
        <w:tabs>
          <w:tab w:val="left" w:pos="2552"/>
        </w:tabs>
        <w:spacing w:line="240" w:lineRule="auto"/>
        <w:ind w:firstLine="851"/>
        <w:jc w:val="both"/>
        <w:rPr>
          <w:rFonts w:ascii="Times New Roman" w:hAnsi="Times New Roman" w:cs="Times New Roman"/>
        </w:rPr>
      </w:pPr>
      <w:r w:rsidRPr="009B12F8">
        <w:rPr>
          <w:rFonts w:ascii="Times New Roman" w:hAnsi="Times New Roman" w:cs="Times New Roman"/>
        </w:rPr>
        <w:t>Реализация мер социальной поддержки с указанием конкретных мероприятий, предусмотренных в медицинской организации:</w:t>
      </w:r>
    </w:p>
    <w:p w:rsidR="009B12F8" w:rsidRPr="009B12F8" w:rsidRDefault="009B12F8" w:rsidP="00C01D7D">
      <w:pPr>
        <w:tabs>
          <w:tab w:val="left" w:pos="2552"/>
        </w:tabs>
        <w:spacing w:line="240" w:lineRule="auto"/>
        <w:ind w:firstLine="851"/>
        <w:jc w:val="both"/>
        <w:rPr>
          <w:rFonts w:ascii="Times New Roman" w:hAnsi="Times New Roman" w:cs="Times New Roman"/>
        </w:rPr>
      </w:pPr>
      <w:r w:rsidRPr="009B12F8">
        <w:rPr>
          <w:rFonts w:ascii="Times New Roman" w:hAnsi="Times New Roman" w:cs="Times New Roman"/>
        </w:rPr>
        <w:t xml:space="preserve"> Возмещение затрат на съём жилья специалистам;</w:t>
      </w:r>
    </w:p>
    <w:p w:rsidR="009B12F8" w:rsidRPr="009B12F8" w:rsidRDefault="009B12F8" w:rsidP="00C01D7D">
      <w:pPr>
        <w:tabs>
          <w:tab w:val="left" w:pos="2552"/>
        </w:tabs>
        <w:spacing w:line="240" w:lineRule="auto"/>
        <w:ind w:firstLine="851"/>
        <w:jc w:val="both"/>
        <w:rPr>
          <w:rFonts w:ascii="Times New Roman" w:hAnsi="Times New Roman" w:cs="Times New Roman"/>
        </w:rPr>
      </w:pPr>
      <w:r w:rsidRPr="009B12F8">
        <w:rPr>
          <w:rFonts w:ascii="Times New Roman" w:hAnsi="Times New Roman" w:cs="Times New Roman"/>
        </w:rPr>
        <w:t xml:space="preserve"> Выплата финансовых средств дефицитным категориям работников.</w:t>
      </w:r>
    </w:p>
    <w:p w:rsidR="009B12F8" w:rsidRPr="009B12F8" w:rsidRDefault="009B12F8" w:rsidP="00C01D7D">
      <w:pPr>
        <w:keepNext/>
        <w:spacing w:line="240" w:lineRule="auto"/>
        <w:ind w:firstLine="851"/>
        <w:jc w:val="both"/>
        <w:rPr>
          <w:rFonts w:ascii="Times New Roman" w:hAnsi="Times New Roman" w:cs="Times New Roman"/>
        </w:rPr>
      </w:pPr>
      <w:r w:rsidRPr="009B12F8">
        <w:rPr>
          <w:rFonts w:ascii="Times New Roman" w:hAnsi="Times New Roman" w:cs="Times New Roman"/>
        </w:rPr>
        <w:t>План по диспансеризации – 7743 человек, выполнено - 7315 (94,47 %) за  2022 год.</w:t>
      </w:r>
    </w:p>
    <w:p w:rsidR="009B12F8" w:rsidRPr="009B12F8" w:rsidRDefault="009B12F8" w:rsidP="00C01D7D">
      <w:pPr>
        <w:spacing w:line="240" w:lineRule="auto"/>
        <w:ind w:firstLine="851"/>
        <w:jc w:val="both"/>
        <w:rPr>
          <w:rFonts w:ascii="Times New Roman" w:hAnsi="Times New Roman" w:cs="Times New Roman"/>
          <w:b/>
        </w:rPr>
      </w:pP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Задача 1.4. Развитие строительного комплекса, обеспечение доступным и комфортным жильем, предоставление качественных коммунальных услуг.</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Одним из важнейших направлений в деятельности администрации района всегда было и остается улучшение жилищных условий граждан.</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Ибресинском округе по состоянию на 01.01.2023 в очереди нуждающихся в жилых помещениях состоят  всего 162 участника, из них: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- 72 молодые семьи - участницы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- 36 детей-сирот и детей, оставшихся без попечения родителей, лиц из числа детей-сирот и детей, оставшихся без попечения родителей;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- 17 многодетных семей, имеющих 5 и более несовершеннолетних детей, состоящих на учете в качестве нуждающихся в жилых помещениях;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- 33 гражданина, изъявивших желание улучшить жилищные условия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- 3 человека, вставших на учет до 1 января 2005 г. в соответствии с федеральными законами "О ветеранах" и "О социальной защите инвалидов в Российской Федерации";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- 1 малоимущий гражданин, состоящий на учете в качестве нуждающихся в жилых помещениях.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предоставлены социальные выплаты 10 молодым семьям на приобретение (строительство) жилья на общую сумму 6 086 274,79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Предоставлено 1 многодетной семье, имеющей пять и более несовершеннолетних детей и состоящей на учете в качестве нуждающихся в жилых помещениях единовременная денежная выплата на приобретение или строительство жилых помещений в размере 3 401 942,60  руб.</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На обеспечение благоустроенными жилыми помещениями специализированного жилищного фонда по договорам найма специализированных жилых помещений 8 детей-сирот и детей, оставшихся без попечения родителей, лиц из числа детей-сирот и детей, оставшихся без попечения родителей сумма финансирования составила 11 021 687, 98  рублей, из них:</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1) Предоставлена социальная выплата,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одному лицу, включенному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 в размере 1 837 803,00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2) Заключены 7 муниципальных контрактов на приобретение жилого помещения (квартиры) на первичном и вторичном рынке жилья для детей-сирот и детей, оставшихся без попечения родителей в размере не менее 33 кв. метров в поселке Ибреси в муниципальную собственность Ибресинского района Чувашской Республики на сумму 9 183 884,98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Предоставлено 1 многодетной семье, имеющей семь и более несовершеннолетних детей и состоящей на учете в качестве нуждающихся в жилых помещениях единовременная денежная выплата на приобретение или строительство жилых помещений в размере 3 869 014,00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предоставлена 1 семье социальная выплата в размере 727 212,12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Ибресинского района в 2022 году реализовано 20 проектов на общую сумму 11 130 776,33 руб.</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В рамках федерального проекта "Формирование комфортной среды " в 2022 году благоустроен парк культуры и отдыха п. Ибреси. Сумма финансирования на 2022 год составляет  16 294 182,94 руб.</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заключен муниципальный контракт на сумму 15 070 698,0  руб.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-заключен муниципальный контракт на благоустройство территории центрального парка культуры и отдыха на пересечении улиц Энгельса и Чернореченская в поселке Ибреси Ибресинского района (Покрытие универсальной площадки) на сумму 2 306 912,94 руб..</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рамках мероприятий по благоустройству дворовых территорий сумма финансирования на 2022 год составляет 11 651 490,0 руб. Реализованы проекты: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Благоустройство дворовых территорий многоквартирных домов № 7а, 15,17,19,21,23 по улице Воинов-Интернационалистов, № 41,57,59,61,65,69,71 по улице Энгельса поселка Ибреси. Заключен муниципальный контракт  на сумму 9 924 140,0.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Благоустройство дворовой территории по ул. Энгельса, д. 13, 15 в п. Ибреси Ибресинского района Чувашской Республики. Заключен муниципальный контракт 06.05.2022 на сумму 1 725 350,0. Подрядная организация ООО "ОЗОН".</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рамках государственной программы Чувашской Республики "Модернизация и развитие сферы жилищно-коммунального хозяйства" завершено строительство водопроводных сетей от колодца КП-2 группового водовода и до д. Сосновка Ибресинского района Чувашской Республики. Стоимость работ по контракту 15 706 070,0 руб.</w:t>
      </w:r>
    </w:p>
    <w:p w:rsidR="009B12F8" w:rsidRPr="009B12F8" w:rsidRDefault="009B12F8" w:rsidP="009B12F8">
      <w:pPr>
        <w:ind w:firstLine="851"/>
        <w:jc w:val="center"/>
        <w:rPr>
          <w:rFonts w:ascii="Times New Roman" w:hAnsi="Times New Roman" w:cs="Times New Roman"/>
          <w:b/>
        </w:rPr>
      </w:pPr>
      <w:r w:rsidRPr="009B12F8">
        <w:rPr>
          <w:rFonts w:ascii="Times New Roman" w:hAnsi="Times New Roman" w:cs="Times New Roman"/>
          <w:b/>
        </w:rPr>
        <w:t>Дорожная деятельность</w:t>
      </w:r>
    </w:p>
    <w:p w:rsidR="009B12F8" w:rsidRPr="009B12F8" w:rsidRDefault="009B12F8" w:rsidP="00C01D7D">
      <w:pPr>
        <w:numPr>
          <w:ilvl w:val="0"/>
          <w:numId w:val="14"/>
        </w:numPr>
        <w:spacing w:line="240" w:lineRule="auto"/>
        <w:ind w:left="0" w:firstLine="851"/>
        <w:contextualSpacing/>
        <w:jc w:val="both"/>
        <w:rPr>
          <w:rFonts w:ascii="Times New Roman" w:hAnsi="Times New Roman" w:cs="Times New Roman"/>
        </w:rPr>
      </w:pPr>
      <w:r w:rsidRPr="009B12F8">
        <w:rPr>
          <w:rFonts w:ascii="Times New Roman" w:hAnsi="Times New Roman" w:cs="Times New Roman"/>
        </w:rPr>
        <w:t>Содержание  автомобильных дорог местного значения в границах муниципального района (137,8 км) - финансирование – 14 391,000 тыс.руб., в том числе:</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содержание автомобильных дорог 137,797 км – 13 581,27372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горизонтальная разметка автомобильных дорог  90,0 км – 809,72628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Ремонт  автомобильных дорог местного значения в границах муниципального района  (3,135 км) - финансирование – 14 119,700 т.р., в том числе:</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ремонт автодороги Аниш – Хормалы -  0,870 км – 3 958,13250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ремонт автодороги Хормалы-Новые Высли – 1,500 км – 6 320,562 тыс.руб. - ремонт автодороги «Аниш-Шитраны» – 0,135 км – 687,31230тыс.руб.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ремонт автодороги «Калинино-Батырево-Яльчики» - Чувашские Тимяши – 0,150 км – 830,38745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ремонт автодороги «Калинино-Батырево-Яльчики» - Нижние Абакасы – 0,380 км – 1 719,24619 тыс.руб.</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ремонт автодороги «Калинино-Батырево-Яльчики» - Нижние Абакасы – 0,100 км – 604,05956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Содержание автомобильных дорог местного значения в границах сельских поселений (239,9 км) - финансирование – 3 801,700 тыс.руб.; </w:t>
      </w:r>
    </w:p>
    <w:p w:rsidR="009B12F8" w:rsidRPr="009B12F8" w:rsidRDefault="009B12F8" w:rsidP="00C01D7D">
      <w:pPr>
        <w:numPr>
          <w:ilvl w:val="0"/>
          <w:numId w:val="14"/>
        </w:numPr>
        <w:spacing w:line="240" w:lineRule="auto"/>
        <w:ind w:left="0" w:firstLine="851"/>
        <w:contextualSpacing/>
        <w:jc w:val="both"/>
        <w:rPr>
          <w:rFonts w:ascii="Times New Roman" w:hAnsi="Times New Roman" w:cs="Times New Roman"/>
        </w:rPr>
      </w:pPr>
      <w:r w:rsidRPr="009B12F8">
        <w:rPr>
          <w:rFonts w:ascii="Times New Roman" w:hAnsi="Times New Roman" w:cs="Times New Roman"/>
        </w:rPr>
        <w:t xml:space="preserve">Ремонт автомобильных дорог местного значения в границах сельских поселений (4,646 км) - финансирование – 8 950,900 тыс.руб.; </w:t>
      </w:r>
    </w:p>
    <w:p w:rsidR="009B12F8" w:rsidRPr="009B12F8" w:rsidRDefault="009B12F8" w:rsidP="00C01D7D">
      <w:pPr>
        <w:numPr>
          <w:ilvl w:val="0"/>
          <w:numId w:val="14"/>
        </w:numPr>
        <w:spacing w:line="240" w:lineRule="auto"/>
        <w:ind w:left="0" w:firstLine="851"/>
        <w:contextualSpacing/>
        <w:jc w:val="both"/>
        <w:rPr>
          <w:rFonts w:ascii="Times New Roman" w:hAnsi="Times New Roman" w:cs="Times New Roman"/>
          <w:b/>
        </w:rPr>
      </w:pPr>
      <w:r w:rsidRPr="009B12F8">
        <w:rPr>
          <w:rFonts w:ascii="Times New Roman" w:hAnsi="Times New Roman" w:cs="Times New Roman"/>
        </w:rPr>
        <w:t xml:space="preserve">Капремонт дворовых территорий МЖД в п.Ибреси (1/615 кв.м.) - финансирование – 1 423,900 тыс.руб. </w:t>
      </w:r>
    </w:p>
    <w:p w:rsidR="009B12F8" w:rsidRPr="009B12F8" w:rsidRDefault="009B12F8" w:rsidP="00C01D7D">
      <w:pPr>
        <w:spacing w:line="240" w:lineRule="auto"/>
        <w:ind w:firstLine="851"/>
        <w:contextualSpacing/>
        <w:jc w:val="both"/>
        <w:rPr>
          <w:rFonts w:ascii="Times New Roman" w:hAnsi="Times New Roman" w:cs="Times New Roman"/>
        </w:rPr>
      </w:pPr>
      <w:r w:rsidRPr="009B12F8">
        <w:rPr>
          <w:rFonts w:ascii="Times New Roman" w:hAnsi="Times New Roman" w:cs="Times New Roman"/>
        </w:rPr>
        <w:t xml:space="preserve"> Общая сумма финансирования по району – 42 687,200 тыс.руб.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Кроме того по программе повышения безопасности дорожного движения предусмотрено  финансирование в размере 183,0 тыс.руб.:</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устройство 2-х искусственных неровностей в п. Ибреси по ул.Кирова около детского сада «Радуга» и устройство 2-х искусственных неровностей на автодороге «Аниш-Кошмас Тойси».  </w:t>
      </w:r>
    </w:p>
    <w:p w:rsidR="009B12F8" w:rsidRPr="009B12F8" w:rsidRDefault="009B12F8" w:rsidP="00C01D7D">
      <w:pPr>
        <w:numPr>
          <w:ilvl w:val="0"/>
          <w:numId w:val="14"/>
        </w:numPr>
        <w:spacing w:after="0" w:line="240" w:lineRule="auto"/>
        <w:ind w:left="0" w:firstLine="851"/>
        <w:jc w:val="both"/>
        <w:rPr>
          <w:rFonts w:ascii="Times New Roman" w:hAnsi="Times New Roman" w:cs="Times New Roman"/>
        </w:rPr>
      </w:pPr>
      <w:r w:rsidRPr="009B12F8">
        <w:rPr>
          <w:rFonts w:ascii="Times New Roman" w:hAnsi="Times New Roman" w:cs="Times New Roman"/>
        </w:rPr>
        <w:t>На содержание республиканских автодорог в Ибресинском районе на 2022 год предусмотрены финансовые средства в размере 40 920,987  тыс.руб.</w:t>
      </w:r>
    </w:p>
    <w:p w:rsidR="009B12F8" w:rsidRPr="009B12F8" w:rsidRDefault="009B12F8" w:rsidP="00C01D7D">
      <w:pPr>
        <w:numPr>
          <w:ilvl w:val="0"/>
          <w:numId w:val="14"/>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На ремонт республиканской автодорог «Калинино-Батырево-Яльчики» протяженностью 7,370 км на 2022 год предусмотрены финансовые средства в размере 253 955,298 тыс.руб. </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Ремонт ГТС на р. Кукаваш</w:t>
      </w:r>
    </w:p>
    <w:p w:rsidR="009B12F8" w:rsidRPr="009B12F8" w:rsidRDefault="009B12F8" w:rsidP="00C01D7D">
      <w:pPr>
        <w:shd w:val="clear" w:color="auto" w:fill="FFFFFF"/>
        <w:spacing w:line="240" w:lineRule="auto"/>
        <w:ind w:firstLine="851"/>
        <w:jc w:val="both"/>
        <w:rPr>
          <w:rFonts w:ascii="Times New Roman" w:hAnsi="Times New Roman" w:cs="Times New Roman"/>
        </w:rPr>
      </w:pPr>
      <w:r w:rsidRPr="009B12F8">
        <w:rPr>
          <w:rFonts w:ascii="Times New Roman" w:hAnsi="Times New Roman" w:cs="Times New Roman"/>
        </w:rPr>
        <w:lastRenderedPageBreak/>
        <w:t xml:space="preserve"> Произведен ремонт по объекту «Капитальный ремонт гидротехнического сооружения (плотина) на р. Кукаваш ул. Заречная п. Бугуян Кировского сельского поселения Ибресинского района Чувашской Республики» на общую сумму 8 100 857,60 руб.</w:t>
      </w:r>
    </w:p>
    <w:p w:rsidR="009B12F8" w:rsidRPr="009B12F8" w:rsidRDefault="009B12F8" w:rsidP="00C01D7D">
      <w:pPr>
        <w:shd w:val="clear" w:color="auto" w:fill="FFFFFF"/>
        <w:spacing w:line="240" w:lineRule="auto"/>
        <w:ind w:firstLine="851"/>
        <w:jc w:val="both"/>
        <w:rPr>
          <w:rFonts w:ascii="Times New Roman" w:hAnsi="Times New Roman" w:cs="Times New Roman"/>
          <w:b/>
        </w:rPr>
      </w:pPr>
      <w:r w:rsidRPr="009B12F8">
        <w:rPr>
          <w:rFonts w:ascii="Times New Roman" w:hAnsi="Times New Roman" w:cs="Times New Roman"/>
          <w:b/>
        </w:rPr>
        <w:t>Капитальный ремонт МКД</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Произведет ремонт систем теплоснабжения, холодного водоснабжения, водоотведения, замена узлов управления и регулирования потребления тепловой энергии многоквартирного дома №1 по ул. Почтовая на сумму 10 195 526,29, п. Ибреси в рамках Республиканской программы капитального ремонта общего имущества в многоквартирных домах, расположенных на территории Чувашской Республики.</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Жилищно-коммунальное хозяйство</w:t>
      </w:r>
    </w:p>
    <w:p w:rsidR="009B12F8" w:rsidRPr="009B12F8" w:rsidRDefault="009B12F8" w:rsidP="00C01D7D">
      <w:pPr>
        <w:suppressAutoHyphens/>
        <w:spacing w:line="240" w:lineRule="auto"/>
        <w:ind w:firstLine="851"/>
        <w:jc w:val="both"/>
        <w:rPr>
          <w:rFonts w:ascii="Times New Roman" w:hAnsi="Times New Roman" w:cs="Times New Roman"/>
          <w:lang w:eastAsia="ar-SA"/>
        </w:rPr>
      </w:pPr>
      <w:r w:rsidRPr="009B12F8">
        <w:rPr>
          <w:rFonts w:ascii="Times New Roman" w:hAnsi="Times New Roman" w:cs="Times New Roman"/>
          <w:lang w:eastAsia="ar-SA"/>
        </w:rPr>
        <w:t xml:space="preserve">Строительство двух котлов наружного размещения </w:t>
      </w:r>
      <w:r w:rsidRPr="009B12F8">
        <w:rPr>
          <w:rFonts w:ascii="Times New Roman" w:hAnsi="Times New Roman" w:cs="Times New Roman"/>
          <w:lang w:val="en-US" w:eastAsia="ar-SA"/>
        </w:rPr>
        <w:t>RSH</w:t>
      </w:r>
      <w:r w:rsidRPr="009B12F8">
        <w:rPr>
          <w:rFonts w:ascii="Times New Roman" w:hAnsi="Times New Roman" w:cs="Times New Roman"/>
          <w:lang w:eastAsia="ar-SA"/>
        </w:rPr>
        <w:t>-1200 (общей мощностью 1,2МВт) по адресу ул. Энгельса п. Ибреси в рамках исполнения инвестиционной программы МП «ДЕЗ ЖКХ Ибресинского района»;</w:t>
      </w:r>
    </w:p>
    <w:p w:rsidR="009B12F8" w:rsidRPr="009B12F8" w:rsidRDefault="009B12F8" w:rsidP="00C01D7D">
      <w:pPr>
        <w:suppressAutoHyphens/>
        <w:spacing w:line="240" w:lineRule="auto"/>
        <w:ind w:firstLine="851"/>
        <w:jc w:val="both"/>
        <w:rPr>
          <w:rFonts w:ascii="Times New Roman" w:hAnsi="Times New Roman" w:cs="Times New Roman"/>
          <w:lang w:eastAsia="ar-SA"/>
        </w:rPr>
      </w:pPr>
      <w:r w:rsidRPr="009B12F8">
        <w:rPr>
          <w:rFonts w:ascii="Times New Roman" w:hAnsi="Times New Roman" w:cs="Times New Roman"/>
          <w:lang w:eastAsia="ar-SA"/>
        </w:rPr>
        <w:t>Реконструкция котельной ЦРБ ул.Кооперативная-(дополнительные мощности), с установкой двух дополнительных котлов на сумму 3млн.руб (2023 год).</w:t>
      </w:r>
    </w:p>
    <w:p w:rsidR="009B12F8" w:rsidRPr="009B12F8" w:rsidRDefault="009B12F8" w:rsidP="00C01D7D">
      <w:pPr>
        <w:suppressAutoHyphens/>
        <w:spacing w:line="240" w:lineRule="auto"/>
        <w:ind w:firstLine="851"/>
        <w:jc w:val="both"/>
        <w:rPr>
          <w:rFonts w:ascii="Times New Roman" w:hAnsi="Times New Roman" w:cs="Times New Roman"/>
          <w:color w:val="000000"/>
        </w:rPr>
      </w:pPr>
      <w:r w:rsidRPr="009B12F8">
        <w:rPr>
          <w:rFonts w:ascii="Times New Roman" w:hAnsi="Times New Roman" w:cs="Times New Roman"/>
          <w:lang w:eastAsia="ar-SA"/>
        </w:rPr>
        <w:t xml:space="preserve">В рамках реализации  муниципальной программы Ибресинского района Ибресинского района Чувашской Республики «Модернизация и развитие сферы жилищно-коммунального хозяйства» на 2019-2035 годы» произведено строительство  </w:t>
      </w:r>
      <w:r w:rsidRPr="009B12F8">
        <w:rPr>
          <w:rFonts w:ascii="Times New Roman" w:hAnsi="Times New Roman" w:cs="Times New Roman"/>
          <w:color w:val="000000"/>
        </w:rPr>
        <w:t>водопроводная сети от колодца КП-2 группового водовода и до д. Сосновка Ибресинского района Чувашской Республики на сумму 15 706, 069 тыс. руб.;</w:t>
      </w:r>
    </w:p>
    <w:p w:rsidR="009B12F8" w:rsidRPr="009B12F8" w:rsidRDefault="009B12F8" w:rsidP="00C01D7D">
      <w:pPr>
        <w:spacing w:line="240" w:lineRule="auto"/>
        <w:ind w:firstLine="851"/>
        <w:jc w:val="both"/>
        <w:rPr>
          <w:rFonts w:ascii="Times New Roman" w:hAnsi="Times New Roman" w:cs="Times New Roman"/>
        </w:rPr>
      </w:pP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Задача 1.5. Повышение устойчивости бюджетной системы и эффективности муниципального управления</w:t>
      </w:r>
    </w:p>
    <w:p w:rsidR="009B12F8" w:rsidRPr="009B12F8" w:rsidRDefault="009B12F8" w:rsidP="00C01D7D">
      <w:pPr>
        <w:spacing w:line="240" w:lineRule="auto"/>
        <w:ind w:firstLine="851"/>
        <w:jc w:val="both"/>
        <w:rPr>
          <w:rFonts w:ascii="Times New Roman" w:hAnsi="Times New Roman" w:cs="Times New Roman"/>
          <w:bCs/>
        </w:rPr>
      </w:pPr>
      <w:bookmarkStart w:id="7" w:name="sub_23241"/>
      <w:r w:rsidRPr="009B12F8">
        <w:rPr>
          <w:rFonts w:ascii="Times New Roman" w:hAnsi="Times New Roman" w:cs="Times New Roman"/>
          <w:bCs/>
        </w:rPr>
        <w:t>По итогам 2022 года консолидированный бюджет Ибресинского районаисполненпо доходам в объеме792 380,4 тыс. рублей при плановых назначениях в объеме 747 403,5 тыс. рублей или на 106,0% к годовым плановым назначениям.</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Cs/>
        </w:rPr>
        <w:t>В консолидированный бюджет Ибресинского района мобилизовано</w:t>
      </w:r>
      <w:r w:rsidRPr="009B12F8">
        <w:rPr>
          <w:rFonts w:ascii="Times New Roman" w:hAnsi="Times New Roman" w:cs="Times New Roman"/>
        </w:rPr>
        <w:t xml:space="preserve"> собственных доходов в объеме 187 134,3 тыс. рублей, или на 133,9 % к годовым плановым назначениям или с увеличением к аналогичному уровню 2021 года на 43,0%, что в абсолютном выражении на 56 338,7 тыс. рублей больше. Удельный вес поступивших собственных доходов консолидированного бюджета Ибресинского района в общем объеме поступивших за 2022 год доходов составляет 23,6%.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 xml:space="preserve">Налоговые поступления </w:t>
      </w:r>
      <w:r w:rsidRPr="009B12F8">
        <w:rPr>
          <w:rFonts w:ascii="Times New Roman" w:hAnsi="Times New Roman" w:cs="Times New Roman"/>
        </w:rPr>
        <w:t>составили 168 481,4 тыс. рублей или 135,8 % к годовым плановым назначениям, или рост по сравнению с аналогичным периодом 2021 года на 54 849,1 тыс. рублей или на 48,3%. Удельный вес налоговых поступлений в общем объеме поступивших собственных доходов за 2022 год составил  90%.</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 xml:space="preserve">Неналоговые доходы </w:t>
      </w:r>
      <w:r w:rsidRPr="009B12F8">
        <w:rPr>
          <w:rFonts w:ascii="Times New Roman" w:hAnsi="Times New Roman" w:cs="Times New Roman"/>
        </w:rPr>
        <w:t>за 2022 год поступили в объеме 18 652,9 тыс. рублей или 118,8 % к годовым плановым назначениям или с увеличением по сравнению с аналогичным периодом 2021 года на 1 489,5 тыс. рублей или на 8,7%. Удельный вес неналоговых поступлений в общем объеме поступивших собственных доходов за 2022 год составил  10%.</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bCs/>
        </w:rPr>
        <w:t>Безвозмездные поступления</w:t>
      </w:r>
      <w:r w:rsidRPr="009B12F8">
        <w:rPr>
          <w:rFonts w:ascii="Times New Roman" w:hAnsi="Times New Roman" w:cs="Times New Roman"/>
        </w:rPr>
        <w:t xml:space="preserve"> в форме дотаций, субсидий, субвенций и иных межбюджетных трансфертов из вышестоящих бюджетов поступили за 2022 год в объеме 608 208,3 тыс. рублей, что составляет 99,6 % от годовых плановых назначений или на 4,0% (в абсолютном выражении на 25 484,7 тыс. рублей) меньше, чем за аналогичный период прошлого года.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За 2022 год консолидированный бюджет Ибресинского района по расходам</w:t>
      </w:r>
      <w:r w:rsidRPr="009B12F8">
        <w:rPr>
          <w:rFonts w:ascii="Times New Roman" w:hAnsi="Times New Roman" w:cs="Times New Roman"/>
        </w:rPr>
        <w:t xml:space="preserve"> исполнен в объеме 700 811,8 тыс. рублей, что составляет 89,6 % от годовых плановых назначений. Темп по сравнению с аналогичным периодом прошлого года уменьшился и составил 97,2%, или в абсолютном выражении расходов произведено на 19 902,2 тыс. рублей меньше.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Наибольший удельный вес в составе консолидированного бюджета Ибресинского района по итогам исполнения за 2022 год составили расходы: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на образование 51,3% (359 744,3 тыс.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на культуру 13,8% (97 170,6 тыс. рублей),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на общегосударственные расходы 11,3% (79 132,4 тыс. рублей),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на национальную экономику приходится 9,6% (67 015,2 тыс. рублей),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на жилищно - коммунальное хозяйство 8,8% (61 766,3 тыс. рублей),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на социальную политику 3,9% (27 435,5 тыс. рублей).</w:t>
      </w:r>
    </w:p>
    <w:p w:rsidR="009B12F8" w:rsidRPr="009B12F8" w:rsidRDefault="009B12F8" w:rsidP="00C01D7D">
      <w:pPr>
        <w:spacing w:line="240" w:lineRule="auto"/>
        <w:ind w:firstLine="851"/>
        <w:jc w:val="both"/>
        <w:rPr>
          <w:rFonts w:ascii="Times New Roman" w:hAnsi="Times New Roman" w:cs="Times New Roman"/>
          <w:bCs/>
        </w:rPr>
      </w:pPr>
      <w:r w:rsidRPr="009B12F8">
        <w:rPr>
          <w:rFonts w:ascii="Times New Roman" w:hAnsi="Times New Roman" w:cs="Times New Roman"/>
          <w:bCs/>
        </w:rPr>
        <w:t xml:space="preserve">Консолидированный бюджет Ибресинского района по итогам 2022 год исполнен с профицитом (превышением доходов над расходами) в сумме 91 568,6 тыс. рублей. </w:t>
      </w:r>
    </w:p>
    <w:p w:rsidR="009B12F8" w:rsidRPr="009B12F8" w:rsidRDefault="009B12F8" w:rsidP="00C01D7D">
      <w:pPr>
        <w:spacing w:line="240" w:lineRule="auto"/>
        <w:ind w:firstLine="851"/>
        <w:jc w:val="both"/>
        <w:rPr>
          <w:rFonts w:ascii="Times New Roman" w:hAnsi="Times New Roman" w:cs="Times New Roman"/>
          <w:bCs/>
        </w:rPr>
      </w:pPr>
    </w:p>
    <w:p w:rsidR="009B12F8" w:rsidRPr="009B12F8" w:rsidRDefault="009B12F8" w:rsidP="00C01D7D">
      <w:pPr>
        <w:pStyle w:val="1"/>
        <w:spacing w:before="0" w:after="0"/>
        <w:ind w:firstLine="851"/>
        <w:jc w:val="both"/>
      </w:pPr>
      <w:r w:rsidRPr="009B12F8">
        <w:t xml:space="preserve">Целевое видение к 2035 году </w:t>
      </w:r>
    </w:p>
    <w:bookmarkEnd w:id="7"/>
    <w:p w:rsidR="009B12F8" w:rsidRPr="009B12F8" w:rsidRDefault="009B12F8" w:rsidP="00C01D7D">
      <w:pPr>
        <w:tabs>
          <w:tab w:val="left" w:pos="993"/>
        </w:tabs>
        <w:spacing w:line="240" w:lineRule="auto"/>
        <w:ind w:firstLine="851"/>
        <w:jc w:val="both"/>
        <w:rPr>
          <w:rFonts w:ascii="Times New Roman" w:hAnsi="Times New Roman" w:cs="Times New Roman"/>
        </w:rPr>
      </w:pPr>
      <w:r w:rsidRPr="009B12F8">
        <w:rPr>
          <w:rFonts w:ascii="Times New Roman" w:hAnsi="Times New Roman" w:cs="Times New Roman"/>
        </w:rPr>
        <w:t>Основная цель политики органов местного самоуправления Ибресинского муниципального округа Чувашской Республики в сфере управления общественными финансами и муниципальным долгом - обеспечение сбалансированности консолидированного бюджета Ибресинского муниципального округа Чувашской Республики, эффективное использование бюджетных ресурсов для обеспечения динамичного развития экономики округа; в сфере бюджетной и налоговой политики - повышение устойчивости и сбалансированности бюджетной системы, эффективности бюджетных расходов.</w:t>
      </w:r>
    </w:p>
    <w:p w:rsidR="009B12F8" w:rsidRPr="009B12F8" w:rsidRDefault="009B12F8" w:rsidP="00C01D7D">
      <w:pPr>
        <w:tabs>
          <w:tab w:val="left" w:pos="993"/>
        </w:tabs>
        <w:spacing w:line="240" w:lineRule="auto"/>
        <w:ind w:firstLine="851"/>
        <w:jc w:val="both"/>
        <w:rPr>
          <w:rFonts w:ascii="Times New Roman" w:hAnsi="Times New Roman" w:cs="Times New Roman"/>
          <w:b/>
        </w:rPr>
      </w:pPr>
      <w:r w:rsidRPr="009B12F8">
        <w:rPr>
          <w:rFonts w:ascii="Times New Roman" w:hAnsi="Times New Roman" w:cs="Times New Roman"/>
          <w:b/>
        </w:rPr>
        <w:t>Проблемы:</w:t>
      </w:r>
    </w:p>
    <w:p w:rsidR="009B12F8" w:rsidRPr="009B12F8" w:rsidRDefault="009B12F8" w:rsidP="00C01D7D">
      <w:pPr>
        <w:tabs>
          <w:tab w:val="left" w:pos="993"/>
        </w:tabs>
        <w:spacing w:line="240" w:lineRule="auto"/>
        <w:ind w:firstLine="851"/>
        <w:jc w:val="both"/>
        <w:rPr>
          <w:rFonts w:ascii="Times New Roman" w:hAnsi="Times New Roman" w:cs="Times New Roman"/>
        </w:rPr>
      </w:pPr>
      <w:r w:rsidRPr="009B12F8">
        <w:rPr>
          <w:rFonts w:ascii="Times New Roman" w:hAnsi="Times New Roman" w:cs="Times New Roman"/>
        </w:rPr>
        <w:t>Риски неравномерного развития отдельных секторов экономики и, как следствие, замедление темпов роста собственных доходов консолидированного бюджета Ибресинского муниципального округа Чувашской Республики.</w:t>
      </w:r>
    </w:p>
    <w:p w:rsidR="009B12F8" w:rsidRPr="009B12F8" w:rsidRDefault="009B12F8" w:rsidP="00C01D7D">
      <w:pPr>
        <w:tabs>
          <w:tab w:val="left" w:pos="993"/>
        </w:tabs>
        <w:spacing w:line="240" w:lineRule="auto"/>
        <w:ind w:firstLine="851"/>
        <w:jc w:val="both"/>
        <w:rPr>
          <w:rFonts w:ascii="Times New Roman" w:hAnsi="Times New Roman" w:cs="Times New Roman"/>
          <w:b/>
        </w:rPr>
      </w:pPr>
      <w:r w:rsidRPr="009B12F8">
        <w:rPr>
          <w:rFonts w:ascii="Times New Roman" w:hAnsi="Times New Roman" w:cs="Times New Roman"/>
          <w:b/>
        </w:rPr>
        <w:t>Приоритетные направления: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Основными направлениями в обеспечении устойчивого функционирования бюджетной системы Ибресинского муниципального округа Чувашской Республики являются: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проведение ответственной бюджетной политики, способствующей обеспечению долгосрочной устойчивости консолидированного бюджета Ибресинского муниципального округа Чувашской Республики, формированию условий для ускорения темпов экономического роста;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обеспечение роста собственных доходов консолидированного бюджета Ибресинского муниципального округа Чувашской Республики, в том числе путем улучшения качества администрирования доходов;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обеспечение консолидации бюджетных ассигнований бюджета Ибресинского муниципального округа Чувашской Республики, направленных на реализацию основных мероприятий муниципальных программ Ибресинского муниципального округа Чувашской Республики и влияющих на достижение запланированных результатов;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-координация мероприятий муниципальных программ Ибресинского муниципального округа Чувашской Республики с мероприятиями государственных программ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повышение эффективности бюджетных расходов путем финансирования муниципальных программ Ибресинского муниципального округа Чувашской Республики, реализация приоритетных проектов (программ), которые обеспечивают достижение заданных в муниципальных программах Ибресинского муниципального округа Чувашской Республики целей в полном объеме наиболее эффективным способом.</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Для решения задачи бюджетной политики Ибресинского муниципального округа Чувашской Республики - повышения эффективности управления бюджетными расходами, их взаимосвязи с достижением целей стратегического управления на всех этапах бюджетного процесса предусматривается: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Ибресинского муниципального округа Чувашской Республики и бюджетный процесс;</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повышение эффективности инвестиционной составляющей в расходах консолидированного бюджета Ибресинского муниципального округа Чувашской Республики, обеспечивающей стратегическое развитие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повышение операционной эффективности управления расходами, обеспечение ликвидности единого счетов бюджета муниципальных образований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внедрение и совершенствование системы ведения реестров расходных обязательств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бюджетов поселений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Сохранение нацеленности налоговой политики Ибресинского муниципального округа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развитие доходного потенциала Ибресинского муниципального округа Чувашской Республики посредством стимулирования роста инвестиций в основной капитал и повышения инвестиционной привлекательности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бюджеты муниципальных образований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совершенствование муниципальных нормативных правовых актов муниципальных образований Ибресинского муниципального округа Чувашской Республики в области налогов,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поддержка предпринимательской и инвестиционной активности, создание дополнительных условий для привлечения инвестиций в экономику Ибресинского муниципального округа Чувашской Республики.</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-обеспечение сбалансированности и устойчивости бюджетной системы Ибресинского муниципального округа Чувашской Республики, эффективности бюджетных расходов за счет усиления </w:t>
      </w:r>
      <w:r w:rsidRPr="009B12F8">
        <w:rPr>
          <w:rFonts w:ascii="Times New Roman" w:hAnsi="Times New Roman" w:cs="Times New Roman"/>
        </w:rPr>
        <w:lastRenderedPageBreak/>
        <w:t>контроля за достижением конечных и непосредственных результатов мероприятий муниципальных программ Ибресинского муниципального округа Чувашской Республики и приоритетных проектов;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повышение бюджетного потенциала Ибресинского муниципального округа Чувашской Республики как за счет роста собственной доходной базы бюджета Ибресинского муниципального округа Чувашской Республики и бюджетов поселений Ибресинского муниципального округа Чувашской Республики, так и за счет эффективного осуществления бюджетных расходов;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совершенствование и оказание финансовой поддержки в рамках межбюджетных отношений бюджетам поселений Ибресинского муниципального округа Чувашской Республики направленной на выравнивание и повышение их бюджетной обеспеченности;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9B12F8" w:rsidRPr="009B12F8" w:rsidRDefault="009B12F8" w:rsidP="00C01D7D">
      <w:pPr>
        <w:spacing w:line="240" w:lineRule="auto"/>
        <w:ind w:firstLine="851"/>
        <w:jc w:val="both"/>
        <w:rPr>
          <w:rFonts w:ascii="Times New Roman" w:hAnsi="Times New Roman" w:cs="Times New Roman"/>
          <w:b/>
        </w:rPr>
      </w:pPr>
    </w:p>
    <w:p w:rsidR="009B12F8" w:rsidRPr="009B12F8" w:rsidRDefault="009B12F8" w:rsidP="00C01D7D">
      <w:pPr>
        <w:spacing w:line="240" w:lineRule="auto"/>
        <w:jc w:val="both"/>
        <w:rPr>
          <w:rFonts w:ascii="Times New Roman" w:hAnsi="Times New Roman" w:cs="Times New Roman"/>
          <w:b/>
        </w:rPr>
      </w:pP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Задача 1.6. Развитие рынка труда, обеспечение занятости населения</w:t>
      </w:r>
    </w:p>
    <w:p w:rsidR="009B12F8" w:rsidRPr="009B12F8" w:rsidRDefault="009B12F8" w:rsidP="00C01D7D">
      <w:pPr>
        <w:tabs>
          <w:tab w:val="left" w:pos="5040"/>
        </w:tabs>
        <w:spacing w:line="240" w:lineRule="auto"/>
        <w:ind w:firstLine="851"/>
        <w:jc w:val="both"/>
        <w:rPr>
          <w:rFonts w:ascii="Times New Roman" w:hAnsi="Times New Roman" w:cs="Times New Roman"/>
        </w:rPr>
      </w:pPr>
      <w:r w:rsidRPr="009B12F8">
        <w:rPr>
          <w:rFonts w:ascii="Times New Roman" w:hAnsi="Times New Roman" w:cs="Times New Roman"/>
        </w:rPr>
        <w:t>Численность трудоспособного населения в округе на 01.01.2023года составляет 12582 человека.</w:t>
      </w:r>
    </w:p>
    <w:p w:rsidR="009B12F8" w:rsidRPr="009B12F8" w:rsidRDefault="009B12F8" w:rsidP="00C01D7D">
      <w:pPr>
        <w:tabs>
          <w:tab w:val="left" w:pos="5040"/>
        </w:tabs>
        <w:spacing w:line="240" w:lineRule="auto"/>
        <w:ind w:firstLine="851"/>
        <w:jc w:val="both"/>
        <w:rPr>
          <w:rFonts w:ascii="Times New Roman" w:hAnsi="Times New Roman" w:cs="Times New Roman"/>
        </w:rPr>
      </w:pPr>
      <w:r w:rsidRPr="009B12F8">
        <w:rPr>
          <w:rFonts w:ascii="Times New Roman" w:hAnsi="Times New Roman" w:cs="Times New Roman"/>
        </w:rPr>
        <w:t>В центре занятости зарегистрировано 206 организаций, учреждений и предприятий района, в целях получения государственной услуги по подбору необходимых работников и получения информации.</w:t>
      </w:r>
    </w:p>
    <w:p w:rsidR="009B12F8" w:rsidRPr="009B12F8" w:rsidRDefault="009B12F8" w:rsidP="00C01D7D">
      <w:pPr>
        <w:tabs>
          <w:tab w:val="left" w:pos="5040"/>
        </w:tabs>
        <w:spacing w:line="240" w:lineRule="auto"/>
        <w:ind w:firstLine="851"/>
        <w:jc w:val="both"/>
        <w:rPr>
          <w:rFonts w:ascii="Times New Roman" w:hAnsi="Times New Roman" w:cs="Times New Roman"/>
          <w:b/>
        </w:rPr>
      </w:pPr>
      <w:r w:rsidRPr="009B12F8">
        <w:rPr>
          <w:rFonts w:ascii="Times New Roman" w:hAnsi="Times New Roman" w:cs="Times New Roman"/>
          <w:b/>
        </w:rPr>
        <w:t>Безработные граждане.</w:t>
      </w:r>
    </w:p>
    <w:p w:rsidR="009B12F8" w:rsidRPr="009B12F8" w:rsidRDefault="009B12F8" w:rsidP="00C01D7D">
      <w:pPr>
        <w:tabs>
          <w:tab w:val="left" w:pos="5040"/>
        </w:tabs>
        <w:spacing w:line="240" w:lineRule="auto"/>
        <w:ind w:firstLine="851"/>
        <w:jc w:val="both"/>
        <w:rPr>
          <w:rFonts w:ascii="Times New Roman" w:hAnsi="Times New Roman" w:cs="Times New Roman"/>
        </w:rPr>
      </w:pPr>
      <w:r w:rsidRPr="009B12F8">
        <w:rPr>
          <w:rFonts w:ascii="Times New Roman" w:hAnsi="Times New Roman" w:cs="Times New Roman"/>
        </w:rPr>
        <w:t xml:space="preserve">Всего признано безработными в январе – декабре 2022 года  377  человек. </w:t>
      </w:r>
    </w:p>
    <w:p w:rsidR="009B12F8" w:rsidRPr="009B12F8" w:rsidRDefault="009B12F8" w:rsidP="00C01D7D">
      <w:pPr>
        <w:tabs>
          <w:tab w:val="left" w:pos="5040"/>
        </w:tabs>
        <w:spacing w:line="240" w:lineRule="auto"/>
        <w:ind w:firstLine="851"/>
        <w:jc w:val="both"/>
        <w:rPr>
          <w:rFonts w:ascii="Times New Roman" w:hAnsi="Times New Roman" w:cs="Times New Roman"/>
        </w:rPr>
      </w:pPr>
      <w:r w:rsidRPr="009B12F8">
        <w:rPr>
          <w:rFonts w:ascii="Times New Roman" w:hAnsi="Times New Roman" w:cs="Times New Roman"/>
        </w:rPr>
        <w:t xml:space="preserve">Официально зарегистрированных безработных граждан на 31 декабря 2022 года - 113 человек Уровень регистрируемой безработицы  на  31.12.2022 г. составил 0,90% </w:t>
      </w:r>
    </w:p>
    <w:p w:rsidR="009B12F8" w:rsidRPr="009B12F8" w:rsidRDefault="009B12F8" w:rsidP="00C01D7D">
      <w:pPr>
        <w:tabs>
          <w:tab w:val="left" w:pos="5040"/>
        </w:tabs>
        <w:spacing w:line="240" w:lineRule="auto"/>
        <w:ind w:firstLine="851"/>
        <w:jc w:val="both"/>
        <w:rPr>
          <w:rFonts w:ascii="Times New Roman" w:hAnsi="Times New Roman" w:cs="Times New Roman"/>
          <w:b/>
        </w:rPr>
      </w:pPr>
      <w:r w:rsidRPr="009B12F8">
        <w:rPr>
          <w:rFonts w:ascii="Times New Roman" w:hAnsi="Times New Roman" w:cs="Times New Roman"/>
          <w:b/>
        </w:rPr>
        <w:t>Потребность в работниках.</w:t>
      </w:r>
    </w:p>
    <w:p w:rsidR="009B12F8" w:rsidRPr="009B12F8" w:rsidRDefault="009B12F8" w:rsidP="00C01D7D">
      <w:pPr>
        <w:tabs>
          <w:tab w:val="left" w:pos="5040"/>
        </w:tabs>
        <w:spacing w:line="240" w:lineRule="auto"/>
        <w:ind w:firstLine="851"/>
        <w:jc w:val="both"/>
        <w:rPr>
          <w:rFonts w:ascii="Times New Roman" w:hAnsi="Times New Roman" w:cs="Times New Roman"/>
        </w:rPr>
      </w:pPr>
      <w:r w:rsidRPr="009B12F8">
        <w:rPr>
          <w:rFonts w:ascii="Times New Roman" w:hAnsi="Times New Roman" w:cs="Times New Roman"/>
        </w:rPr>
        <w:t>На 31.12.2022 г. в  банке вакансий  района имеются сведения о 230 вакантных рабочих местах (должностей), представленные 80   работодателями. Коэффициент напряженности на рынке труда составил 0,35 единиц.</w:t>
      </w:r>
    </w:p>
    <w:p w:rsidR="009B12F8" w:rsidRPr="009B12F8" w:rsidRDefault="009B12F8" w:rsidP="00C01D7D">
      <w:pPr>
        <w:spacing w:line="240" w:lineRule="auto"/>
        <w:ind w:firstLine="851"/>
        <w:jc w:val="both"/>
        <w:rPr>
          <w:rFonts w:ascii="Times New Roman" w:hAnsi="Times New Roman" w:cs="Times New Roman"/>
        </w:rPr>
      </w:pP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Итоги выполнения контрольных показателей государственной программы.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В ходе реализации государственной программы Чувашской Республики «Содействие занятости населения» на 2013-2035 годы  центром занятости населения:</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  трудоустроено на постоянные и временные рабочие места 832 человека; </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  трудоустроено 128 безработных гражданина  на общественные работы;</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  трудоустроено 486  несовершеннолетних гражданина в возрасте от 14 до 18 лет, желающих работать во время каникул и в свободное от учебы время;</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трудоустроено 17 безработных граждан, испытывающих трудности в поиске работы ;</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 прошли профессиональное обучение 33 безработных гражданина  по профессиям: частный охранник, тракторист – машинист, парикмахер и др.;</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оказаны услуги по профессиональной ориентации 833 обратившимся  гражданам;</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rPr>
      </w:pPr>
      <w:r w:rsidRPr="009B12F8">
        <w:rPr>
          <w:rFonts w:ascii="Times New Roman" w:hAnsi="Times New Roman" w:cs="Times New Roman"/>
        </w:rPr>
        <w:t xml:space="preserve">  оказаны услуги по социальной адаптации  45 безработным гражданам;</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color w:val="000000"/>
        </w:rPr>
      </w:pPr>
      <w:r w:rsidRPr="009B12F8">
        <w:rPr>
          <w:rFonts w:ascii="Times New Roman" w:hAnsi="Times New Roman" w:cs="Times New Roman"/>
          <w:color w:val="000000"/>
        </w:rPr>
        <w:t xml:space="preserve">  оказана психологическая поддержка 40 безработным гражданам; </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color w:val="FF0000"/>
        </w:rPr>
      </w:pPr>
      <w:r w:rsidRPr="009B12F8">
        <w:rPr>
          <w:rFonts w:ascii="Times New Roman" w:hAnsi="Times New Roman" w:cs="Times New Roman"/>
        </w:rPr>
        <w:t xml:space="preserve">  Проведено 7 ярмарок вакансий рабочих и ученических  мест;</w:t>
      </w:r>
    </w:p>
    <w:p w:rsidR="009B12F8" w:rsidRPr="009B12F8" w:rsidRDefault="009B12F8" w:rsidP="00C01D7D">
      <w:pPr>
        <w:numPr>
          <w:ilvl w:val="0"/>
          <w:numId w:val="16"/>
        </w:numPr>
        <w:spacing w:after="0" w:line="240" w:lineRule="auto"/>
        <w:ind w:left="0" w:firstLine="851"/>
        <w:jc w:val="both"/>
        <w:rPr>
          <w:rFonts w:ascii="Times New Roman" w:hAnsi="Times New Roman" w:cs="Times New Roman"/>
          <w:color w:val="FF0000"/>
        </w:rPr>
      </w:pPr>
      <w:r w:rsidRPr="009B12F8">
        <w:rPr>
          <w:rFonts w:ascii="Times New Roman" w:hAnsi="Times New Roman" w:cs="Times New Roman"/>
        </w:rPr>
        <w:t xml:space="preserve">  выехали для работы в другие регионы РФ 29  граждан.</w:t>
      </w:r>
    </w:p>
    <w:p w:rsidR="009B12F8" w:rsidRPr="009B12F8" w:rsidRDefault="009B12F8" w:rsidP="00C01D7D">
      <w:pPr>
        <w:spacing w:line="240" w:lineRule="auto"/>
        <w:ind w:firstLine="851"/>
        <w:jc w:val="both"/>
        <w:rPr>
          <w:rFonts w:ascii="Times New Roman" w:hAnsi="Times New Roman" w:cs="Times New Roman"/>
          <w:b/>
        </w:rPr>
      </w:pP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lastRenderedPageBreak/>
        <w:t>Целевое видение к 2035 году</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Основными направлениями развития рынка труда будут выступать стимулирование притока в район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 Обеспечение качественного кадрового потенциала района напрямую зависит от достойных условий жизни, получения образования, сохранения здоровья, организации досуга, занятий профессиональной деятельностью. </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Проблемы:</w:t>
      </w:r>
      <w:r w:rsidRPr="009B12F8">
        <w:rPr>
          <w:rFonts w:ascii="Times New Roman" w:hAnsi="Times New Roman" w:cs="Times New Roman"/>
        </w:rPr>
        <w:t xml:space="preserve"> 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 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 Приоритетные направления: формирование конкурентной среды для создания, удержания и привлечения качественного кадрового потенциала в район в результате создания благоприятной инвестиционной, инновационной, социальной, образовательной среды; 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 стимулирование предпринимательского сообщества к созданию новых рабочих мест в сфере приоритетных направлений экономического развития района; проведение последовательных мер по легализации «серого» рынка труда, которые приведут к постепенному сокращению оттока рабочей силы из района; 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 совершенствование системы информирования населения о состоянии рынка труда и возможностях трудоустройства в различных отраслях экономики; внедрение эффективных механизмов перепрофилирования безработных граждан; использование новых информационных возможностей и обеспечение доступности информационных ресурсов в сфере занятости населения. </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снижение уровня регистрируемой безработицы в среднем за год до 0,38 процента.</w:t>
      </w:r>
    </w:p>
    <w:p w:rsidR="009B12F8" w:rsidRPr="009B12F8" w:rsidRDefault="009B12F8" w:rsidP="00C01D7D">
      <w:pPr>
        <w:keepNext/>
        <w:keepLines/>
        <w:spacing w:before="200" w:line="240" w:lineRule="auto"/>
        <w:ind w:firstLine="851"/>
        <w:jc w:val="both"/>
        <w:outlineLvl w:val="2"/>
        <w:rPr>
          <w:rFonts w:ascii="Times New Roman" w:hAnsi="Times New Roman" w:cs="Times New Roman"/>
          <w:b/>
          <w:bCs/>
        </w:rPr>
      </w:pPr>
      <w:bookmarkStart w:id="8" w:name="_Toc529279203"/>
      <w:r w:rsidRPr="009B12F8">
        <w:rPr>
          <w:rFonts w:ascii="Times New Roman" w:hAnsi="Times New Roman" w:cs="Times New Roman"/>
          <w:b/>
          <w:bCs/>
        </w:rPr>
        <w:t>Задача 1.7. Развитие культуры, туризма на территории Ибресинского муниципального округа Чувашской Республики</w:t>
      </w:r>
      <w:bookmarkEnd w:id="8"/>
      <w:r w:rsidRPr="009B12F8">
        <w:rPr>
          <w:rFonts w:ascii="Times New Roman" w:hAnsi="Times New Roman" w:cs="Times New Roman"/>
          <w:b/>
          <w:bCs/>
        </w:rPr>
        <w:t>.</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Целевое видение к 2035 году</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Развитие культуры является важным условием обеспечения устойчивого развития округа, повышения ее конкурентоспособности, сохранения самобытности и уникальности.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b/>
        </w:rPr>
        <w:t>Проблемы</w:t>
      </w:r>
      <w:r w:rsidRPr="009B12F8">
        <w:rPr>
          <w:rFonts w:ascii="Times New Roman" w:hAnsi="Times New Roman" w:cs="Times New Roman"/>
        </w:rPr>
        <w:t>:</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w:t>
      </w:r>
      <w:r w:rsidRPr="009B12F8">
        <w:rPr>
          <w:rFonts w:ascii="Times New Roman" w:hAnsi="Times New Roman" w:cs="Times New Roman"/>
        </w:rPr>
        <w:lastRenderedPageBreak/>
        <w:t>процесс компьютеризации сельских учреждений культуры. Слабо развита нестационарная форма обслуживания населения. Наблюдается старение кадров;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сокращение в библиотеках книжных фондов, их ветшание и моральное устаревание;</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усиление негативного влияния внутренней миграции на состояние межэтнических и межрелигиозных отношений в округе;</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xml:space="preserve">- слабое развитие туристской инфраструктуры; </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Формирование новой модели функционирования культурной среды:</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8 - 10 процентов, литературы для детей - на 30 процентов от общего объема фонда;</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обеспеченность территории Ибресинского муниципального округа объектами культуры путем  оснащения  Центра развития культуры  мобильными техническими средствами, автоклубами и библиобусами;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расширение  передвижных форм работы учреждений культуры, направленных на обеспечение равных возможностей доступа жителей малых  деревень  и сел района  к культурным благам;</w:t>
      </w:r>
    </w:p>
    <w:p w:rsidR="009B12F8" w:rsidRPr="009B12F8" w:rsidRDefault="009B12F8" w:rsidP="00C01D7D">
      <w:pPr>
        <w:pStyle w:val="ConsPlusNormal"/>
        <w:ind w:firstLine="851"/>
        <w:rPr>
          <w:rFonts w:ascii="Times New Roman" w:hAnsi="Times New Roman"/>
          <w:b/>
          <w:sz w:val="24"/>
          <w:szCs w:val="24"/>
        </w:rPr>
      </w:pPr>
      <w:r w:rsidRPr="009B12F8">
        <w:rPr>
          <w:rFonts w:ascii="Times New Roman" w:hAnsi="Times New Roman"/>
          <w:b/>
          <w:sz w:val="24"/>
          <w:szCs w:val="24"/>
        </w:rPr>
        <w:t>Создание условий и возможностей для всестороннего развития личности, творческой самореализации, непрерывности образования:</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популяризация объединений по интересам (клубов, кружков, студий и т.п.) на базе учреждений культурно-досугового типа;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привлечение частных средств на поддержку образовательных и тематических проектов в области культуры;</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поддержка талантливой молодежи;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осуществление просветительской, патриотической и военно-патриотической работы среди молодежи, в том числе на базе многофункциональных культурных центров, клубных учреждений;</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Интеграция национальной культуры округа в республиканский и межрегиональный  культурный процесс:</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 проведение национальных фольклорных, театральных, хоровых  фестивалей и конкурсов;</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t>-организация и проведение районных обменных концертных программ коллективов художественной самодеятельности;</w:t>
      </w:r>
    </w:p>
    <w:p w:rsidR="009B12F8" w:rsidRPr="009B12F8" w:rsidRDefault="009B12F8" w:rsidP="00C01D7D">
      <w:pPr>
        <w:spacing w:line="240" w:lineRule="auto"/>
        <w:ind w:firstLine="851"/>
        <w:jc w:val="both"/>
        <w:rPr>
          <w:rFonts w:ascii="Times New Roman" w:hAnsi="Times New Roman" w:cs="Times New Roman"/>
        </w:rPr>
      </w:pPr>
      <w:r w:rsidRPr="009B12F8">
        <w:rPr>
          <w:rFonts w:ascii="Times New Roman" w:hAnsi="Times New Roman" w:cs="Times New Roman"/>
        </w:rPr>
        <w:lastRenderedPageBreak/>
        <w:t>- участие творческих коллективов и  народных умельцев в реализации районных, республиканских, межрегиональных  проектов и программ.</w:t>
      </w:r>
    </w:p>
    <w:p w:rsidR="009B12F8" w:rsidRPr="009B12F8" w:rsidRDefault="009B12F8" w:rsidP="00C01D7D">
      <w:pPr>
        <w:pStyle w:val="ConsPlusNormal"/>
        <w:ind w:firstLine="851"/>
        <w:rPr>
          <w:rFonts w:ascii="Times New Roman" w:hAnsi="Times New Roman"/>
          <w:b/>
          <w:sz w:val="24"/>
          <w:szCs w:val="24"/>
        </w:rPr>
      </w:pPr>
      <w:r w:rsidRPr="009B12F8">
        <w:rPr>
          <w:rFonts w:ascii="Times New Roman" w:hAnsi="Times New Roman"/>
          <w:b/>
          <w:sz w:val="24"/>
          <w:szCs w:val="24"/>
        </w:rPr>
        <w:t>Обеспечение доступности культурных благ и услуг для лиц с ограниченными возможностями и маломобильных групп населения:</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создание и обновление сайтов учреждений культуры, адаптированных для лиц с нарушениями зрения;</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создание льготной системы обслуживания лиц с ограниченными возможностями при посещении  учреждений культуры и музея;</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предоставление в открытом доступе оцифрованного национального библиотечного фонда.</w:t>
      </w:r>
    </w:p>
    <w:p w:rsidR="009B12F8" w:rsidRPr="009B12F8" w:rsidRDefault="009B12F8" w:rsidP="00C01D7D">
      <w:pPr>
        <w:spacing w:line="240" w:lineRule="auto"/>
        <w:ind w:firstLine="851"/>
        <w:jc w:val="both"/>
        <w:rPr>
          <w:rFonts w:ascii="Times New Roman" w:hAnsi="Times New Roman" w:cs="Times New Roman"/>
          <w:b/>
        </w:rPr>
      </w:pPr>
      <w:r w:rsidRPr="009B12F8">
        <w:rPr>
          <w:rFonts w:ascii="Times New Roman" w:hAnsi="Times New Roman" w:cs="Times New Roman"/>
          <w:b/>
        </w:rPr>
        <w:t>Развитие внутреннего и въездного туризма, включение историко-культурного достояния в общереспубликанский  туристический комплекс:</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-развитие приоритетных направлений туристской отрасли Ибресинского муниципального округа Чувашской Республики;</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-широкое использование событий культурной, спортивной, общественно-политической жизни округа с точки зрения туристского интереса;</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разработка экологической тропы по особо охраняемым природным территориям с целью экологического просвещения граждан;</w:t>
      </w:r>
    </w:p>
    <w:p w:rsidR="009B12F8" w:rsidRPr="009B12F8" w:rsidRDefault="009B12F8" w:rsidP="00C01D7D">
      <w:pPr>
        <w:pStyle w:val="ConsPlusNormal"/>
        <w:ind w:firstLine="851"/>
        <w:rPr>
          <w:rFonts w:ascii="Times New Roman" w:hAnsi="Times New Roman"/>
          <w:b/>
          <w:sz w:val="24"/>
          <w:szCs w:val="24"/>
        </w:rPr>
      </w:pPr>
      <w:r w:rsidRPr="009B12F8">
        <w:rPr>
          <w:rFonts w:ascii="Times New Roman" w:hAnsi="Times New Roman"/>
          <w:b/>
          <w:sz w:val="24"/>
          <w:szCs w:val="24"/>
        </w:rPr>
        <w:t>Ожидаемые результаты к 2036 году:</w:t>
      </w:r>
    </w:p>
    <w:p w:rsidR="009B12F8" w:rsidRPr="009B12F8" w:rsidRDefault="009B12F8" w:rsidP="00C01D7D">
      <w:pPr>
        <w:spacing w:line="240" w:lineRule="auto"/>
        <w:ind w:firstLine="851"/>
        <w:jc w:val="both"/>
        <w:rPr>
          <w:rFonts w:ascii="Times New Roman" w:eastAsia="Calibri" w:hAnsi="Times New Roman" w:cs="Times New Roman"/>
          <w:color w:val="000000"/>
        </w:rPr>
      </w:pPr>
      <w:r w:rsidRPr="009B12F8">
        <w:rPr>
          <w:rFonts w:ascii="Times New Roman" w:eastAsia="Calibri" w:hAnsi="Times New Roman" w:cs="Times New Roman"/>
          <w:color w:val="000000"/>
        </w:rPr>
        <w:t>- соотношение средней заработной платы работников учреждений культуры и средней заработной платы по Чувашской Республике - 100,0 процентов;</w:t>
      </w:r>
    </w:p>
    <w:p w:rsidR="009B12F8" w:rsidRPr="009B12F8" w:rsidRDefault="009B12F8" w:rsidP="00C01D7D">
      <w:pPr>
        <w:spacing w:line="240" w:lineRule="auto"/>
        <w:ind w:firstLine="851"/>
        <w:jc w:val="both"/>
        <w:rPr>
          <w:rFonts w:ascii="Times New Roman" w:eastAsia="Calibri" w:hAnsi="Times New Roman" w:cs="Times New Roman"/>
          <w:color w:val="000000"/>
        </w:rPr>
      </w:pPr>
      <w:r w:rsidRPr="009B12F8">
        <w:rPr>
          <w:rFonts w:ascii="Times New Roman" w:eastAsia="Calibri" w:hAnsi="Times New Roman" w:cs="Times New Roman"/>
          <w:color w:val="000000"/>
        </w:rPr>
        <w:t>уровень удовлетворенности населения качеством предоставления муниципальных услуг в сфере культуры – 96,0 процентов;</w:t>
      </w:r>
    </w:p>
    <w:p w:rsidR="009B12F8" w:rsidRPr="009B12F8" w:rsidRDefault="009B12F8" w:rsidP="00C01D7D">
      <w:pPr>
        <w:pStyle w:val="ConsPlusNormal"/>
        <w:ind w:firstLine="851"/>
        <w:rPr>
          <w:rFonts w:ascii="Times New Roman" w:hAnsi="Times New Roman"/>
          <w:b/>
          <w:sz w:val="24"/>
          <w:szCs w:val="24"/>
        </w:rPr>
      </w:pPr>
      <w:r w:rsidRPr="009B12F8">
        <w:rPr>
          <w:rFonts w:ascii="Times New Roman" w:eastAsia="Calibri" w:hAnsi="Times New Roman"/>
          <w:color w:val="000000"/>
          <w:sz w:val="24"/>
          <w:szCs w:val="24"/>
        </w:rPr>
        <w:t>увеличение числа посещений учреждений культуры на 25,0 процентов по отношению к 2022 году.</w:t>
      </w:r>
    </w:p>
    <w:p w:rsidR="009B12F8" w:rsidRPr="009B12F8" w:rsidRDefault="009B12F8" w:rsidP="00C01D7D">
      <w:pPr>
        <w:pStyle w:val="ConsPlusNormal"/>
        <w:ind w:firstLine="851"/>
        <w:rPr>
          <w:rFonts w:ascii="Times New Roman" w:hAnsi="Times New Roman"/>
          <w:b/>
          <w:sz w:val="24"/>
          <w:szCs w:val="24"/>
        </w:rPr>
      </w:pPr>
      <w:r w:rsidRPr="009B12F8">
        <w:rPr>
          <w:rFonts w:ascii="Times New Roman" w:hAnsi="Times New Roman"/>
          <w:b/>
          <w:sz w:val="24"/>
          <w:szCs w:val="24"/>
        </w:rPr>
        <w:t>Реализация приоритетных проектов в рамках национальной программы в сфере культуры в целях решения следующих задач:</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обеспечение образовательного учреждения дополнительного образования детей сферы культуры и искусства (ДШИ), необходимыми музыкальными инструментами, оборудованием и материалами;</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продвижение талантливой молодежи в сфере музыкального искусства;</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создание (реконструкция) культурно-досуговых организаций клубного типа на территориях сельских поселений, развитие муниципальных библиотек;</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создание виртуальных концертных залов;</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создание условий для показа национальных кинофильмов в кинозале Центра развития культуры Ибресинский муниципальный округ;</w:t>
      </w:r>
    </w:p>
    <w:p w:rsidR="009B12F8" w:rsidRPr="009B12F8" w:rsidRDefault="009B12F8" w:rsidP="00C01D7D">
      <w:pPr>
        <w:pStyle w:val="ConsPlusNormal"/>
        <w:ind w:firstLine="851"/>
        <w:rPr>
          <w:rFonts w:ascii="Times New Roman" w:hAnsi="Times New Roman"/>
          <w:sz w:val="24"/>
          <w:szCs w:val="24"/>
        </w:rPr>
      </w:pPr>
      <w:r w:rsidRPr="009B12F8">
        <w:rPr>
          <w:rFonts w:ascii="Times New Roman" w:hAnsi="Times New Roman"/>
          <w:sz w:val="24"/>
          <w:szCs w:val="24"/>
        </w:rPr>
        <w:t>- модернизация ЦСДК, СДК путем их реконструкции и капитального ремонта;</w:t>
      </w:r>
    </w:p>
    <w:p w:rsidR="009B12F8" w:rsidRPr="009B12F8" w:rsidRDefault="009B12F8" w:rsidP="009B12F8">
      <w:pPr>
        <w:ind w:firstLine="851"/>
        <w:rPr>
          <w:rFonts w:ascii="Times New Roman" w:hAnsi="Times New Roman" w:cs="Times New Roman"/>
        </w:rPr>
      </w:pPr>
    </w:p>
    <w:p w:rsidR="009B12F8" w:rsidRPr="009B12F8" w:rsidRDefault="009B12F8" w:rsidP="009B12F8">
      <w:pPr>
        <w:pStyle w:val="ConsPlusNormal"/>
        <w:ind w:firstLine="851"/>
        <w:outlineLvl w:val="1"/>
        <w:rPr>
          <w:rFonts w:ascii="Times New Roman" w:hAnsi="Times New Roman"/>
          <w:b/>
          <w:sz w:val="24"/>
          <w:szCs w:val="24"/>
        </w:rPr>
      </w:pPr>
      <w:r w:rsidRPr="009B12F8">
        <w:rPr>
          <w:rFonts w:ascii="Times New Roman" w:hAnsi="Times New Roman"/>
          <w:b/>
          <w:sz w:val="24"/>
          <w:szCs w:val="24"/>
        </w:rPr>
        <w:t xml:space="preserve">Раздел </w:t>
      </w:r>
      <w:r w:rsidRPr="009B12F8">
        <w:rPr>
          <w:rFonts w:ascii="Times New Roman" w:hAnsi="Times New Roman"/>
          <w:b/>
          <w:sz w:val="24"/>
          <w:szCs w:val="24"/>
          <w:lang w:val="en-US"/>
        </w:rPr>
        <w:t>II</w:t>
      </w:r>
      <w:r w:rsidRPr="009B12F8">
        <w:rPr>
          <w:rFonts w:ascii="Times New Roman" w:hAnsi="Times New Roman"/>
          <w:b/>
          <w:sz w:val="24"/>
          <w:szCs w:val="24"/>
        </w:rPr>
        <w:t xml:space="preserve">. ПРИОРИТЕТЫ, ЦЕЛИ, ЗАДАЧИ И НАПРАВЛЕНИЯ СТРАТЕГИИ СОЦИАЛЬНО-ЭКОНОМИЧЕСКОГО РАЗВИТИЯ ИБРЕСИНСКОГО МУНИЦИПАЛЬНОГО ОКРУГАЧУВАШСКОЙ РЕСПУБЛИКИ </w:t>
      </w:r>
    </w:p>
    <w:p w:rsidR="009B12F8" w:rsidRPr="009B12F8" w:rsidRDefault="009B12F8" w:rsidP="009B12F8">
      <w:pPr>
        <w:pStyle w:val="ConsPlusNormal"/>
        <w:ind w:firstLine="851"/>
        <w:outlineLvl w:val="1"/>
        <w:rPr>
          <w:rFonts w:ascii="Times New Roman" w:hAnsi="Times New Roman"/>
          <w:b/>
          <w:sz w:val="24"/>
          <w:szCs w:val="24"/>
        </w:rPr>
      </w:pPr>
    </w:p>
    <w:p w:rsidR="009B12F8" w:rsidRPr="009B12F8" w:rsidRDefault="009B12F8" w:rsidP="009B12F8">
      <w:pPr>
        <w:pStyle w:val="ConsPlusNormal"/>
        <w:ind w:firstLine="851"/>
        <w:outlineLvl w:val="1"/>
        <w:rPr>
          <w:rFonts w:ascii="Times New Roman" w:hAnsi="Times New Roman"/>
          <w:b/>
          <w:sz w:val="24"/>
          <w:szCs w:val="24"/>
        </w:rPr>
      </w:pPr>
      <w:r w:rsidRPr="009B12F8">
        <w:rPr>
          <w:rFonts w:ascii="Times New Roman" w:hAnsi="Times New Roman"/>
          <w:b/>
          <w:sz w:val="24"/>
          <w:szCs w:val="24"/>
        </w:rPr>
        <w:t>Цель 2. Рост конкурентоспособности экономики, создание высокотехнологичных производств.</w:t>
      </w:r>
    </w:p>
    <w:p w:rsidR="009B12F8" w:rsidRPr="009B12F8" w:rsidRDefault="009B12F8" w:rsidP="009B12F8">
      <w:pPr>
        <w:ind w:firstLine="851"/>
        <w:rPr>
          <w:rFonts w:ascii="Times New Roman" w:hAnsi="Times New Roman" w:cs="Times New Roman"/>
        </w:rPr>
      </w:pPr>
    </w:p>
    <w:p w:rsidR="009B12F8" w:rsidRPr="009B12F8" w:rsidRDefault="009B12F8" w:rsidP="009B12F8">
      <w:pPr>
        <w:ind w:firstLine="851"/>
        <w:rPr>
          <w:rFonts w:ascii="Times New Roman" w:hAnsi="Times New Roman" w:cs="Times New Roman"/>
          <w:b/>
          <w:bCs/>
        </w:rPr>
      </w:pPr>
      <w:r w:rsidRPr="009B12F8">
        <w:rPr>
          <w:rFonts w:ascii="Times New Roman" w:hAnsi="Times New Roman" w:cs="Times New Roman"/>
          <w:b/>
          <w:bCs/>
        </w:rPr>
        <w:t>Задача 2.1  Создание высокотехнологичного агропромышленного комплекса, обеспечивающего население качественной и экологически чистой продукцией</w:t>
      </w:r>
    </w:p>
    <w:p w:rsidR="009B12F8" w:rsidRPr="009B12F8" w:rsidRDefault="009B12F8" w:rsidP="009B12F8">
      <w:pPr>
        <w:ind w:firstLine="851"/>
        <w:rPr>
          <w:rFonts w:ascii="Times New Roman" w:hAnsi="Times New Roman" w:cs="Times New Roman"/>
          <w:b/>
        </w:rPr>
      </w:pPr>
    </w:p>
    <w:p w:rsidR="009B12F8" w:rsidRPr="009B12F8" w:rsidRDefault="009B12F8" w:rsidP="009B12F8">
      <w:pPr>
        <w:pStyle w:val="21"/>
        <w:ind w:firstLine="851"/>
        <w:jc w:val="both"/>
        <w:rPr>
          <w:rFonts w:eastAsia="Calibri"/>
          <w:b/>
          <w:bCs/>
          <w:sz w:val="24"/>
          <w:lang w:eastAsia="en-US"/>
        </w:rPr>
      </w:pPr>
      <w:r w:rsidRPr="009B12F8">
        <w:rPr>
          <w:rFonts w:eastAsia="Calibri"/>
          <w:b/>
          <w:bCs/>
          <w:color w:val="FF0000"/>
          <w:sz w:val="24"/>
          <w:lang w:eastAsia="en-US"/>
        </w:rPr>
        <w:object w:dxaOrig="2466"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04.5pt" o:ole="">
            <v:imagedata r:id="rId14" o:title=""/>
          </v:shape>
          <o:OLEObject Type="Embed" ProgID="PowerPoint.Slide.12" ShapeID="_x0000_i1025" DrawAspect="Content" ObjectID="_1751092247" r:id="rId15"/>
        </w:objec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Основной  отраслью экономики муниципального округа было и остается сельское хозяйство. От эффективной работы  агропромышленного хозяйства зависит экономическая и социальная стабильность муниципального округа в целом.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Агропромышленный комплекс Ибресинского муниципального округа представляет собой взаимосвязанную отрасль экономики и видов деятельности, тесно взаимодействующих с целью обеспечения потребностей населения в продуктах питания, включающая сельское и лесное хозяйства, заготовки сельскохозяйственной продукции, пищевую, мясную и молочную промышленность, сельское строительство, переработку непищевого сельскохозяйственного сырья, торговлю продовольственными товарами и общественное питание.</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На территории МО осуществляют хозяйственную деятельность 10 сельскохозяйственных организаций, 1 перерабатывающее молоко предприятие  и 78 крестьянских (фермерских) хозяйств.</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Основные виды деятельности аграрного сектора муниципального округа – растениеводство в сочетании с животноводством: производство зерна, технических культур, мясомолочное скотоводство.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Принимаемые федеральными и региональными органами исполнительной власти меры по государственной поддержке агропромышленного комплекса в последние годы позволили добиться преодоления наиболее опасных кризисных явлений и дали существенный импульс к технологическому перевооружению отрасли, обеспечив положительную динамику роста производства сельскохозяйственной продукции.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color w:val="000000"/>
        </w:rPr>
        <w:t>Основными путями повышения экономической эффективности сельскохозяйственного производ</w:t>
      </w:r>
      <w:r w:rsidRPr="009B12F8">
        <w:rPr>
          <w:rFonts w:ascii="Times New Roman" w:hAnsi="Times New Roman" w:cs="Times New Roman"/>
          <w:color w:val="000000"/>
        </w:rPr>
        <w:softHyphen/>
        <w:t xml:space="preserve">ства являются рост валовой продукции, снижение затрат на ее производство и </w:t>
      </w:r>
      <w:r w:rsidRPr="009B12F8">
        <w:rPr>
          <w:rFonts w:ascii="Times New Roman" w:hAnsi="Times New Roman" w:cs="Times New Roman"/>
        </w:rPr>
        <w:t>совершенствование каналов реализации.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Для устойчивого роста производства продукции животноводства необходимо вести работу по приобретению племенного скота, улучшить воспроизводство стада, совершенствовать кормовую базу и систему кормления, формировать эффективную систему ветеринарно-зоотехнического обслуживания.</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Настоящий проект представляет собой систему основополагающих принципов, научно обоснованных подходов и приоритетов в функционировании аграрного сектора, выработанную в результате анализа состояния и выявления динамики развития на основе реальных возможностей </w:t>
      </w:r>
      <w:r w:rsidRPr="009B12F8">
        <w:rPr>
          <w:rFonts w:ascii="Times New Roman" w:hAnsi="Times New Roman" w:cs="Times New Roman"/>
          <w:color w:val="000000"/>
        </w:rPr>
        <w:lastRenderedPageBreak/>
        <w:t>экономики, состояния социальной и экологической среды, достижений научно-технического прогресса и передового опыта аграрного хозяйствования.</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Территория Ибресинского МО занимает площадь более 120200 га земель, из них 71% (86000 га) земли ГЛФ, земли сельского хозяйственного назначения  - 29486 га (24% от общей площади МО), в том числе пашня – 24835 га.</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Общая численность населения составляет 22414 человека, в  т.ч. сельское население насчитывает 14750 человек, что составляет 66%.</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Объем валовой продукции.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По предварительным подсчетам объем валовой продукции сельского хозяйства (в фактически действовавших ценах) по итогам 2022 года составил 1487,5 тысяч рублей. Индекс производства продукции сельского хозяйства (в сопоставимых ценах) в 2022 году в процентах к  2021 году составил 110,8%.</w:t>
      </w:r>
    </w:p>
    <w:p w:rsidR="009B12F8" w:rsidRPr="009B12F8" w:rsidRDefault="009B12F8" w:rsidP="00C01D7D">
      <w:pPr>
        <w:spacing w:after="0" w:line="240" w:lineRule="auto"/>
        <w:ind w:firstLine="851"/>
        <w:jc w:val="both"/>
        <w:rPr>
          <w:rFonts w:ascii="Times New Roman" w:hAnsi="Times New Roman" w:cs="Times New Roman"/>
          <w:b/>
          <w:color w:val="000000"/>
        </w:rPr>
      </w:pPr>
      <w:r w:rsidRPr="009B12F8">
        <w:rPr>
          <w:rFonts w:ascii="Times New Roman" w:hAnsi="Times New Roman" w:cs="Times New Roman"/>
          <w:b/>
          <w:color w:val="000000"/>
        </w:rPr>
        <w:t xml:space="preserve">Экономические показатели по району. </w:t>
      </w:r>
    </w:p>
    <w:p w:rsidR="009B12F8" w:rsidRPr="009B12F8" w:rsidRDefault="009B12F8" w:rsidP="00C01D7D">
      <w:pPr>
        <w:spacing w:after="0" w:line="240" w:lineRule="auto"/>
        <w:ind w:firstLine="851"/>
        <w:jc w:val="both"/>
        <w:rPr>
          <w:rFonts w:ascii="Times New Roman" w:hAnsi="Times New Roman" w:cs="Times New Roman"/>
          <w:color w:val="FF0000"/>
        </w:rPr>
      </w:pPr>
      <w:r w:rsidRPr="009B12F8">
        <w:rPr>
          <w:rFonts w:ascii="Times New Roman" w:hAnsi="Times New Roman" w:cs="Times New Roman"/>
          <w:color w:val="000000"/>
        </w:rPr>
        <w:t xml:space="preserve">По 2022 года выручка от реализации сельскохозяйственной продукции в сельскохозяйственных организациях составила 485 млн. рублей (110,9% к АППГ), себестоимость сельскохозяйственной продукции – 458 млн. рублей (117,7% к АППГ), чистая прибыль – 30,6 млн. рублей (51,4% к АППГ), рентабельность с учетом субсидий – 6,93 % и без учета субсидий – не рентабельно. Доля прибыльных организаций за 2022 год </w:t>
      </w:r>
      <w:r w:rsidRPr="009B12F8">
        <w:rPr>
          <w:rFonts w:ascii="Times New Roman" w:hAnsi="Times New Roman" w:cs="Times New Roman"/>
        </w:rPr>
        <w:t>составила 80%.</w:t>
      </w:r>
    </w:p>
    <w:p w:rsidR="009B12F8" w:rsidRPr="009B12F8" w:rsidRDefault="009B12F8" w:rsidP="00C01D7D">
      <w:pPr>
        <w:spacing w:after="0" w:line="240" w:lineRule="auto"/>
        <w:ind w:firstLine="851"/>
        <w:jc w:val="both"/>
        <w:rPr>
          <w:rFonts w:ascii="Times New Roman" w:hAnsi="Times New Roman" w:cs="Times New Roman"/>
          <w:b/>
          <w:color w:val="000000"/>
          <w:u w:val="single"/>
        </w:rPr>
      </w:pPr>
      <w:r w:rsidRPr="009B12F8">
        <w:rPr>
          <w:rFonts w:ascii="Times New Roman" w:hAnsi="Times New Roman" w:cs="Times New Roman"/>
          <w:b/>
          <w:color w:val="000000"/>
        </w:rPr>
        <w:t xml:space="preserve">Заработная плата работников, занятых в сельском хозяйстве.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Среднесписочная численность работников в сельскохозяйственных предприятиях Ибресинского района по итогам 2022 года составила 292 человека, среднемесячная оплата труда 1 работника – 26372 рубля, что показывает увеличение по сравнению с 2021 годом на 18,6%.</w:t>
      </w:r>
    </w:p>
    <w:p w:rsidR="009B12F8" w:rsidRPr="009B12F8" w:rsidRDefault="009B12F8" w:rsidP="00C01D7D">
      <w:pPr>
        <w:spacing w:after="0" w:line="240" w:lineRule="auto"/>
        <w:ind w:firstLine="851"/>
        <w:jc w:val="both"/>
        <w:rPr>
          <w:rFonts w:ascii="Times New Roman" w:hAnsi="Times New Roman" w:cs="Times New Roman"/>
          <w:b/>
          <w:color w:val="000000"/>
          <w:u w:val="single"/>
        </w:rPr>
      </w:pPr>
      <w:r w:rsidRPr="009B12F8">
        <w:rPr>
          <w:rFonts w:ascii="Times New Roman" w:hAnsi="Times New Roman" w:cs="Times New Roman"/>
          <w:b/>
          <w:color w:val="000000"/>
        </w:rPr>
        <w:t xml:space="preserve">Посевные площади сельскохозяйственных культур.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Посевная  площадь сельскохозяйственных культур по всем категориям хозяйствующих субъектов в 2022 году составила 21054 га (в т.ч. в СХО и КФХ – 17287 га), в 2021 году - 21507 га (СХО и КФХ - 17693 га). Уменьшение размера посевных площадей связано со строительством трассы М-12, выделением земельных участков собственниками земельных долей.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В структуре посевных площадей зерновые в 2022 году увеличились на 232 га и  занимают 9522 га (45 % от всей площади), в 2021 году составляли 9290 га (43% от общей площади), в том числе озимые культуры  под урожай 2023 года  посеяны на площади 3156 га, под урожай 2022 года озимые  были посеяны на площади 2567 га. Увеличение 23% (589 га).</w:t>
      </w:r>
    </w:p>
    <w:p w:rsidR="009B12F8" w:rsidRPr="009B12F8" w:rsidRDefault="009B12F8" w:rsidP="00C01D7D">
      <w:pPr>
        <w:spacing w:after="0" w:line="240" w:lineRule="auto"/>
        <w:ind w:firstLine="851"/>
        <w:jc w:val="both"/>
        <w:rPr>
          <w:rFonts w:ascii="Times New Roman" w:hAnsi="Times New Roman" w:cs="Times New Roman"/>
          <w:b/>
          <w:color w:val="000000"/>
        </w:rPr>
      </w:pPr>
      <w:r w:rsidRPr="009B12F8">
        <w:rPr>
          <w:rFonts w:ascii="Times New Roman" w:hAnsi="Times New Roman" w:cs="Times New Roman"/>
          <w:b/>
          <w:color w:val="000000"/>
        </w:rPr>
        <w:t xml:space="preserve">Валовой сбор и урожайность основных видов сельскохозяйственныхкультур.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В 2022 году валовый сбор  зерновых и зернобобовых культур составил 26974 тонн -  увеличение на 84 % по сравнению с 2021 годом (14614 тонн). Урожайность 28,39 ц/га (15,86 ц/га 2021 г).</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Техническими культурами (подсолнечник, лен масличный, горчица, рапс, соя) было засеяно 1039 га (в 2021 году – 927 га). Из-за погодных условий 100 га подсолнечника не удалось убрать.  </w:t>
      </w:r>
    </w:p>
    <w:p w:rsidR="009B12F8" w:rsidRPr="009B12F8" w:rsidRDefault="009B12F8" w:rsidP="00C01D7D">
      <w:pPr>
        <w:spacing w:after="0" w:line="240" w:lineRule="auto"/>
        <w:ind w:firstLine="851"/>
        <w:jc w:val="both"/>
        <w:rPr>
          <w:rFonts w:ascii="Times New Roman" w:hAnsi="Times New Roman" w:cs="Times New Roman"/>
          <w:b/>
          <w:color w:val="FF0000"/>
        </w:rPr>
      </w:pPr>
      <w:r w:rsidRPr="009B12F8">
        <w:rPr>
          <w:rFonts w:ascii="Times New Roman" w:hAnsi="Times New Roman" w:cs="Times New Roman"/>
          <w:color w:val="000000"/>
        </w:rPr>
        <w:t>В 2022 году кукуруза на корм  была доведена до 382 га против 313,5 в 2021 году</w:t>
      </w:r>
      <w:r w:rsidRPr="009B12F8">
        <w:rPr>
          <w:rFonts w:ascii="Times New Roman" w:hAnsi="Times New Roman" w:cs="Times New Roman"/>
          <w:color w:val="FF0000"/>
        </w:rPr>
        <w:t>.</w:t>
      </w:r>
    </w:p>
    <w:p w:rsidR="009B12F8" w:rsidRPr="009B12F8" w:rsidRDefault="009B12F8" w:rsidP="00C01D7D">
      <w:pPr>
        <w:spacing w:after="0" w:line="240" w:lineRule="auto"/>
        <w:ind w:firstLine="851"/>
        <w:jc w:val="both"/>
        <w:rPr>
          <w:rFonts w:ascii="Times New Roman" w:hAnsi="Times New Roman" w:cs="Times New Roman"/>
          <w:b/>
          <w:color w:val="000000"/>
        </w:rPr>
      </w:pPr>
      <w:r w:rsidRPr="009B12F8">
        <w:rPr>
          <w:rFonts w:ascii="Times New Roman" w:hAnsi="Times New Roman" w:cs="Times New Roman"/>
          <w:b/>
          <w:color w:val="000000"/>
        </w:rPr>
        <w:t xml:space="preserve">Необрабатываемые земли.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На территории района с 2016 по 2021 годы было введено в оборот необрабатываемых земель общей площадью 4542 га (15% от всех с/х земель 29486 га).  С внедрением программы ЕФИС ЗСН и спутникового мониторинга на территории района в 2021 году выявлено дополнительно 670 га необрабатываемых земель сельскохозяйственного назначения (40 участков):</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аренда 240,68 га (16 участков)</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собственность – 211,88 га (13 участков)</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долевые – 106,66 га (5 участков)</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 неразграниченные – 110,81 га (6 участков)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Разработан план на 2023-2025 годы вовлечения в оборот необрабатываемых земель:</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-2023 год – 159,84 га (16 уч.) – 24%</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-2024 год – 247,56 га (6 уч.) – 37%</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-2025 год – 262 га (18 уч.) – 39%</w:t>
      </w:r>
    </w:p>
    <w:p w:rsidR="009B12F8" w:rsidRPr="009B12F8" w:rsidRDefault="009B12F8" w:rsidP="00C01D7D">
      <w:pPr>
        <w:spacing w:after="0" w:line="240" w:lineRule="auto"/>
        <w:ind w:firstLine="851"/>
        <w:jc w:val="both"/>
        <w:rPr>
          <w:rFonts w:ascii="Times New Roman" w:hAnsi="Times New Roman" w:cs="Times New Roman"/>
          <w:b/>
          <w:color w:val="000000"/>
        </w:rPr>
      </w:pPr>
      <w:r w:rsidRPr="009B12F8">
        <w:rPr>
          <w:rFonts w:ascii="Times New Roman" w:hAnsi="Times New Roman" w:cs="Times New Roman"/>
          <w:b/>
          <w:color w:val="000000"/>
        </w:rPr>
        <w:t xml:space="preserve">Наличие и количество приобретаемой техники.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В уборочную страду 2022 года работало 27 единиц 17 своих и привлечено дополнительно 10 единиц зерноуборочных комбайнов сторонних пользователей.</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В 2022 году сельскохозяйственными товаропроизводителями Ибресинского района закуплено 22 единицы сельскохозяйственной техники и оборудования на общую сумму 50,6 млн. рублей. </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В 2023 году планируется закупить сельскохозяйственную технику на общую сумму 55 млн. руб.: 2 зерноуборочных комбайна, 5 тракторов, 2 грузовых автомобиля и различное сельскохозяйственное оборудование.</w:t>
      </w:r>
    </w:p>
    <w:p w:rsidR="009B12F8" w:rsidRPr="009B12F8" w:rsidRDefault="009B12F8" w:rsidP="00C01D7D">
      <w:pPr>
        <w:spacing w:after="0" w:line="240" w:lineRule="auto"/>
        <w:ind w:firstLine="851"/>
        <w:jc w:val="both"/>
        <w:rPr>
          <w:rFonts w:ascii="Times New Roman" w:eastAsia="Calibri" w:hAnsi="Times New Roman" w:cs="Times New Roman"/>
          <w:b/>
          <w:color w:val="FF0000"/>
          <w:lang w:eastAsia="en-US"/>
        </w:rPr>
      </w:pPr>
    </w:p>
    <w:p w:rsidR="009B12F8" w:rsidRPr="009B12F8" w:rsidRDefault="009B12F8" w:rsidP="00C01D7D">
      <w:pPr>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 xml:space="preserve">Поголовье сельскохозяйственных животных и производство основных видов продукции животноводства.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2022 году в хозяйствах всех категорий Ибресинского района производство животноводческой продукции составило:</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производство мяса – 3032,94 тонн (109,7 % к 2021 году), в т.ч. в сельскохозяйственных организациях и К(Ф)Х – 1928,82 тонны (116,8 %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производство молока – 15944,18 тонн (95,9 %  к 2021 году), в т.ч. в сельскохозяйственных организациях и К(Ф)Х – 5475,93 тонн (88,2 % к 2021 году). Средний надой на 1 корову по сельскохозяйственным организациям составил 5470 кг (102,6 %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Численность поголовья сельскохозяйственных животных в хозяйствах всех категорий Ибресинского МО по состоянию на 01.01.2023 года составила: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крупный рогатый скот - 8063 головы (105,2 % к 2021 году), в т.ч. в сельскохозяйственных организациях и К(Ф)Х – 3879 голов (113,5 %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в т.ч. коровы - 3263 головы (93,97% к 2021 году), в т.ч. в сельскохозяйственных организациях и К(Ф)Х – 1108 голов (84,8 %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свиньи - 11113 головы (96% к 2021 году), в т.ч. в сельскохозяйственных организациях – 9714 голов (96,9 %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лошади – 180 голов (100% к 2021 году), в т.ч. в сельскохозяйственных организациях и К(Ф)Х – 56 голов (94,9 %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овцы и козы – 6262 головы (96,9%  к 2021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птицы – 34770 голов (98,2 % к 2021 году).</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 xml:space="preserve">Грантовая помощь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С 2012 года в Чувашской Республике шла реализация программы по поддержке начинающих фермеров. Позже появилась программа развития семейных фермеров, а также программа «Агростартап». Всего, с 2012 года 24 фермерам (20 – начинающие фермеры, 4 – семейные фермеры) и 1 ИП нашего района, отобранным на конкурсной основе, была оказана  финансовая поддержка в виде грантов, в том числе в 2021 году 3 К(Ф)Х получили грант на развитие семейных ферм и 1 ИП - по программе «Агростартап».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2022 году был 1 претендент на получение гранта на развитие семейной фермы и 1 по программе «Агростартап». В 2023 году имелись 2 претендента по программе развития семейной фермы.</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 xml:space="preserve">Самозанятые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2022 году предоставлялись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Всего на эти цели  было выплачено 388,31807 тыс. рублей.  6 личных подсобных хозяйств, ведение которых осуществляют граждане, применяющие специальный налоговый режим «Налог на профессиональный доход» воспользовались субсидиями. Субсидия была получена по следующим направлениям:</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покупка коров (нетелей) (4 головы);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приобретение сельскохозяйственного оборудования (доильный аппарат);</w:t>
      </w:r>
    </w:p>
    <w:p w:rsidR="009B12F8" w:rsidRPr="009B12F8" w:rsidRDefault="009B12F8" w:rsidP="00C01D7D">
      <w:pPr>
        <w:spacing w:after="0" w:line="240" w:lineRule="auto"/>
        <w:ind w:firstLine="851"/>
        <w:jc w:val="both"/>
        <w:rPr>
          <w:rFonts w:ascii="Times New Roman" w:hAnsi="Times New Roman" w:cs="Times New Roman"/>
          <w:color w:val="FF0000"/>
        </w:rPr>
      </w:pPr>
      <w:r w:rsidRPr="009B12F8">
        <w:rPr>
          <w:rFonts w:ascii="Times New Roman" w:hAnsi="Times New Roman" w:cs="Times New Roman"/>
        </w:rPr>
        <w:t>- на содержание коров (7 голов).</w:t>
      </w:r>
    </w:p>
    <w:p w:rsidR="009B12F8" w:rsidRPr="009B12F8" w:rsidRDefault="009B12F8" w:rsidP="00C01D7D">
      <w:pPr>
        <w:spacing w:after="0" w:line="240" w:lineRule="auto"/>
        <w:ind w:firstLine="851"/>
        <w:jc w:val="both"/>
        <w:rPr>
          <w:rFonts w:ascii="Times New Roman" w:hAnsi="Times New Roman" w:cs="Times New Roman"/>
          <w:b/>
          <w:u w:val="single"/>
        </w:rPr>
      </w:pPr>
      <w:r w:rsidRPr="009B12F8">
        <w:rPr>
          <w:rFonts w:ascii="Times New Roman" w:hAnsi="Times New Roman" w:cs="Times New Roman"/>
          <w:b/>
        </w:rPr>
        <w:t xml:space="preserve">Комплексное развитие сельских территорий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в 2022 году предоставлена 1 семье социальная выплата в размере 727 212,12 рублей.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На улучшение жилищных условий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 1 семьи выделено 737 000 руб.</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Ибресинского района в 2022 году реализовано 20 проектов на общую сумму 11 130 776,33 руб. На 2023 год прошедшие через конкурсные комиссии Минсельхоза Чувашии 46  проектов на общую сумму 38 700,7  тыс. руб.</w:t>
      </w:r>
    </w:p>
    <w:p w:rsidR="009B12F8" w:rsidRPr="009B12F8" w:rsidRDefault="009B12F8" w:rsidP="00C01D7D">
      <w:pPr>
        <w:spacing w:after="0" w:line="240" w:lineRule="auto"/>
        <w:ind w:firstLine="851"/>
        <w:jc w:val="both"/>
        <w:rPr>
          <w:rFonts w:ascii="Times New Roman" w:hAnsi="Times New Roman" w:cs="Times New Roman"/>
        </w:rPr>
      </w:pP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b/>
        </w:rPr>
      </w:pPr>
      <w:r w:rsidRPr="009B12F8">
        <w:rPr>
          <w:rFonts w:ascii="Times New Roman" w:hAnsi="Times New Roman" w:cs="Times New Roman"/>
          <w:b/>
        </w:rPr>
        <w:t xml:space="preserve">Реализованные в 2022 году и планируемые инвестиционные проекты на 2023 год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b/>
        </w:rPr>
      </w:pPr>
      <w:r w:rsidRPr="009B12F8">
        <w:rPr>
          <w:rFonts w:ascii="Times New Roman" w:hAnsi="Times New Roman" w:cs="Times New Roman"/>
          <w:b/>
        </w:rPr>
        <w:t>ООО «Волжское перерабатывающее предприятие»</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lastRenderedPageBreak/>
        <w:t xml:space="preserve">В 2012-2022 годах шла реализация инвестиционного проекта ООО «Волжское перерабатывающее предприятие». В настоящее время в ООО «Волжское перерабатывающее предприятие» работают линия по производству сливочного масла, цех по сушке для производства сухого обезжиренного молока и цех по производству твердых сыров. Также производится сухая сыворотка. Сегодня на предприятии трудятся 175 человек. В 2022 году реализация проекта шла по 2 направлениям: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1) Расширение производства сухого обезжиренного молока  и твердых сыров;</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 xml:space="preserve">2) Строительство газо-поршневой электростанции.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 xml:space="preserve">В 2022 году инвестиции предприятия составили 72,8 млн. рублей.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 xml:space="preserve">В 2023 году работа предприятия будет направлена на расширение мощностей по производству твердых сыров. Также в планах в 2023 году: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-строительство нового цеха;</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-расширение ассортимента выпускаемой продукции (предприятие планирует начать производство сливок);</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-замена упаковки для сыров и мелкотоварная упаковка.</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 xml:space="preserve">Всего в проект в 2023 году будет вложено 600 млн. рублей.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b/>
        </w:rPr>
      </w:pPr>
      <w:r w:rsidRPr="009B12F8">
        <w:rPr>
          <w:rFonts w:ascii="Times New Roman" w:hAnsi="Times New Roman" w:cs="Times New Roman"/>
          <w:b/>
        </w:rPr>
        <w:t>КФХ Айсын Рафис Гильметдинович</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В 2022 году был реализован инвестиционный проект «Строительство откормочника на 300 голов крупного рогатого скота» общей стоимостью 8 млн. рублей.</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b/>
        </w:rPr>
      </w:pPr>
      <w:r w:rsidRPr="009B12F8">
        <w:rPr>
          <w:rFonts w:ascii="Times New Roman" w:hAnsi="Times New Roman" w:cs="Times New Roman"/>
          <w:b/>
        </w:rPr>
        <w:t xml:space="preserve">ООО «Агрофирма Империя»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hAnsi="Times New Roman" w:cs="Times New Roman"/>
        </w:rPr>
        <w:t xml:space="preserve">В 2023 году ООО «Агрофирма Империя» планирует провести реконструкцию кормоцеха, общей стоимостью 2 млн. руб. </w:t>
      </w:r>
    </w:p>
    <w:p w:rsidR="009B12F8" w:rsidRPr="009B12F8" w:rsidRDefault="009B12F8" w:rsidP="00C01D7D">
      <w:pPr>
        <w:overflowPunct w:val="0"/>
        <w:spacing w:after="0" w:line="240" w:lineRule="auto"/>
        <w:ind w:firstLine="851"/>
        <w:jc w:val="both"/>
        <w:textAlignment w:val="baseline"/>
        <w:rPr>
          <w:rFonts w:ascii="Times New Roman" w:hAnsi="Times New Roman" w:cs="Times New Roman"/>
        </w:rPr>
      </w:pPr>
      <w:r w:rsidRPr="009B12F8">
        <w:rPr>
          <w:rFonts w:ascii="Times New Roman" w:eastAsia="Calibri" w:hAnsi="Times New Roman" w:cs="Times New Roman"/>
          <w:b/>
          <w:bCs/>
          <w:lang w:eastAsia="en-US"/>
        </w:rPr>
        <w:t>Целевое видение к 2035 году</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К 2035 году планируется достичь устойчивого развития агропромышленного комплекса Ибресинского муниципального округа Чувашской Республики (далее – АПК) за счет внедрения инновационных технологий в сельскохозяйственное производство, использования энерго-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сектора экономики, развивающегося на основе современных технологий и обеспеченного высококвалифицированными кадрами, для продвижения продукции АПК на конкурентные российский и мировые рынки.</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Диверсифицированный АПК будет обеспечивать высокую рентабельность производства.</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eastAsia="Calibri" w:hAnsi="Times New Roman" w:cs="Times New Roman"/>
          <w:b/>
          <w:bCs/>
          <w:lang w:eastAsia="en-US"/>
        </w:rPr>
        <w:t>Проблемы:</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w:t>
      </w:r>
      <w:r w:rsidRPr="009B12F8">
        <w:rPr>
          <w:rFonts w:ascii="Times New Roman" w:hAnsi="Times New Roman" w:cs="Times New Roman"/>
          <w:bCs/>
        </w:rPr>
        <w:softHyphen/>
        <w:t>ких проектов, предусматривающих переход к новым технологиям.Идет не только сокращение, но и интенсивное старение тракторов, автомобилей, зерновых комбайнов, кормоуборочной техники;</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-финансовая неустойчивость сельскохозяйственных организаций, высокая закредитованность и недостаток залогового обеспечения для привлечения кредитных ресурсов;</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-диспаритет цен: низкий уровень закупочных цен на продукцию (зерно, картофель, овощи, молоко, мясо) на фоне постоянно растущих цен на энергоносители и расходные материалы;</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-наличие неиспользуемых земель сельскохозяйственного назначения;</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-угроза распространения особо опасных болезней животных;</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-недостаточные темпы социального развития сельских территорий и, как следствие,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-дефицит финансовых ресурсов;</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-низкая инвестиционная привлекательность сельских территорий;</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-значительные различия в уровне жизни в городской и сельской местности;</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-низкая доступность услуг в социальной сфере из-за недостатка специалистов (сельских врачей, учителей, работников культуры).</w:t>
      </w:r>
    </w:p>
    <w:p w:rsidR="009B12F8" w:rsidRPr="009B12F8" w:rsidRDefault="009B12F8" w:rsidP="00C01D7D">
      <w:pPr>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Приоритетные направления:</w:t>
      </w:r>
    </w:p>
    <w:p w:rsidR="009B12F8" w:rsidRPr="009B12F8" w:rsidRDefault="009B12F8" w:rsidP="00C01D7D">
      <w:pPr>
        <w:spacing w:after="0" w:line="240" w:lineRule="auto"/>
        <w:ind w:firstLine="851"/>
        <w:jc w:val="both"/>
        <w:rPr>
          <w:rFonts w:ascii="Times New Roman" w:hAnsi="Times New Roman" w:cs="Times New Roman"/>
          <w:bCs/>
          <w:u w:val="single"/>
        </w:rPr>
      </w:pPr>
      <w:r w:rsidRPr="009B12F8">
        <w:rPr>
          <w:rFonts w:ascii="Times New Roman" w:hAnsi="Times New Roman" w:cs="Times New Roman"/>
          <w:bCs/>
          <w:u w:val="single"/>
        </w:rPr>
        <w:t>Растениеводство:</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lastRenderedPageBreak/>
        <w:t xml:space="preserve">-развитие импортозамещающих производств в сельском хозяйстве, включая овощеводство, </w:t>
      </w:r>
      <w:r w:rsidRPr="009B12F8">
        <w:rPr>
          <w:rFonts w:ascii="Times New Roman" w:eastAsia="Calibri" w:hAnsi="Times New Roman" w:cs="Times New Roman"/>
          <w:lang w:eastAsia="en-US"/>
        </w:rPr>
        <w:t>на основе ресурсосберегающих земледельческих технологий и использования высокопродуктивного посевного материала;</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 xml:space="preserve">-возделывание новых «доходных»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 </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-модернизация материально-технической и технологической базы АПК;</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eastAsia="Calibri" w:hAnsi="Times New Roman" w:cs="Times New Roman"/>
          <w:lang w:eastAsia="en-US"/>
        </w:rPr>
        <w:t xml:space="preserve">-повышение производительности труда в АПК за счет </w:t>
      </w:r>
      <w:r w:rsidRPr="009B12F8">
        <w:rPr>
          <w:rFonts w:ascii="Times New Roman" w:hAnsi="Times New Roman" w:cs="Times New Roman"/>
          <w:bCs/>
        </w:rPr>
        <w:t xml:space="preserve">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 </w:t>
      </w:r>
    </w:p>
    <w:p w:rsidR="009B12F8" w:rsidRPr="009B12F8" w:rsidRDefault="009B12F8" w:rsidP="00C01D7D">
      <w:pPr>
        <w:spacing w:after="0" w:line="240" w:lineRule="auto"/>
        <w:ind w:firstLine="851"/>
        <w:jc w:val="both"/>
        <w:rPr>
          <w:rFonts w:ascii="Times New Roman" w:hAnsi="Times New Roman" w:cs="Times New Roman"/>
          <w:bCs/>
          <w:u w:val="single"/>
        </w:rPr>
      </w:pPr>
      <w:r w:rsidRPr="009B12F8">
        <w:rPr>
          <w:rFonts w:ascii="Times New Roman" w:hAnsi="Times New Roman" w:cs="Times New Roman"/>
          <w:bCs/>
          <w:u w:val="single"/>
        </w:rPr>
        <w:t>Животноводство:</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-наращивание объемов производства мяса, молока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-создание не менее 500 скотомест</w:t>
      </w:r>
      <w:bookmarkStart w:id="9" w:name="OLE_LINK55"/>
      <w:bookmarkEnd w:id="9"/>
      <w:r w:rsidRPr="009B12F8">
        <w:rPr>
          <w:rFonts w:ascii="Times New Roman" w:hAnsi="Times New Roman" w:cs="Times New Roman"/>
          <w:bCs/>
        </w:rPr>
        <w:t>;</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-строительство ферм по производству мяса и молока;</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-перевод системы животноводства на высокоинтенсивные формы производства: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-формирование мясного скотоводства - переход хозяйств к откорму крупного рогатого скота мясных пород, что позволит увеличить объемы производства мяса КРС.</w:t>
      </w:r>
    </w:p>
    <w:p w:rsidR="009B12F8" w:rsidRPr="009B12F8" w:rsidRDefault="009B12F8" w:rsidP="00C01D7D">
      <w:pPr>
        <w:spacing w:after="0" w:line="240" w:lineRule="auto"/>
        <w:ind w:firstLine="851"/>
        <w:jc w:val="both"/>
        <w:rPr>
          <w:rFonts w:ascii="Times New Roman" w:hAnsi="Times New Roman" w:cs="Times New Roman"/>
          <w:bCs/>
          <w:u w:val="single"/>
        </w:rPr>
      </w:pPr>
      <w:r w:rsidRPr="009B12F8">
        <w:rPr>
          <w:rFonts w:ascii="Times New Roman" w:hAnsi="Times New Roman" w:cs="Times New Roman"/>
          <w:bCs/>
          <w:u w:val="single"/>
        </w:rPr>
        <w:t xml:space="preserve">Пищевая промышленность: </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-основные приоритетные направления – молочное, хлебопекарное;</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hAnsi="Times New Roman" w:cs="Times New Roman"/>
          <w:bCs/>
        </w:rPr>
        <w:t>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9B12F8" w:rsidRPr="009B12F8" w:rsidRDefault="009B12F8" w:rsidP="00C01D7D">
      <w:pPr>
        <w:spacing w:after="0" w:line="240" w:lineRule="auto"/>
        <w:ind w:firstLine="851"/>
        <w:jc w:val="both"/>
        <w:rPr>
          <w:rFonts w:ascii="Times New Roman" w:hAnsi="Times New Roman" w:cs="Times New Roman"/>
          <w:bCs/>
          <w:u w:val="single"/>
        </w:rPr>
      </w:pPr>
      <w:r w:rsidRPr="009B12F8">
        <w:rPr>
          <w:rFonts w:ascii="Times New Roman" w:hAnsi="Times New Roman" w:cs="Times New Roman"/>
          <w:bCs/>
          <w:u w:val="single"/>
        </w:rPr>
        <w:t>Развитие агропищевого кластера:</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 xml:space="preserve">-увеличение использования мощностей перерабатывающей промышленности с учетом растущих сырьевых ресурсов; </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-реализация проектов, направленных на глубокую переработку сельскохозяйственного сырья, что позволит переработать больший объем сельскохозяйственной продукции, произвести новую продукцию и отправить ее на экспорт;</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-расширение производственной линейки пищевых продуктов, сельскохозяйственной продукции, маркируемых товарным знаком «Чувашский биопродукт»;</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-развитие предприятия по убою скота и хранению продукции сельского хозяйства, осуществление государственной поддержки обновления и перевооружения данного предприятия;</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-развитие кооперации в сфере производства и реализации сельскохозяйственной продукции, сырья и продовольствия.</w:t>
      </w:r>
    </w:p>
    <w:p w:rsidR="009B12F8" w:rsidRPr="009B12F8" w:rsidRDefault="009B12F8" w:rsidP="00C01D7D">
      <w:pPr>
        <w:spacing w:after="0" w:line="240" w:lineRule="auto"/>
        <w:ind w:firstLine="851"/>
        <w:jc w:val="both"/>
        <w:rPr>
          <w:rFonts w:ascii="Times New Roman" w:hAnsi="Times New Roman" w:cs="Times New Roman"/>
          <w:bCs/>
          <w:u w:val="single"/>
        </w:rPr>
      </w:pPr>
      <w:r w:rsidRPr="009B12F8">
        <w:rPr>
          <w:rFonts w:ascii="Times New Roman" w:hAnsi="Times New Roman" w:cs="Times New Roman"/>
          <w:bCs/>
          <w:u w:val="single"/>
        </w:rPr>
        <w:t>Устойчивое развитие сельских территорий:</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t>-совершенствование системы подготовки и дополнительного профессионального образования кадров для сельского хозяйства и их закрепление на селе;</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hAnsi="Times New Roman" w:cs="Times New Roman"/>
          <w:bCs/>
        </w:rPr>
        <w:t xml:space="preserve">-развитие сельского туризма. </w:t>
      </w:r>
      <w:r w:rsidRPr="009B12F8">
        <w:rPr>
          <w:rFonts w:ascii="Times New Roman" w:eastAsia="Calibri" w:hAnsi="Times New Roman" w:cs="Times New Roman"/>
          <w:lang w:eastAsia="en-US"/>
        </w:rPr>
        <w:t>Республика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rsidR="009B12F8" w:rsidRPr="009B12F8" w:rsidRDefault="009B12F8" w:rsidP="00C01D7D">
      <w:pPr>
        <w:spacing w:after="0" w:line="240" w:lineRule="auto"/>
        <w:ind w:firstLine="851"/>
        <w:jc w:val="both"/>
        <w:rPr>
          <w:rFonts w:ascii="Times New Roman" w:hAnsi="Times New Roman" w:cs="Times New Roman"/>
          <w:b/>
          <w:bCs/>
        </w:rPr>
      </w:pPr>
      <w:r w:rsidRPr="009B12F8">
        <w:rPr>
          <w:rFonts w:ascii="Times New Roman" w:hAnsi="Times New Roman" w:cs="Times New Roman"/>
          <w:b/>
          <w:bCs/>
        </w:rPr>
        <w:t>Ожидаемые результаты к 2035 году:</w:t>
      </w:r>
    </w:p>
    <w:p w:rsidR="009B12F8" w:rsidRPr="009B12F8" w:rsidRDefault="009B12F8" w:rsidP="00C01D7D">
      <w:pPr>
        <w:spacing w:after="0" w:line="240" w:lineRule="auto"/>
        <w:ind w:firstLine="851"/>
        <w:jc w:val="both"/>
        <w:rPr>
          <w:rFonts w:ascii="Times New Roman" w:hAnsi="Times New Roman" w:cs="Times New Roman"/>
          <w:bCs/>
        </w:rPr>
      </w:pPr>
      <w:r w:rsidRPr="009B12F8">
        <w:rPr>
          <w:rFonts w:ascii="Times New Roman" w:hAnsi="Times New Roman" w:cs="Times New Roman"/>
          <w:bCs/>
        </w:rPr>
        <w:lastRenderedPageBreak/>
        <w:t>-увеличение объема производства сельскохозяйственной продукции в фактически действующих ценах в 1,25 раза по сравнению с 2017 годом, в сопоставимых ценах - в 1,7 раза;</w:t>
      </w:r>
    </w:p>
    <w:p w:rsidR="009B12F8" w:rsidRPr="009B12F8" w:rsidRDefault="009B12F8" w:rsidP="00C01D7D">
      <w:pPr>
        <w:spacing w:after="0" w:line="240" w:lineRule="auto"/>
        <w:ind w:firstLine="851"/>
        <w:jc w:val="both"/>
        <w:rPr>
          <w:rFonts w:ascii="Times New Roman" w:eastAsia="Calibri" w:hAnsi="Times New Roman" w:cs="Times New Roman"/>
          <w:bCs/>
          <w:lang w:eastAsia="en-US"/>
        </w:rPr>
      </w:pPr>
      <w:bookmarkStart w:id="10" w:name="Par29"/>
      <w:bookmarkEnd w:id="10"/>
      <w:r w:rsidRPr="009B12F8">
        <w:rPr>
          <w:rFonts w:ascii="Times New Roman" w:eastAsia="Calibri" w:hAnsi="Times New Roman" w:cs="Times New Roman"/>
          <w:bCs/>
          <w:lang w:eastAsia="en-US"/>
        </w:rPr>
        <w:t>-увеличение к 2035 году доли глубокой переработки организациями республики молока в общем объеме производства молока;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bCs/>
        </w:rPr>
        <w:t xml:space="preserve">-выход на внешние рынки по таким продуктам питания и сельскохозяйственному сырью, как масличный </w:t>
      </w:r>
      <w:r w:rsidRPr="009B12F8">
        <w:rPr>
          <w:rFonts w:ascii="Times New Roman" w:hAnsi="Times New Roman" w:cs="Times New Roman"/>
        </w:rPr>
        <w:t xml:space="preserve">рапс, горчица, сухое молоко;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-продвижение продукции организаций АПК под единым брендом «Сделано в Чувашии»;</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-ускоренное развитие агропромышленного комплекса, определяющего высокие требования к качеству социальной среды в сельской местности.</w:t>
      </w:r>
    </w:p>
    <w:p w:rsidR="009B12F8" w:rsidRPr="009B12F8" w:rsidRDefault="009B12F8" w:rsidP="00C01D7D">
      <w:pPr>
        <w:tabs>
          <w:tab w:val="left" w:leader="dot" w:pos="8647"/>
        </w:tabs>
        <w:spacing w:after="0" w:line="240" w:lineRule="auto"/>
        <w:ind w:firstLine="851"/>
        <w:jc w:val="both"/>
        <w:rPr>
          <w:rFonts w:ascii="Times New Roman" w:hAnsi="Times New Roman" w:cs="Times New Roman"/>
          <w:b/>
          <w:bCs/>
        </w:rPr>
      </w:pPr>
      <w:r w:rsidRPr="009B12F8">
        <w:rPr>
          <w:rFonts w:ascii="Times New Roman" w:hAnsi="Times New Roman" w:cs="Times New Roman"/>
          <w:b/>
          <w:bCs/>
        </w:rPr>
        <w:t xml:space="preserve">Реализация приоритетного проекта «Развитие агропромышленного комплекса»  </w:t>
      </w:r>
    </w:p>
    <w:p w:rsidR="009B12F8" w:rsidRPr="009B12F8" w:rsidRDefault="009B12F8" w:rsidP="00C01D7D">
      <w:pPr>
        <w:tabs>
          <w:tab w:val="left" w:leader="dot" w:pos="8647"/>
        </w:tabs>
        <w:spacing w:after="0" w:line="240" w:lineRule="auto"/>
        <w:ind w:firstLine="851"/>
        <w:jc w:val="both"/>
        <w:rPr>
          <w:rFonts w:ascii="Times New Roman" w:hAnsi="Times New Roman" w:cs="Times New Roman"/>
          <w:b/>
          <w:bCs/>
        </w:rPr>
      </w:pPr>
      <w:r w:rsidRPr="009B12F8">
        <w:rPr>
          <w:rFonts w:ascii="Times New Roman" w:hAnsi="Times New Roman" w:cs="Times New Roman"/>
          <w:b/>
          <w:bCs/>
        </w:rPr>
        <w:t>Краткое описание модели функционирования приоритетного проекта</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В животноводстве наращивание объемов производства мяса, молока, будет обеспечено за счет улучшения качества заготавливаемых кормов, применения сбалансированных рационов в кормлении сельскохозяйственных животных, птицы  и прудовой рыбы,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Повышение рентабельности сельскохозяйственных организаций будет достигнуто за счет роста производительности труда, расширения производства высокомаржинальных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Основными задачами приоритетного проекта являются:</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обеспечение финансовой устойчивости сельскохозяйственных товаропроизводителей и организаций АПК;</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обеспечение ветеринарного и фитосанитарного благополучия на территории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предотвращение выбытия земель сельскохозяйственного назначения, сохранение и вовлечение их в сельскохозяйственное производство;</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реализация экспортного потенциала отечественной сельскохозяйственной продукции, сырья и продовольствия;</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создание благоприятных условий для увеличения объема инвестиций в АПК;</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стимулирование развития личных подсобных хозяйств и крестьянских (фермерских) хозяйств, содействие развитию кооперации на селе.</w:t>
      </w:r>
    </w:p>
    <w:p w:rsidR="009B12F8" w:rsidRPr="009B12F8" w:rsidRDefault="009B12F8" w:rsidP="00C01D7D">
      <w:pPr>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рентабельность сельскохозяйственных организаций (с учетом субсидий) - 17 процентов.</w:t>
      </w:r>
    </w:p>
    <w:p w:rsidR="009B12F8" w:rsidRPr="009B12F8" w:rsidRDefault="009B12F8" w:rsidP="00C01D7D">
      <w:pPr>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Целевое видение к 2035 году</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Развитие агропромышленного комплекса: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модернизация технологий производства, обработки, хранения и переработки сельскохозяйственной продукции.</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Использование земель: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интенсификация использования существующих земель сельскохозяйственного назначения;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изъятие неиспользуемых земель для государственных нужд.</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Проблемы:</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некомплексная реализация проектов по развитию сельского хозяйства;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недостаток рабочих мест. </w:t>
      </w:r>
    </w:p>
    <w:p w:rsidR="009B12F8" w:rsidRPr="009B12F8" w:rsidRDefault="009B12F8" w:rsidP="00C01D7D">
      <w:pPr>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Приоритетные направления:</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 xml:space="preserve">выход на рынки соседних регионов и пути привлечения инвесторов;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lastRenderedPageBreak/>
        <w:t xml:space="preserve">диверсификация экономики сельской местности и развитие в ней несельскохозяйственных видов деятельности; </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b/>
          <w:lang w:eastAsia="en-US"/>
        </w:rPr>
      </w:pPr>
      <w:r w:rsidRPr="009B12F8">
        <w:rPr>
          <w:rFonts w:ascii="Times New Roman" w:eastAsia="Calibri" w:hAnsi="Times New Roman" w:cs="Times New Roman"/>
          <w:b/>
          <w:lang w:eastAsia="en-US"/>
        </w:rPr>
        <w:t>Ожидаемые результаты к 2035 году:</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сокращение дисбаланса в социально-экономическом развитии территорий;</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повышение мобильности трудовых ресурсов;</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развитие межмуниципального сотрудничества;</w:t>
      </w:r>
    </w:p>
    <w:p w:rsidR="009B12F8" w:rsidRPr="009B12F8" w:rsidRDefault="009B12F8" w:rsidP="00C01D7D">
      <w:pPr>
        <w:tabs>
          <w:tab w:val="left" w:leader="dot" w:pos="8647"/>
        </w:tabs>
        <w:spacing w:after="0" w:line="240" w:lineRule="auto"/>
        <w:ind w:firstLine="851"/>
        <w:jc w:val="both"/>
        <w:rPr>
          <w:rFonts w:ascii="Times New Roman" w:eastAsia="Calibri" w:hAnsi="Times New Roman" w:cs="Times New Roman"/>
          <w:lang w:eastAsia="en-US"/>
        </w:rPr>
      </w:pPr>
      <w:r w:rsidRPr="009B12F8">
        <w:rPr>
          <w:rFonts w:ascii="Times New Roman" w:eastAsia="Calibri" w:hAnsi="Times New Roman" w:cs="Times New Roman"/>
          <w:lang w:eastAsia="en-US"/>
        </w:rPr>
        <w:t>повышение инвестиционной активности муниципальных образований.</w:t>
      </w:r>
    </w:p>
    <w:p w:rsidR="009B12F8" w:rsidRPr="009B12F8" w:rsidRDefault="009B12F8" w:rsidP="009B12F8">
      <w:pPr>
        <w:tabs>
          <w:tab w:val="left" w:leader="dot" w:pos="8647"/>
        </w:tabs>
        <w:ind w:firstLine="851"/>
        <w:rPr>
          <w:rFonts w:ascii="Times New Roman" w:eastAsia="Calibri" w:hAnsi="Times New Roman" w:cs="Times New Roman"/>
          <w:lang w:eastAsia="en-US"/>
        </w:rPr>
      </w:pPr>
    </w:p>
    <w:p w:rsidR="009B12F8" w:rsidRPr="009B12F8" w:rsidRDefault="009B12F8" w:rsidP="009B12F8">
      <w:pPr>
        <w:ind w:firstLine="851"/>
        <w:rPr>
          <w:rFonts w:ascii="Times New Roman" w:hAnsi="Times New Roman" w:cs="Times New Roman"/>
          <w:b/>
        </w:rPr>
      </w:pPr>
      <w:bookmarkStart w:id="11" w:name="sub_2322"/>
      <w:r w:rsidRPr="009B12F8">
        <w:rPr>
          <w:rFonts w:ascii="Times New Roman" w:hAnsi="Times New Roman" w:cs="Times New Roman"/>
          <w:b/>
        </w:rPr>
        <w:t xml:space="preserve">Цель 3.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 </w:t>
      </w:r>
    </w:p>
    <w:p w:rsidR="009B12F8" w:rsidRPr="009B12F8" w:rsidRDefault="009B12F8" w:rsidP="009B12F8">
      <w:pPr>
        <w:ind w:firstLine="851"/>
        <w:rPr>
          <w:rFonts w:ascii="Times New Roman" w:hAnsi="Times New Roman" w:cs="Times New Roman"/>
          <w:b/>
        </w:rPr>
      </w:pPr>
      <w:r w:rsidRPr="009B12F8">
        <w:rPr>
          <w:rFonts w:ascii="Times New Roman" w:hAnsi="Times New Roman" w:cs="Times New Roman"/>
          <w:b/>
        </w:rPr>
        <w:t>Задача 3.1. Формирование привлекательного инвестиционного климата для привлечения инвестиций</w:t>
      </w:r>
    </w:p>
    <w:p w:rsidR="009B12F8" w:rsidRPr="009B12F8" w:rsidRDefault="009B12F8" w:rsidP="009B12F8">
      <w:pPr>
        <w:ind w:firstLine="851"/>
        <w:rPr>
          <w:rFonts w:ascii="Times New Roman" w:hAnsi="Times New Roman" w:cs="Times New Roman"/>
        </w:rPr>
      </w:pPr>
      <w:r w:rsidRPr="009B12F8">
        <w:rPr>
          <w:rFonts w:ascii="Times New Roman" w:hAnsi="Times New Roman" w:cs="Times New Roman"/>
          <w:b/>
        </w:rPr>
        <w:t>Целевое видение к 2035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К 2035 году необходимо достичь высшего уровня развития инвестиционного потенциала Ибресинского муниципального округа Чувашской Республики за счет формирования имиджа района как современной экономической площадки, соответствующей международным стандартам ведения бизнеса и развития предпринимательства. Ибресинский муниципальный округ Чувашской Республики станет привлекательным, в котором субъектам инвестиционной и предпринимательской деятельности предлагаются востребованные и эффективные виды поддержки бизнеса, устранены факторы, сдерживающие инвестиционное развитие района. Экономический рост в районе планируется поддерживать за счет новых инвестиционных проектов.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b/>
        </w:rPr>
        <w:t>Проблемы: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недостаточные инвестиции в экономику района как из внешних, так и из внутренних источников, низкие темпы роста инвестиций; усиление конкуренции на рынках рабочей силы, инвестиций, товаров и услуг; 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 низкий уровень развитости инфраструктуры в условиях роста влияния качества инфраструктуры и пространства в целом на выбор района для жизни и инвестиций; 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 дефицит квалифицированных кадров и кадров рабочих специальностей; недостаток собственных средств инвесторов, сложности в получении заемных средств (высокие процентные ставки по кредитам, нехватка залоговой базы); определенные сложности со стимулированием производства в виде отсутствия полномасштабного рынка сбыта, что выливается в неполную загрузку производственных мощностей. </w:t>
      </w:r>
    </w:p>
    <w:p w:rsidR="009B12F8" w:rsidRPr="009B12F8" w:rsidRDefault="009B12F8" w:rsidP="00C01D7D">
      <w:pPr>
        <w:spacing w:after="0" w:line="240" w:lineRule="auto"/>
        <w:ind w:firstLine="851"/>
        <w:jc w:val="both"/>
        <w:rPr>
          <w:rFonts w:ascii="Times New Roman" w:hAnsi="Times New Roman" w:cs="Times New Roman"/>
          <w:b/>
        </w:rPr>
      </w:pP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Приоритетные направления: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 создание институтов развития и поддержки малого предпринимательства (в том числе через участие в конкурсах на их создание на принципах государственно-частного партнерства); устранение административных барьеров, коррупционных рисков за счет упрощения и сокращения сроков проведения процедур согласования и выдачи разрешений, оформления документов на объекты недвижимости (в том числе земельные участки), находящиеся в муниципальной собственности; создание режима максимального благоприятствования для развития малого предпринимательства со стороны органов местного самоуправления; организация и проведение курсов и тренингов для начинающих предпринимателей; повышение доступности финансовых и материальных ресурсов для предпринимателей;   совершенствование механизма муниципальных закупок, в том числе за счет расширения практики размещения муниципального заказа на электронных торгах, у субъектов малого предпринимательства, консолидации заказчиков; содействие самозанятости безработных граждан; сохранение и развитие благоприятных условий для функционирования бизнеса (включая льготы по налогам, реструктуризацию задолженности по налогам и сборам, установление понижающих коэффициентов к размеру годовой арендной платы и т.п.). Для преодоления административных барьеров </w:t>
      </w:r>
      <w:r w:rsidRPr="009B12F8">
        <w:rPr>
          <w:rFonts w:ascii="Times New Roman" w:hAnsi="Times New Roman" w:cs="Times New Roman"/>
        </w:rPr>
        <w:lastRenderedPageBreak/>
        <w:t>для малого и среднего предпринимательства необходимы: анализ деятельности контролирующих органов и разработка предложений по устранению административных барьеров на пути развития малого и среднего предпринимательства на местном, региональном и федеральном уровне; организация консультаций для субъектов малого и среднего предпринимательства по вопросам получения государственной и муниципальной поддержки и обеспечения сопровождения проекта муниципальными службами от бизнес-идеи до ее реализации. Для благоприятного развития малого и среднего предпринимательства утверждена подпрограмма «Развитие малого и среднего предпринимательства в Ибресинском районе Чувашской Республики» муниципальной программы «Экономическое развитие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r w:rsidRPr="009B12F8">
        <w:rPr>
          <w:rFonts w:ascii="Times New Roman" w:hAnsi="Times New Roman" w:cs="Times New Roman"/>
        </w:rPr>
        <w:t xml:space="preserve"> объем инвестиций в основной капитал увеличится в 3,6 раза по сравнению с уровнем 2022 года.</w:t>
      </w:r>
    </w:p>
    <w:p w:rsidR="009B12F8" w:rsidRPr="009B12F8" w:rsidRDefault="009B12F8" w:rsidP="00C01D7D">
      <w:pPr>
        <w:spacing w:after="0" w:line="240" w:lineRule="auto"/>
        <w:ind w:firstLine="851"/>
        <w:jc w:val="both"/>
        <w:rPr>
          <w:rFonts w:ascii="Times New Roman" w:eastAsia="Calibri" w:hAnsi="Times New Roman" w:cs="Times New Roman"/>
          <w:b/>
          <w:bCs/>
          <w:lang w:eastAsia="en-US"/>
        </w:rPr>
      </w:pPr>
    </w:p>
    <w:p w:rsidR="009B12F8" w:rsidRPr="009B12F8" w:rsidRDefault="009B12F8" w:rsidP="00C01D7D">
      <w:pPr>
        <w:pStyle w:val="1"/>
        <w:spacing w:before="0" w:after="0"/>
        <w:ind w:firstLine="851"/>
        <w:jc w:val="both"/>
      </w:pPr>
      <w:r w:rsidRPr="009B12F8">
        <w:t>Задача 3.2. Обеспечение благоприятного предпринимательского климата</w:t>
      </w:r>
    </w:p>
    <w:p w:rsidR="009B12F8" w:rsidRPr="009B12F8" w:rsidRDefault="009B12F8" w:rsidP="00C01D7D">
      <w:pPr>
        <w:spacing w:after="0" w:line="240" w:lineRule="auto"/>
        <w:ind w:firstLine="851"/>
        <w:jc w:val="both"/>
        <w:rPr>
          <w:rFonts w:ascii="Times New Roman" w:hAnsi="Times New Roman" w:cs="Times New Roman"/>
          <w:bCs/>
          <w:color w:val="000000"/>
        </w:rPr>
      </w:pPr>
      <w:bookmarkStart w:id="12" w:name="sub_23221"/>
      <w:bookmarkEnd w:id="11"/>
      <w:r w:rsidRPr="009B12F8">
        <w:rPr>
          <w:rFonts w:ascii="Times New Roman" w:hAnsi="Times New Roman" w:cs="Times New Roman"/>
          <w:bCs/>
          <w:color w:val="000000"/>
        </w:rPr>
        <w:t>Оборот организаций, не относящихся к субъектам малого предпринимательства, составил 1225 млн. рублей, в 102 % к уровню 2021 года.</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Объем отгруженных товаров собственного производства, выполненных работ и услуг собственными силами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превышает 15 человек) составил 64,26 млн. рублей, что в действующих ценах на 1,2 % больше по сравнению с соответствующим периодом предыдущего года.</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 xml:space="preserve"> Число организаций на территории Ибресинского района составляет 176. Среднесписочная численность работающих в организациях Ибресинского района (не относящихся к субъектам малого предпринимательства, средняя численность которых превышает 15 человек)  составила 2,51 тыс. человек.</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Средняя номинальная заработная плата, работникам организаций (не относящихся к субъектам малого предпринимательства, средняя численность которых превышает 15 человек), составила 43075,7 рублей,  увеличилась на 35,6%.</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Количество субъектов малого предпринимательства составляет 486 единиц, темп роста 103,1%, из них 77- малых предприятий,409 –ИП. Самозанятых -715 человек.</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 xml:space="preserve">Численность занятых в сфере малого предпринимательства - 2457 человек. Среднемесячная заработная плата в сфере малого предпринимательства составила 26786 рублей. </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Сфера потребления - это, своего рода, индикатор благополучия населения.</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Потребительский рынок муниципального образования «Ибресинский  район» представлен розничной торговлей, общественным питанием и различными видами платных услуг, предоставляемых населению района.</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 xml:space="preserve">На территории района функционируют 142 объектов розничной торговли, общая торговая площадь которых составляет 11637,51 кв.м., 11 объектов общественного питания общедоступной сети с числом посадочных мест - 694, 34 объектов потребительского рынка по оказанию бытовых услуг населению. </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Оборот розничной торговли по организациям всех видов деятельности (по организациям, не относящихся к субъектам малого предпринимательства, средняя численность работников которых превышает 15 человек) составил 971,5 млн. рублей и по сравнению с аналогичным периодом в сопоставимых ценах увеличился на 103,2%.</w:t>
      </w:r>
    </w:p>
    <w:p w:rsidR="009B12F8" w:rsidRPr="009B12F8" w:rsidRDefault="009B12F8" w:rsidP="00C01D7D">
      <w:pPr>
        <w:spacing w:after="0" w:line="240" w:lineRule="auto"/>
        <w:ind w:firstLine="851"/>
        <w:jc w:val="both"/>
        <w:rPr>
          <w:rFonts w:ascii="Times New Roman" w:hAnsi="Times New Roman" w:cs="Times New Roman"/>
          <w:bCs/>
          <w:color w:val="000000"/>
        </w:rPr>
      </w:pPr>
      <w:r w:rsidRPr="009B12F8">
        <w:rPr>
          <w:rFonts w:ascii="Times New Roman" w:hAnsi="Times New Roman" w:cs="Times New Roman"/>
          <w:bCs/>
          <w:color w:val="000000"/>
        </w:rPr>
        <w:t xml:space="preserve">   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составил 2,24 млн. рублей и составил 101%.</w:t>
      </w:r>
    </w:p>
    <w:p w:rsidR="009B12F8" w:rsidRPr="009B12F8" w:rsidRDefault="009B12F8" w:rsidP="00C01D7D">
      <w:pPr>
        <w:pStyle w:val="1"/>
        <w:spacing w:before="0" w:after="0"/>
        <w:ind w:firstLine="851"/>
        <w:jc w:val="both"/>
      </w:pPr>
    </w:p>
    <w:p w:rsidR="009B12F8" w:rsidRPr="009B12F8" w:rsidRDefault="009B12F8" w:rsidP="00C01D7D">
      <w:pPr>
        <w:pStyle w:val="1"/>
        <w:spacing w:before="0" w:after="0"/>
        <w:ind w:firstLine="851"/>
        <w:jc w:val="both"/>
      </w:pPr>
      <w:r w:rsidRPr="009B12F8">
        <w:t>Целевое видение к 2035 году</w:t>
      </w:r>
    </w:p>
    <w:bookmarkEnd w:id="12"/>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Малое и среднее предпринимательство должно стать одним из драйверов экономического роста района,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w:t>
      </w:r>
      <w:r w:rsidRPr="009B12F8">
        <w:rPr>
          <w:rFonts w:ascii="Times New Roman" w:hAnsi="Times New Roman" w:cs="Times New Roman"/>
        </w:rPr>
        <w:lastRenderedPageBreak/>
        <w:t>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Обеспечение благоприятного предпринимательского климата предусматривает:</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-формирование сервисной модели поддержки малого и среднего предпринимательства как эффективного инструмента;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 ("краудфандинг", государственное кредитование стартапов и пр.);</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-развитие высокотехнологичных субъектов малого и среднего предпринимательства посредством расширения практики применения таких инструментов прямого финансирования, как венчурное финансирование, инвестиции бизнес-ангелов, гибридное (мезонинное) финансирование;</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-предоставление венчурного капитала молодым предпринимателям и студентам;</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-упрощение доступа предпринимателей к закупкам товаров, работ, услуг для обеспечения нужд Ибресинского муниципального округа Чувашской Республики и муниципальных нужд;</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-содействие в формировании положительного имиджа ремесленничества и народных художественных промыслов республики.</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Проблемы: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-недостаточный вклад субъектов малого и среднего предпринимательства в развитие; рост неформальной занятости в сфере малого и среднего предпринимательства;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-высокая налоговая нагрузка на субъекты малого и среднего предпринимательства;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-проблемы сбыта продукции;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-отсутствие квалифицированных кадров;</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Приоритетные направления: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-развитие системы кооперации малых, средних и крупных компаний;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-создание условий для повышения производительности труда на малых и средних предприятиях;</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-рост инновационной активности и экспортной ориентации малых и средних предприятий;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-расширение доступа малых и средних предприятий к закупкам товаров, работ, услуг для обеспечения государственных и муниципальных нужд и к закупкам товаров, работ, услуг отдельными видами юридических лиц;</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-поддержка предпринимательской активности за счет реализации мер прямой поддержки бизнес-проектов и мер по развитию бизнес-инфраструктуры;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-развитие системы адаптации высвобождаемых с крупных предприятий работников и их переобучение основам предпринимательской деятельности;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-стимулирование спроса на продукцию малых и средних предприятий;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-стимулирование развития предпринимательской деятельности в муниципальных образованиях;</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-укрепление кадрового и предпринимательского потенциала;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lastRenderedPageBreak/>
        <w:t>-снижение административной нагрузки на бизнес в результате реформирования контрольно-надзорной деятельности;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-проведение совместных проверок различных органов контроля в отношении одного юридического лица или индивидуального предпринимателя;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совершенствование работы всей инфраструктуры, обеспечивающей контрольно-надзорную деятельность (новации в подготовке инспекторов, повышение квалификации инспекторского персонала);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-использование личного кабинета проверяемого и проверяющего для взаимодействия при осуществлении контрольной деятельности;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-онлайн-сервисы для самообучения и получения обратной связи;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-создание благоприятной среды для развития и реализации потенциала мастеров и ремесленников Ибресинского муниципального округа Чувашской Республики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-стимулирование спроса на продукцию мастеров и ремесленников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-рост количества субъектов малого и среднего предпринимательства (включая индивидуальных предпринимателей) в расчете на 1 тыс. человек населения;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-увеличение доли среднесписочной численности работников на предприятиях малого и среднего бизнеса в общей численности занятого населения;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-увеличение в 2 раза доли продукции (работ, услуг), произведенной субъектами малого и среднего предпринимательства, в общем объеме валового регионального продукта;</w:t>
      </w:r>
    </w:p>
    <w:p w:rsidR="009B12F8" w:rsidRPr="009B12F8" w:rsidRDefault="009B12F8" w:rsidP="00C01D7D">
      <w:pPr>
        <w:spacing w:after="0" w:line="240" w:lineRule="auto"/>
        <w:ind w:firstLine="851"/>
        <w:jc w:val="both"/>
        <w:rPr>
          <w:rFonts w:ascii="Times New Roman" w:hAnsi="Times New Roman" w:cs="Times New Roman"/>
          <w:color w:val="FF0000"/>
        </w:rPr>
      </w:pPr>
      <w:r w:rsidRPr="009B12F8">
        <w:rPr>
          <w:rFonts w:ascii="Times New Roman" w:hAnsi="Times New Roman" w:cs="Times New Roman"/>
        </w:rPr>
        <w:t>-увеличение доли производственной сферы в обороте малого и среднего предпринимательства с учетом индивидуальных предпринимателей;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-сокращение количества проверок в год, приходящихся на малый и средний бизнес;</w:t>
      </w:r>
    </w:p>
    <w:p w:rsidR="009B12F8" w:rsidRPr="009B12F8" w:rsidRDefault="009B12F8" w:rsidP="00C01D7D">
      <w:pPr>
        <w:pStyle w:val="1"/>
        <w:spacing w:before="0" w:after="0"/>
        <w:ind w:firstLine="851"/>
        <w:jc w:val="both"/>
      </w:pPr>
      <w:bookmarkStart w:id="13" w:name="sub_2323"/>
      <w:r w:rsidRPr="009B12F8">
        <w:t>Задача 3.3 Повышение эффективности управления муниципальным  имуществом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eastAsia="Calibri" w:hAnsi="Times New Roman" w:cs="Times New Roman"/>
          <w:lang w:eastAsia="en-US" w:bidi="en-US"/>
        </w:rPr>
      </w:pPr>
      <w:bookmarkStart w:id="14" w:name="sub_23231"/>
      <w:bookmarkEnd w:id="13"/>
      <w:r w:rsidRPr="009B12F8">
        <w:rPr>
          <w:rFonts w:ascii="Times New Roman" w:eastAsia="Calibri" w:hAnsi="Times New Roman" w:cs="Times New Roman"/>
          <w:lang w:eastAsia="en-US" w:bidi="en-US"/>
        </w:rPr>
        <w:t xml:space="preserve">Главной целью управления и распоряжения муниципальным имуществом является эффективное его использование, которое напрямую зависит от полноты и качества учета.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Доходы от использования и реализации муниципальной собственности входят  неналоговые доходы.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В соответствии с Прогнозным планом приватизации муниципального имущества Ибресинского района подлежало приватизации 2 объекта недвижимости.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Объявленных торгов по продаже муниципального имущества в электронной форме всего 14, в том числе: объекты недвижимости 9 (1 объект состоялся) и объекты движимого имущества 5 (1 состоялся).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Доходы, поступившие в местный бюджет, на 01.01.2023 года составили 10,8 млн. рублей, (10815,42 тыс. рублей)  в том числе: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-Средства, поступившие в местный бюджет от аренды земли- 4516,95 тыс. рублей (к 2021  году - 112,69 %);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-Поступило средств в местный бюджет от аренды муниципального имущества - 1389,56 тыс. рублей (к 2021 году - 193,02 %);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-Поступило средств в местный бюджет от приватизации (продажи) муниципального имущества в соответствии с Прогнозным планом (программой) приватизации- 4379,91тыс.рублей; (к 2021 году - 1489,77 %);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-Часть чистой прибыли, перечисленная муниципальными предприятиями в бюджет, после уплаты налогов и иных обязательных платежей- 529,00 тыс. рублей (к 2021 году - 343,06 %);</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Заключено 27 договоров аренды использования муниципального имущества площадью 1668 кв.м., на сумму 1 035 тыс. рублей. Задолженности по арендной плате не имеется.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 На 01.01.2023 года переданы в аренду 156 земельных участка площадью 266,9878 га и 29 земельных участков проданы площадью 30,71 га.</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Целевое видение к 2035 году</w:t>
      </w:r>
    </w:p>
    <w:bookmarkEnd w:id="14"/>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Важно обеспечить высокую эффективность деятельности органов местного самоуправления по управлению муниципальным имуществом Ибресинского муниципального округа Чувашской Республики, формирование эффективного сектора, функционирование единой системы учета муниципального имущества Ибресинского муниципального округа Чувашской Республики, активизировать инвестиционный процесс путем создания потенциальным инвесторам условий для </w:t>
      </w:r>
      <w:r w:rsidRPr="009B12F8">
        <w:rPr>
          <w:rFonts w:ascii="Times New Roman" w:hAnsi="Times New Roman" w:cs="Times New Roman"/>
        </w:rPr>
        <w:lastRenderedPageBreak/>
        <w:t>получения достоверной информации о наличии свободных объектов недвижимого имущества, в том числе земельных участков, расположенных на территории Ибресинского муниципального округа Чувашской Республики, в целях реализации проектов по жилищному и инвестиционному строительству, эффективному использованию земель сельскохозяйственного назначения.</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Проблемы: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-низкая ликвидность предлагаемого к вовлечению в хозяйственный оборот неэффективно используемого муниципального имущества Ибресинского муниципального округа Чувашской Республики.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-наличие заброшенного, неиспользуемого имущества и земельных участков в частной собственности.</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Приоритетные направления: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-повышение эффективности использования муниципального имущества Ибресинского муниципального округа Чувашской Республики, закрепленного за государственными учреждениями Ибресинского муниципального округа Чувашской Республики, муниципальными унитарными предприятиями Ибресинского муниципального округа Чувашской Республики, а также имущества, составляющего казну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-актуализация кадастровой стоимости объектов недвижимости на территории Ибресинского муниципального округа Чувашской Республики, в том числе земельных участков;</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-выявление неиспользуемого, неэффективно используемого муниципального имущества на территории Ибресинского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Ибресинского муниципального округа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муниципальных образований Ибресинского муниципального округа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-обеспечение учета и мониторинга муниципального имущества Ибресинского муниципального округа Чувашской Республики в единой системе учета государственного имущества Чувашской Республики.</w:t>
      </w:r>
    </w:p>
    <w:p w:rsidR="009B12F8" w:rsidRPr="009B12F8" w:rsidRDefault="009B12F8" w:rsidP="00C01D7D">
      <w:pPr>
        <w:spacing w:after="0" w:line="240" w:lineRule="auto"/>
        <w:ind w:firstLine="851"/>
        <w:jc w:val="both"/>
        <w:rPr>
          <w:rFonts w:ascii="Times New Roman" w:hAnsi="Times New Roman" w:cs="Times New Roman"/>
          <w:b/>
        </w:rPr>
      </w:pPr>
      <w:r w:rsidRPr="009B12F8">
        <w:rPr>
          <w:rFonts w:ascii="Times New Roman" w:hAnsi="Times New Roman" w:cs="Times New Roman"/>
          <w:b/>
        </w:rPr>
        <w:t>Ожидаемые результаты к 2035 году:</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-увеличение доходов консолидированного бюджета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-расширение перечня недвижимого имущества для передачи в аренду субъектам малого и среднего предпринимательства;</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-оптимизация расходов местного бюджета Ибресинского муниципального округа Чувашской Республики, направляемых на содержание имущества, закрепленного на праве оперативного управления за государственными учреждениями Ибресинского муниципального округа Чувашской Республики, казенными унитарными предприятиями Чувашской Республики и на праве хозяйственного ведения за муниципальными унитарными предприятиями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-повышение качества предоставляемых муниципальных услуг и сокращение сроков их предоставления.</w:t>
      </w:r>
    </w:p>
    <w:p w:rsidR="009B12F8" w:rsidRPr="009B12F8" w:rsidRDefault="009B12F8" w:rsidP="009B12F8">
      <w:pPr>
        <w:pStyle w:val="ConsPlusNormal"/>
        <w:ind w:firstLine="851"/>
        <w:outlineLvl w:val="1"/>
        <w:rPr>
          <w:rFonts w:ascii="Times New Roman" w:hAnsi="Times New Roman"/>
          <w:b/>
          <w:sz w:val="24"/>
          <w:szCs w:val="24"/>
        </w:rPr>
      </w:pPr>
    </w:p>
    <w:p w:rsidR="009B12F8" w:rsidRPr="009B12F8" w:rsidRDefault="009B12F8" w:rsidP="009B12F8">
      <w:pPr>
        <w:pStyle w:val="ConsPlusNormal"/>
        <w:ind w:firstLine="851"/>
        <w:outlineLvl w:val="1"/>
        <w:rPr>
          <w:rFonts w:ascii="Times New Roman" w:hAnsi="Times New Roman"/>
          <w:b/>
          <w:sz w:val="24"/>
          <w:szCs w:val="24"/>
        </w:rPr>
      </w:pPr>
      <w:r w:rsidRPr="009B12F8">
        <w:rPr>
          <w:rFonts w:ascii="Times New Roman" w:hAnsi="Times New Roman"/>
          <w:b/>
          <w:sz w:val="24"/>
          <w:szCs w:val="24"/>
        </w:rPr>
        <w:t>Цель 4. Рациональное природопользование и обеспечение экологической безопасности в Ибресинском муниципальном округе Чувашской Республики.</w:t>
      </w:r>
    </w:p>
    <w:p w:rsidR="009B12F8" w:rsidRPr="009B12F8" w:rsidRDefault="009B12F8" w:rsidP="009B12F8">
      <w:pPr>
        <w:pStyle w:val="ConsPlusNormal"/>
        <w:ind w:firstLine="851"/>
        <w:outlineLvl w:val="1"/>
        <w:rPr>
          <w:rFonts w:ascii="Times New Roman" w:hAnsi="Times New Roman"/>
          <w:b/>
          <w:sz w:val="24"/>
          <w:szCs w:val="24"/>
        </w:rPr>
      </w:pPr>
    </w:p>
    <w:p w:rsidR="009B12F8" w:rsidRPr="009B12F8" w:rsidRDefault="009B12F8" w:rsidP="009B12F8">
      <w:pPr>
        <w:pStyle w:val="ConsPlusNormal"/>
        <w:ind w:firstLine="851"/>
        <w:outlineLvl w:val="1"/>
        <w:rPr>
          <w:rFonts w:ascii="Times New Roman" w:hAnsi="Times New Roman"/>
          <w:sz w:val="24"/>
          <w:szCs w:val="24"/>
        </w:rPr>
      </w:pPr>
      <w:r w:rsidRPr="009B12F8">
        <w:rPr>
          <w:rFonts w:ascii="Times New Roman" w:hAnsi="Times New Roman"/>
          <w:b/>
          <w:sz w:val="24"/>
          <w:szCs w:val="24"/>
        </w:rPr>
        <w:lastRenderedPageBreak/>
        <w:t xml:space="preserve"> Задача 4.1. Рациональное освоение природно-ресурсного потенциала Ибресинского муниципального округа Чувашской Республики</w:t>
      </w:r>
    </w:p>
    <w:p w:rsidR="009B12F8" w:rsidRPr="009B12F8" w:rsidRDefault="009B12F8" w:rsidP="009B12F8">
      <w:pPr>
        <w:pStyle w:val="ConsPlusNormal"/>
        <w:ind w:firstLine="851"/>
        <w:jc w:val="left"/>
        <w:outlineLvl w:val="1"/>
        <w:rPr>
          <w:rFonts w:ascii="Times New Roman" w:hAnsi="Times New Roman"/>
          <w:b/>
          <w:sz w:val="24"/>
          <w:szCs w:val="24"/>
        </w:rPr>
      </w:pPr>
    </w:p>
    <w:p w:rsidR="009B12F8" w:rsidRPr="009B12F8" w:rsidRDefault="009B12F8" w:rsidP="00C01D7D">
      <w:pPr>
        <w:pStyle w:val="ConsPlusNormal"/>
        <w:ind w:firstLine="851"/>
        <w:outlineLvl w:val="1"/>
        <w:rPr>
          <w:rFonts w:ascii="Times New Roman" w:hAnsi="Times New Roman"/>
          <w:b/>
          <w:sz w:val="24"/>
          <w:szCs w:val="24"/>
        </w:rPr>
      </w:pPr>
      <w:r w:rsidRPr="009B12F8">
        <w:rPr>
          <w:rFonts w:ascii="Times New Roman" w:hAnsi="Times New Roman"/>
          <w:b/>
          <w:sz w:val="24"/>
          <w:szCs w:val="24"/>
        </w:rPr>
        <w:t>Целевое видение к 2035 году.</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sz w:val="24"/>
          <w:szCs w:val="24"/>
        </w:rPr>
        <w:t xml:space="preserve">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для удовлетворения потребностей нынешнего и будущих поколений. Проблемы: недостаточная обеспеченность  объектов экономики сооружением инженерной защиты; </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sz w:val="24"/>
          <w:szCs w:val="24"/>
        </w:rPr>
        <w:t xml:space="preserve">Необходимость: содержание новых очистных сооружений; рекультивация  полигона ТБО; проведение капитального ремонта и обеспечение безопасности гидротехнических сооружений; содействие сохранению и развитию лесного фонда, сохранение и развитие лесных питомников для выращивания посадочного материала основных лесообразующих пород. </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t>Ожидаемые результаты к 2035 году:</w:t>
      </w:r>
      <w:r w:rsidRPr="009B12F8">
        <w:rPr>
          <w:rFonts w:ascii="Times New Roman" w:hAnsi="Times New Roman"/>
          <w:sz w:val="24"/>
          <w:szCs w:val="24"/>
        </w:rPr>
        <w:t xml:space="preserve"> социальные: защита населенных пунктов от негативного воздействия вод; защита населенных пунктов от негативного воздействия вод; 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 экологические: предотвращение негативного воздействия вод; снижение уровня аварийности гидротехнических сооружений; недопущение истощения минерально-сырьевой базы Ибресинского муниципального округа Чувашской Республики. </w:t>
      </w:r>
    </w:p>
    <w:p w:rsidR="009B12F8" w:rsidRPr="009B12F8" w:rsidRDefault="009B12F8" w:rsidP="00C01D7D">
      <w:pPr>
        <w:pStyle w:val="ConsPlusNormal"/>
        <w:ind w:firstLine="851"/>
        <w:outlineLvl w:val="1"/>
        <w:rPr>
          <w:rFonts w:ascii="Times New Roman" w:hAnsi="Times New Roman"/>
          <w:b/>
          <w:sz w:val="24"/>
          <w:szCs w:val="24"/>
        </w:rPr>
      </w:pP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t>Задача 4.2. Охрана окружающей среды</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t>Целевое видение к 2035 году</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 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 Подключение частных домов к центральной системе водоотведения.</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t xml:space="preserve">Проблемы: </w:t>
      </w:r>
      <w:r w:rsidRPr="009B12F8">
        <w:rPr>
          <w:rFonts w:ascii="Times New Roman" w:hAnsi="Times New Roman"/>
          <w:sz w:val="24"/>
          <w:szCs w:val="24"/>
        </w:rPr>
        <w:t>загрязнение окружающей среды, в том числе атмосферного воздуха; недостаточная развитость вторичной переработки отходов; 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t>Приоритетные направления:</w:t>
      </w:r>
      <w:r w:rsidRPr="009B12F8">
        <w:rPr>
          <w:rFonts w:ascii="Times New Roman" w:hAnsi="Times New Roman"/>
          <w:sz w:val="24"/>
          <w:szCs w:val="24"/>
        </w:rPr>
        <w:t xml:space="preserve"> формирование эффективной системы управления в области охраны окружающей среды и обеспечения экологической безопасности; 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 ликвидация объектов накопленного вреда окружающей среде; рекультивация выведенного из эксплуатации объекта размещения отходов производства и потребления; обеспечение экологически безопасного обращения с отходами и снижение объема их образования; внедрение мер экономического стимулирования сокращения сбросов, выбросов, образования отходов и их утилизации; внедрение технологий, направленных на снижение объема или массы выбросов загрязняющих веществ в атмосферный воздух; восстановление нарушенных естественных экологических систем; создание комфортной среды обитания за счет управления качеством окружающей среды формирование экологической культуры, развитие экологического образования и воспитания; экологическое оздоровление водных объектов;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 Подключение частных домов к центральной системе водоснабжения.       </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b/>
          <w:sz w:val="24"/>
          <w:szCs w:val="24"/>
        </w:rPr>
        <w:lastRenderedPageBreak/>
        <w:t>Ожидаемые результаты к 2035 году</w:t>
      </w:r>
      <w:r w:rsidRPr="009B12F8">
        <w:rPr>
          <w:rFonts w:ascii="Times New Roman" w:hAnsi="Times New Roman"/>
          <w:sz w:val="24"/>
          <w:szCs w:val="24"/>
        </w:rPr>
        <w:t xml:space="preserve">: </w:t>
      </w:r>
    </w:p>
    <w:p w:rsidR="009B12F8" w:rsidRPr="009B12F8" w:rsidRDefault="009B12F8" w:rsidP="00C01D7D">
      <w:pPr>
        <w:pStyle w:val="ConsPlusNormal"/>
        <w:ind w:firstLine="851"/>
        <w:outlineLvl w:val="1"/>
        <w:rPr>
          <w:rFonts w:ascii="Times New Roman" w:hAnsi="Times New Roman"/>
          <w:sz w:val="24"/>
          <w:szCs w:val="24"/>
        </w:rPr>
      </w:pPr>
      <w:r w:rsidRPr="009B12F8">
        <w:rPr>
          <w:rFonts w:ascii="Times New Roman" w:hAnsi="Times New Roman"/>
          <w:sz w:val="24"/>
          <w:szCs w:val="24"/>
        </w:rPr>
        <w:t xml:space="preserve"> уменьшение негативного воздействия на окружающую среду; возврат в хозяйственный оборот восстановленных земель, нарушенных в результате эксплуатации свалок; ежегодное снижение объемов захоронения твердых коммунальных отходов и увеличение объемов их переработки.</w:t>
      </w:r>
    </w:p>
    <w:p w:rsidR="009B12F8" w:rsidRPr="009B12F8" w:rsidRDefault="009B12F8" w:rsidP="009B12F8">
      <w:pPr>
        <w:ind w:firstLine="851"/>
        <w:rPr>
          <w:rFonts w:ascii="Times New Roman" w:hAnsi="Times New Roman" w:cs="Times New Roman"/>
          <w:b/>
        </w:rPr>
      </w:pPr>
      <w:bookmarkStart w:id="15" w:name="P6198"/>
      <w:bookmarkEnd w:id="15"/>
    </w:p>
    <w:p w:rsidR="009B12F8" w:rsidRPr="009B12F8" w:rsidRDefault="009B12F8" w:rsidP="009B12F8">
      <w:pPr>
        <w:ind w:firstLine="851"/>
        <w:rPr>
          <w:rFonts w:ascii="Times New Roman" w:hAnsi="Times New Roman" w:cs="Times New Roman"/>
          <w:b/>
        </w:rPr>
      </w:pPr>
      <w:r w:rsidRPr="009B12F8">
        <w:rPr>
          <w:rFonts w:ascii="Times New Roman" w:hAnsi="Times New Roman" w:cs="Times New Roman"/>
          <w:b/>
        </w:rPr>
        <w:t xml:space="preserve">Раздел III. </w:t>
      </w:r>
      <w:r w:rsidRPr="009B12F8">
        <w:rPr>
          <w:rFonts w:ascii="Times New Roman" w:hAnsi="Times New Roman" w:cs="Times New Roman"/>
          <w:b/>
          <w:bCs/>
        </w:rPr>
        <w:t xml:space="preserve">ПОКАЗАТЕЛИ ДОСТИЖЕНИЯ ЦЕЛЕЙ, </w:t>
      </w:r>
      <w:r w:rsidRPr="009B12F8">
        <w:rPr>
          <w:rFonts w:ascii="Times New Roman" w:hAnsi="Times New Roman" w:cs="Times New Roman"/>
          <w:b/>
        </w:rPr>
        <w:t>СРОКИ, ЭТАПЫ, ОЖИДАЕМЫЕ РЕЗУЛЬТАТЫ И МЕХАНИЗМЫ РЕАЛИЗАЦИИ СТРАТЕГИИ СОЦИАЛЬНО-ЭКОНОМИЧЕСКОГО РАЗВИТИЯ ИБРЕСИНСКОГО МУНИЦИПАЛЬНОГО ОКРУГА ЧУВАШСКОЙ РЕСПУБЛИКИ ДО 2035 ГОДА</w:t>
      </w:r>
    </w:p>
    <w:p w:rsidR="009B12F8" w:rsidRPr="009B12F8" w:rsidRDefault="009B12F8" w:rsidP="009B12F8">
      <w:pPr>
        <w:ind w:firstLine="851"/>
        <w:rPr>
          <w:rFonts w:ascii="Times New Roman" w:hAnsi="Times New Roman" w:cs="Times New Roman"/>
          <w:b/>
        </w:rPr>
      </w:pPr>
    </w:p>
    <w:p w:rsidR="009B12F8" w:rsidRPr="009B12F8" w:rsidRDefault="009B12F8" w:rsidP="009B12F8">
      <w:pPr>
        <w:ind w:firstLine="851"/>
        <w:rPr>
          <w:rFonts w:ascii="Times New Roman" w:hAnsi="Times New Roman" w:cs="Times New Roman"/>
          <w:b/>
          <w:bCs/>
        </w:rPr>
      </w:pPr>
      <w:r w:rsidRPr="009B12F8">
        <w:rPr>
          <w:rFonts w:ascii="Times New Roman" w:hAnsi="Times New Roman" w:cs="Times New Roman"/>
          <w:b/>
          <w:bCs/>
        </w:rPr>
        <w:t>3.1. Показатели достижения целей, сроки и этапы реализации Стратегии социально-экономического развития Ибресинского муниципального округа Чувашской Республики до 2035 года</w:t>
      </w:r>
    </w:p>
    <w:p w:rsidR="009B12F8" w:rsidRPr="009B12F8" w:rsidRDefault="009B12F8" w:rsidP="009B12F8">
      <w:pPr>
        <w:ind w:firstLine="851"/>
        <w:rPr>
          <w:rFonts w:ascii="Times New Roman" w:hAnsi="Times New Roman" w:cs="Times New Roman"/>
          <w:b/>
          <w:bCs/>
        </w:rPr>
      </w:pPr>
    </w:p>
    <w:p w:rsidR="009B12F8" w:rsidRPr="009B12F8" w:rsidRDefault="009B12F8" w:rsidP="00C01D7D">
      <w:pPr>
        <w:spacing w:after="0" w:line="240" w:lineRule="auto"/>
        <w:ind w:firstLine="851"/>
        <w:jc w:val="center"/>
        <w:rPr>
          <w:rFonts w:ascii="Times New Roman" w:hAnsi="Times New Roman" w:cs="Times New Roman"/>
          <w:b/>
          <w:iCs/>
        </w:rPr>
      </w:pPr>
      <w:r w:rsidRPr="009B12F8">
        <w:rPr>
          <w:rFonts w:ascii="Times New Roman" w:hAnsi="Times New Roman" w:cs="Times New Roman"/>
          <w:b/>
          <w:iCs/>
        </w:rPr>
        <w:t xml:space="preserve">ПОКАЗАТЕЛИ ДОСТИЖЕНИЯ ЦЕЛЕЙ, СРОКИ </w:t>
      </w:r>
    </w:p>
    <w:p w:rsidR="009B12F8" w:rsidRPr="009B12F8" w:rsidRDefault="009B12F8" w:rsidP="00C01D7D">
      <w:pPr>
        <w:spacing w:after="0" w:line="240" w:lineRule="auto"/>
        <w:ind w:firstLine="851"/>
        <w:jc w:val="center"/>
        <w:rPr>
          <w:rFonts w:ascii="Times New Roman" w:hAnsi="Times New Roman" w:cs="Times New Roman"/>
          <w:b/>
          <w:iCs/>
        </w:rPr>
      </w:pPr>
      <w:r w:rsidRPr="009B12F8">
        <w:rPr>
          <w:rFonts w:ascii="Times New Roman" w:hAnsi="Times New Roman" w:cs="Times New Roman"/>
          <w:b/>
          <w:iCs/>
        </w:rPr>
        <w:t>И ЭТАПЫ РЕАЛИЗАЦИИ СТРАТЕГИИ</w:t>
      </w:r>
    </w:p>
    <w:p w:rsidR="009B12F8" w:rsidRPr="009B12F8" w:rsidRDefault="009B12F8" w:rsidP="00C01D7D">
      <w:pPr>
        <w:spacing w:after="0" w:line="240" w:lineRule="auto"/>
        <w:ind w:firstLine="851"/>
        <w:rPr>
          <w:rFonts w:ascii="Times New Roman" w:hAnsi="Times New Roman" w:cs="Times New Roman"/>
        </w:rPr>
      </w:pPr>
    </w:p>
    <w:p w:rsidR="009B12F8" w:rsidRPr="009B12F8" w:rsidRDefault="009B12F8" w:rsidP="009B12F8">
      <w:pPr>
        <w:suppressAutoHyphens/>
        <w:spacing w:line="20" w:lineRule="exact"/>
        <w:ind w:firstLine="851"/>
        <w:rPr>
          <w:rFonts w:ascii="Times New Roman" w:hAnsi="Times New Roman" w:cs="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050"/>
        <w:gridCol w:w="1276"/>
        <w:gridCol w:w="1134"/>
        <w:gridCol w:w="1134"/>
        <w:gridCol w:w="1134"/>
        <w:gridCol w:w="2410"/>
      </w:tblGrid>
      <w:tr w:rsidR="009B12F8" w:rsidRPr="009B12F8" w:rsidTr="00287B40">
        <w:trPr>
          <w:tblHeader/>
        </w:trPr>
        <w:tc>
          <w:tcPr>
            <w:tcW w:w="1502" w:type="dxa"/>
            <w:vMerge w:val="restart"/>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 xml:space="preserve">Наименование </w:t>
            </w:r>
          </w:p>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индикатора</w:t>
            </w:r>
          </w:p>
        </w:tc>
        <w:tc>
          <w:tcPr>
            <w:tcW w:w="5728" w:type="dxa"/>
            <w:gridSpan w:val="5"/>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Основные показатели достижения</w:t>
            </w:r>
          </w:p>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целей социально-экономического развития Чувашской Республики</w:t>
            </w:r>
          </w:p>
        </w:tc>
        <w:tc>
          <w:tcPr>
            <w:tcW w:w="2410" w:type="dxa"/>
            <w:vMerge w:val="restart"/>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Муниципальные программы Чувашской Республики, обеспечиваю</w:t>
            </w:r>
            <w:r w:rsidRPr="009B12F8">
              <w:rPr>
                <w:rFonts w:ascii="Times New Roman" w:hAnsi="Times New Roman" w:cs="Times New Roman"/>
              </w:rPr>
              <w:softHyphen/>
              <w:t>щие достиже</w:t>
            </w:r>
            <w:r w:rsidRPr="009B12F8">
              <w:rPr>
                <w:rFonts w:ascii="Times New Roman" w:hAnsi="Times New Roman" w:cs="Times New Roman"/>
              </w:rPr>
              <w:softHyphen/>
              <w:t>ние индикато</w:t>
            </w:r>
            <w:r w:rsidRPr="009B12F8">
              <w:rPr>
                <w:rFonts w:ascii="Times New Roman" w:hAnsi="Times New Roman" w:cs="Times New Roman"/>
              </w:rPr>
              <w:softHyphen/>
              <w:t>ров</w:t>
            </w:r>
          </w:p>
        </w:tc>
      </w:tr>
      <w:tr w:rsidR="009B12F8" w:rsidRPr="009B12F8" w:rsidTr="00287B40">
        <w:trPr>
          <w:tblHeader/>
        </w:trPr>
        <w:tc>
          <w:tcPr>
            <w:tcW w:w="1502" w:type="dxa"/>
            <w:vMerge/>
            <w:vAlign w:val="center"/>
          </w:tcPr>
          <w:p w:rsidR="009B12F8" w:rsidRPr="009B12F8" w:rsidRDefault="009B12F8" w:rsidP="00287B40">
            <w:pPr>
              <w:ind w:firstLine="34"/>
              <w:rPr>
                <w:rFonts w:ascii="Times New Roman" w:hAnsi="Times New Roman" w:cs="Times New Roman"/>
              </w:rPr>
            </w:pPr>
          </w:p>
        </w:tc>
        <w:tc>
          <w:tcPr>
            <w:tcW w:w="1050" w:type="dxa"/>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2020 г.</w:t>
            </w:r>
          </w:p>
        </w:tc>
        <w:tc>
          <w:tcPr>
            <w:tcW w:w="1276" w:type="dxa"/>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2021г.</w:t>
            </w:r>
          </w:p>
        </w:tc>
        <w:tc>
          <w:tcPr>
            <w:tcW w:w="1134" w:type="dxa"/>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2022 г.</w:t>
            </w:r>
          </w:p>
        </w:tc>
        <w:tc>
          <w:tcPr>
            <w:tcW w:w="1134" w:type="dxa"/>
          </w:tcPr>
          <w:p w:rsidR="009B12F8" w:rsidRPr="009B12F8" w:rsidRDefault="009B12F8" w:rsidP="00287B40">
            <w:pPr>
              <w:ind w:firstLine="34"/>
              <w:jc w:val="center"/>
              <w:rPr>
                <w:rFonts w:ascii="Times New Roman" w:hAnsi="Times New Roman" w:cs="Times New Roman"/>
              </w:rPr>
            </w:pPr>
            <w:r w:rsidRPr="009B12F8">
              <w:rPr>
                <w:rFonts w:ascii="Times New Roman" w:hAnsi="Times New Roman" w:cs="Times New Roman"/>
              </w:rPr>
              <w:t>2025 г.</w:t>
            </w:r>
          </w:p>
        </w:tc>
        <w:tc>
          <w:tcPr>
            <w:tcW w:w="1134" w:type="dxa"/>
          </w:tcPr>
          <w:p w:rsidR="009B12F8" w:rsidRPr="009B12F8" w:rsidRDefault="009B12F8" w:rsidP="00287B40">
            <w:pPr>
              <w:ind w:firstLine="34"/>
              <w:jc w:val="center"/>
              <w:rPr>
                <w:rFonts w:ascii="Times New Roman" w:hAnsi="Times New Roman" w:cs="Times New Roman"/>
              </w:rPr>
            </w:pPr>
            <w:smartTag w:uri="urn:schemas-microsoft-com:office:smarttags" w:element="metricconverter">
              <w:smartTagPr>
                <w:attr w:name="ProductID" w:val="2035 г"/>
              </w:smartTagPr>
              <w:r w:rsidRPr="009B12F8">
                <w:rPr>
                  <w:rFonts w:ascii="Times New Roman" w:hAnsi="Times New Roman" w:cs="Times New Roman"/>
                </w:rPr>
                <w:t>2035 г</w:t>
              </w:r>
            </w:smartTag>
            <w:r w:rsidRPr="009B12F8">
              <w:rPr>
                <w:rFonts w:ascii="Times New Roman" w:hAnsi="Times New Roman" w:cs="Times New Roman"/>
              </w:rPr>
              <w:t>.</w:t>
            </w:r>
          </w:p>
        </w:tc>
        <w:tc>
          <w:tcPr>
            <w:tcW w:w="2410" w:type="dxa"/>
            <w:vMerge/>
          </w:tcPr>
          <w:p w:rsidR="009B12F8" w:rsidRPr="009B12F8" w:rsidRDefault="009B12F8" w:rsidP="00287B40">
            <w:pPr>
              <w:ind w:firstLine="34"/>
              <w:rPr>
                <w:rFonts w:ascii="Times New Roman" w:hAnsi="Times New Roman" w:cs="Times New Roman"/>
              </w:rPr>
            </w:pPr>
          </w:p>
        </w:tc>
      </w:tr>
      <w:tr w:rsidR="009B12F8" w:rsidRPr="009B12F8" w:rsidTr="00287B40">
        <w:trPr>
          <w:tblHeader/>
        </w:trPr>
        <w:tc>
          <w:tcPr>
            <w:tcW w:w="1502"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1</w:t>
            </w:r>
          </w:p>
        </w:tc>
        <w:tc>
          <w:tcPr>
            <w:tcW w:w="1050" w:type="dxa"/>
            <w:hideMark/>
          </w:tcPr>
          <w:p w:rsidR="009B12F8" w:rsidRPr="009B12F8" w:rsidRDefault="009B12F8" w:rsidP="00287B40">
            <w:pPr>
              <w:tabs>
                <w:tab w:val="left" w:pos="517"/>
              </w:tabs>
              <w:ind w:firstLine="34"/>
              <w:jc w:val="center"/>
              <w:rPr>
                <w:rFonts w:ascii="Times New Roman" w:hAnsi="Times New Roman" w:cs="Times New Roman"/>
              </w:rPr>
            </w:pPr>
            <w:r w:rsidRPr="009B12F8">
              <w:rPr>
                <w:rFonts w:ascii="Times New Roman" w:hAnsi="Times New Roman" w:cs="Times New Roman"/>
              </w:rPr>
              <w:t>2</w:t>
            </w:r>
          </w:p>
        </w:tc>
        <w:tc>
          <w:tcPr>
            <w:tcW w:w="1276"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3</w:t>
            </w:r>
          </w:p>
        </w:tc>
        <w:tc>
          <w:tcPr>
            <w:tcW w:w="1134"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4</w:t>
            </w:r>
          </w:p>
        </w:tc>
        <w:tc>
          <w:tcPr>
            <w:tcW w:w="1134"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5</w:t>
            </w:r>
          </w:p>
        </w:tc>
        <w:tc>
          <w:tcPr>
            <w:tcW w:w="1134"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6</w:t>
            </w:r>
          </w:p>
        </w:tc>
        <w:tc>
          <w:tcPr>
            <w:tcW w:w="2410" w:type="dxa"/>
            <w:hideMark/>
          </w:tcPr>
          <w:p w:rsidR="009B12F8" w:rsidRPr="009B12F8" w:rsidRDefault="009B12F8" w:rsidP="00287B40">
            <w:pPr>
              <w:ind w:firstLine="34"/>
              <w:rPr>
                <w:rFonts w:ascii="Times New Roman" w:hAnsi="Times New Roman" w:cs="Times New Roman"/>
              </w:rPr>
            </w:pPr>
            <w:r w:rsidRPr="009B12F8">
              <w:rPr>
                <w:rFonts w:ascii="Times New Roman" w:hAnsi="Times New Roman" w:cs="Times New Roman"/>
              </w:rPr>
              <w:t>7</w:t>
            </w:r>
          </w:p>
        </w:tc>
      </w:tr>
      <w:tr w:rsidR="009B12F8" w:rsidRPr="009B12F8" w:rsidTr="00287B40">
        <w:trPr>
          <w:trHeight w:val="2401"/>
        </w:trPr>
        <w:tc>
          <w:tcPr>
            <w:tcW w:w="1502" w:type="dxa"/>
            <w:hideMark/>
          </w:tcPr>
          <w:p w:rsidR="009B12F8" w:rsidRPr="009B12F8" w:rsidRDefault="00C01D7D" w:rsidP="00C01D7D">
            <w:pPr>
              <w:spacing w:line="232" w:lineRule="auto"/>
              <w:rPr>
                <w:rFonts w:ascii="Times New Roman" w:hAnsi="Times New Roman" w:cs="Times New Roman"/>
              </w:rPr>
            </w:pPr>
            <w:r>
              <w:rPr>
                <w:rFonts w:ascii="Times New Roman" w:hAnsi="Times New Roman" w:cs="Times New Roman"/>
              </w:rPr>
              <w:t>Объем инвести</w:t>
            </w:r>
            <w:r w:rsidR="009B12F8" w:rsidRPr="009B12F8">
              <w:rPr>
                <w:rFonts w:ascii="Times New Roman" w:hAnsi="Times New Roman" w:cs="Times New Roman"/>
              </w:rPr>
              <w:t>ций в основной капитал за счет всех источников финансирования,  тыс. рублей</w:t>
            </w:r>
          </w:p>
        </w:tc>
        <w:tc>
          <w:tcPr>
            <w:tcW w:w="1050" w:type="dxa"/>
          </w:tcPr>
          <w:p w:rsidR="009B12F8" w:rsidRPr="009B12F8" w:rsidRDefault="009B12F8" w:rsidP="00287B40">
            <w:pPr>
              <w:spacing w:line="232" w:lineRule="auto"/>
              <w:ind w:firstLine="34"/>
              <w:jc w:val="center"/>
              <w:rPr>
                <w:rFonts w:ascii="Times New Roman" w:hAnsi="Times New Roman" w:cs="Times New Roman"/>
                <w:bCs/>
              </w:rPr>
            </w:pPr>
            <w:r w:rsidRPr="009B12F8">
              <w:rPr>
                <w:rFonts w:ascii="Times New Roman" w:hAnsi="Times New Roman" w:cs="Times New Roman"/>
              </w:rPr>
              <w:t>103500</w:t>
            </w:r>
          </w:p>
        </w:tc>
        <w:tc>
          <w:tcPr>
            <w:tcW w:w="1276"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121700</w:t>
            </w:r>
          </w:p>
        </w:tc>
        <w:tc>
          <w:tcPr>
            <w:tcW w:w="1134" w:type="dxa"/>
          </w:tcPr>
          <w:p w:rsidR="009B12F8" w:rsidRPr="009B12F8" w:rsidRDefault="009B12F8" w:rsidP="00287B40">
            <w:pPr>
              <w:spacing w:line="232" w:lineRule="auto"/>
              <w:ind w:firstLine="34"/>
              <w:jc w:val="center"/>
              <w:rPr>
                <w:rFonts w:ascii="Times New Roman" w:hAnsi="Times New Roman" w:cs="Times New Roman"/>
                <w:b/>
              </w:rPr>
            </w:pPr>
            <w:r w:rsidRPr="009B12F8">
              <w:rPr>
                <w:rFonts w:ascii="Times New Roman" w:hAnsi="Times New Roman" w:cs="Times New Roman"/>
              </w:rPr>
              <w:t>147200</w:t>
            </w:r>
          </w:p>
        </w:tc>
        <w:tc>
          <w:tcPr>
            <w:tcW w:w="1134" w:type="dxa"/>
          </w:tcPr>
          <w:p w:rsidR="009B12F8" w:rsidRPr="009B12F8" w:rsidRDefault="009B12F8" w:rsidP="00287B40">
            <w:pPr>
              <w:spacing w:line="232" w:lineRule="auto"/>
              <w:ind w:firstLine="34"/>
              <w:jc w:val="center"/>
              <w:rPr>
                <w:rFonts w:ascii="Times New Roman" w:hAnsi="Times New Roman" w:cs="Times New Roman"/>
                <w:b/>
              </w:rPr>
            </w:pPr>
            <w:r w:rsidRPr="009B12F8">
              <w:rPr>
                <w:rFonts w:ascii="Times New Roman" w:hAnsi="Times New Roman" w:cs="Times New Roman"/>
              </w:rPr>
              <w:t>360000</w:t>
            </w:r>
          </w:p>
        </w:tc>
        <w:tc>
          <w:tcPr>
            <w:tcW w:w="1134" w:type="dxa"/>
          </w:tcPr>
          <w:p w:rsidR="009B12F8" w:rsidRPr="009B12F8" w:rsidRDefault="009B12F8" w:rsidP="00287B40">
            <w:pPr>
              <w:spacing w:line="232" w:lineRule="auto"/>
              <w:ind w:firstLine="34"/>
              <w:jc w:val="center"/>
              <w:rPr>
                <w:rFonts w:ascii="Times New Roman" w:hAnsi="Times New Roman" w:cs="Times New Roman"/>
                <w:b/>
              </w:rPr>
            </w:pPr>
            <w:r w:rsidRPr="009B12F8">
              <w:rPr>
                <w:rFonts w:ascii="Times New Roman" w:hAnsi="Times New Roman" w:cs="Times New Roman"/>
              </w:rPr>
              <w:t>540000</w:t>
            </w:r>
          </w:p>
        </w:tc>
        <w:tc>
          <w:tcPr>
            <w:tcW w:w="2410" w:type="dxa"/>
            <w:vMerge w:val="restart"/>
            <w:hideMark/>
          </w:tcPr>
          <w:p w:rsidR="009B12F8" w:rsidRPr="009B12F8" w:rsidRDefault="009B12F8" w:rsidP="00287B40">
            <w:pPr>
              <w:ind w:firstLine="34"/>
              <w:rPr>
                <w:rFonts w:ascii="Times New Roman" w:hAnsi="Times New Roman" w:cs="Times New Roman"/>
                <w:bCs/>
              </w:rPr>
            </w:pPr>
            <w:r w:rsidRPr="009B12F8">
              <w:rPr>
                <w:rFonts w:ascii="Times New Roman" w:hAnsi="Times New Roman" w:cs="Times New Roman"/>
                <w:bCs/>
              </w:rPr>
              <w:t>«Экономическое развитие Ибреси</w:t>
            </w:r>
            <w:r w:rsidR="00C01D7D">
              <w:rPr>
                <w:rFonts w:ascii="Times New Roman" w:hAnsi="Times New Roman" w:cs="Times New Roman"/>
                <w:bCs/>
              </w:rPr>
              <w:t>нского муниципального округа Чу</w:t>
            </w:r>
            <w:r w:rsidRPr="009B12F8">
              <w:rPr>
                <w:rFonts w:ascii="Times New Roman" w:hAnsi="Times New Roman" w:cs="Times New Roman"/>
                <w:bCs/>
              </w:rPr>
              <w:t>вашской Рес</w:t>
            </w:r>
            <w:r w:rsidRPr="009B12F8">
              <w:rPr>
                <w:rFonts w:ascii="Times New Roman" w:hAnsi="Times New Roman" w:cs="Times New Roman"/>
                <w:bCs/>
              </w:rPr>
              <w:softHyphen/>
              <w:t>публики»;</w:t>
            </w:r>
          </w:p>
          <w:p w:rsidR="009B12F8" w:rsidRPr="009B12F8" w:rsidRDefault="00C01D7D" w:rsidP="00287B40">
            <w:pPr>
              <w:ind w:firstLine="34"/>
              <w:rPr>
                <w:rFonts w:ascii="Times New Roman" w:hAnsi="Times New Roman" w:cs="Times New Roman"/>
                <w:b/>
              </w:rPr>
            </w:pPr>
            <w:r>
              <w:rPr>
                <w:rFonts w:ascii="Times New Roman" w:hAnsi="Times New Roman" w:cs="Times New Roman"/>
                <w:bCs/>
                <w:color w:val="000000"/>
              </w:rPr>
              <w:t>«Развитие сельского хо</w:t>
            </w:r>
            <w:r w:rsidR="009B12F8" w:rsidRPr="009B12F8">
              <w:rPr>
                <w:rFonts w:ascii="Times New Roman" w:hAnsi="Times New Roman" w:cs="Times New Roman"/>
                <w:bCs/>
                <w:color w:val="000000"/>
              </w:rPr>
              <w:t>зяйства</w:t>
            </w:r>
            <w:r>
              <w:rPr>
                <w:rFonts w:ascii="Times New Roman" w:hAnsi="Times New Roman" w:cs="Times New Roman"/>
                <w:bCs/>
                <w:color w:val="000000"/>
              </w:rPr>
              <w:t xml:space="preserve"> и регу</w:t>
            </w:r>
            <w:r>
              <w:rPr>
                <w:rFonts w:ascii="Times New Roman" w:hAnsi="Times New Roman" w:cs="Times New Roman"/>
                <w:bCs/>
                <w:color w:val="000000"/>
              </w:rPr>
              <w:softHyphen/>
              <w:t>лирование рынка сельскохозяйственной продукции, сырья и продо</w:t>
            </w:r>
            <w:r w:rsidR="009B12F8" w:rsidRPr="009B12F8">
              <w:rPr>
                <w:rFonts w:ascii="Times New Roman" w:hAnsi="Times New Roman" w:cs="Times New Roman"/>
                <w:bCs/>
                <w:color w:val="000000"/>
              </w:rPr>
              <w:t>вольствия»;</w:t>
            </w:r>
            <w:r w:rsidR="009B12F8" w:rsidRPr="009B12F8">
              <w:rPr>
                <w:rFonts w:ascii="Times New Roman" w:hAnsi="Times New Roman" w:cs="Times New Roman"/>
              </w:rPr>
              <w:t xml:space="preserve"> «Обеспечение граждан в Чувашской Респуб</w:t>
            </w:r>
            <w:r w:rsidR="009B12F8" w:rsidRPr="009B12F8">
              <w:rPr>
                <w:rFonts w:ascii="Times New Roman" w:hAnsi="Times New Roman" w:cs="Times New Roman"/>
              </w:rPr>
              <w:softHyphen/>
              <w:t>лике доступным и комфортным жильем»</w:t>
            </w:r>
          </w:p>
        </w:tc>
      </w:tr>
      <w:tr w:rsidR="009B12F8" w:rsidRPr="009B12F8" w:rsidTr="00287B40">
        <w:tc>
          <w:tcPr>
            <w:tcW w:w="1502" w:type="dxa"/>
            <w:hideMark/>
          </w:tcPr>
          <w:p w:rsidR="009B12F8" w:rsidRPr="009B12F8" w:rsidRDefault="009B12F8" w:rsidP="00C01D7D">
            <w:pPr>
              <w:spacing w:line="232" w:lineRule="auto"/>
              <w:rPr>
                <w:rFonts w:ascii="Times New Roman" w:hAnsi="Times New Roman" w:cs="Times New Roman"/>
              </w:rPr>
            </w:pPr>
            <w:r w:rsidRPr="009B12F8">
              <w:rPr>
                <w:rFonts w:ascii="Times New Roman" w:hAnsi="Times New Roman" w:cs="Times New Roman"/>
              </w:rPr>
              <w:t>Объем п</w:t>
            </w:r>
            <w:r w:rsidR="00C01D7D">
              <w:rPr>
                <w:rFonts w:ascii="Times New Roman" w:hAnsi="Times New Roman" w:cs="Times New Roman"/>
              </w:rPr>
              <w:t>родук</w:t>
            </w:r>
            <w:r w:rsidRPr="009B12F8">
              <w:rPr>
                <w:rFonts w:ascii="Times New Roman" w:hAnsi="Times New Roman" w:cs="Times New Roman"/>
              </w:rPr>
              <w:t>ции сельского хозяйства на душу населения, тыс. рублей</w:t>
            </w:r>
          </w:p>
        </w:tc>
        <w:tc>
          <w:tcPr>
            <w:tcW w:w="1050"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56,3</w:t>
            </w:r>
          </w:p>
        </w:tc>
        <w:tc>
          <w:tcPr>
            <w:tcW w:w="1276"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59,8</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67,5</w:t>
            </w:r>
          </w:p>
        </w:tc>
        <w:tc>
          <w:tcPr>
            <w:tcW w:w="1134" w:type="dxa"/>
            <w:hideMark/>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75,3</w:t>
            </w:r>
          </w:p>
        </w:tc>
        <w:tc>
          <w:tcPr>
            <w:tcW w:w="1134" w:type="dxa"/>
            <w:hideMark/>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85,9</w:t>
            </w:r>
          </w:p>
        </w:tc>
        <w:tc>
          <w:tcPr>
            <w:tcW w:w="2410" w:type="dxa"/>
            <w:vMerge/>
            <w:vAlign w:val="center"/>
            <w:hideMark/>
          </w:tcPr>
          <w:p w:rsidR="009B12F8" w:rsidRPr="009B12F8" w:rsidRDefault="009B12F8" w:rsidP="00287B40">
            <w:pPr>
              <w:ind w:firstLine="34"/>
              <w:rPr>
                <w:rFonts w:ascii="Times New Roman" w:hAnsi="Times New Roman" w:cs="Times New Roman"/>
                <w:b/>
              </w:rPr>
            </w:pPr>
          </w:p>
        </w:tc>
      </w:tr>
      <w:tr w:rsidR="009B12F8" w:rsidRPr="009B12F8" w:rsidTr="00287B40">
        <w:tc>
          <w:tcPr>
            <w:tcW w:w="1502" w:type="dxa"/>
            <w:hideMark/>
          </w:tcPr>
          <w:p w:rsidR="009B12F8" w:rsidRPr="009B12F8" w:rsidRDefault="00C01D7D" w:rsidP="00C01D7D">
            <w:pPr>
              <w:spacing w:line="232" w:lineRule="auto"/>
              <w:rPr>
                <w:rFonts w:ascii="Times New Roman" w:hAnsi="Times New Roman" w:cs="Times New Roman"/>
              </w:rPr>
            </w:pPr>
            <w:r>
              <w:rPr>
                <w:rFonts w:ascii="Times New Roman" w:hAnsi="Times New Roman" w:cs="Times New Roman"/>
              </w:rPr>
              <w:t>Общая площадь жилых помеще</w:t>
            </w:r>
            <w:r w:rsidR="009B12F8" w:rsidRPr="009B12F8">
              <w:rPr>
                <w:rFonts w:ascii="Times New Roman" w:hAnsi="Times New Roman" w:cs="Times New Roman"/>
              </w:rPr>
              <w:t>ний, приходяща</w:t>
            </w:r>
            <w:r w:rsidR="009B12F8" w:rsidRPr="009B12F8">
              <w:rPr>
                <w:rFonts w:ascii="Times New Roman" w:hAnsi="Times New Roman" w:cs="Times New Roman"/>
              </w:rPr>
              <w:softHyphen/>
              <w:t xml:space="preserve">яся в среднем </w:t>
            </w:r>
            <w:r w:rsidR="009B12F8" w:rsidRPr="009B12F8">
              <w:rPr>
                <w:rFonts w:ascii="Times New Roman" w:hAnsi="Times New Roman" w:cs="Times New Roman"/>
              </w:rPr>
              <w:lastRenderedPageBreak/>
              <w:t>на одного жителя, кв. метров на конец года</w:t>
            </w:r>
          </w:p>
        </w:tc>
        <w:tc>
          <w:tcPr>
            <w:tcW w:w="1050"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lastRenderedPageBreak/>
              <w:t>37,4</w:t>
            </w:r>
          </w:p>
        </w:tc>
        <w:tc>
          <w:tcPr>
            <w:tcW w:w="1276"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38,5</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39,3</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45,3</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50,8</w:t>
            </w:r>
          </w:p>
        </w:tc>
        <w:tc>
          <w:tcPr>
            <w:tcW w:w="2410" w:type="dxa"/>
            <w:vMerge/>
            <w:vAlign w:val="center"/>
            <w:hideMark/>
          </w:tcPr>
          <w:p w:rsidR="009B12F8" w:rsidRPr="009B12F8" w:rsidRDefault="009B12F8" w:rsidP="00287B40">
            <w:pPr>
              <w:ind w:firstLine="34"/>
              <w:rPr>
                <w:rFonts w:ascii="Times New Roman" w:hAnsi="Times New Roman" w:cs="Times New Roman"/>
                <w:b/>
              </w:rPr>
            </w:pPr>
          </w:p>
        </w:tc>
      </w:tr>
      <w:tr w:rsidR="009B12F8" w:rsidRPr="009B12F8" w:rsidTr="00287B40">
        <w:tc>
          <w:tcPr>
            <w:tcW w:w="1502" w:type="dxa"/>
            <w:hideMark/>
          </w:tcPr>
          <w:p w:rsidR="009B12F8" w:rsidRPr="009B12F8" w:rsidRDefault="009B12F8" w:rsidP="00287B40">
            <w:pPr>
              <w:spacing w:line="232" w:lineRule="auto"/>
              <w:ind w:firstLine="34"/>
              <w:rPr>
                <w:rFonts w:ascii="Times New Roman" w:hAnsi="Times New Roman" w:cs="Times New Roman"/>
              </w:rPr>
            </w:pPr>
            <w:r w:rsidRPr="009B12F8">
              <w:rPr>
                <w:rFonts w:ascii="Times New Roman" w:hAnsi="Times New Roman" w:cs="Times New Roman"/>
              </w:rPr>
              <w:lastRenderedPageBreak/>
              <w:t>Среднемесячная заработная плата одного раб</w:t>
            </w:r>
            <w:r w:rsidR="00C01D7D">
              <w:rPr>
                <w:rFonts w:ascii="Times New Roman" w:hAnsi="Times New Roman" w:cs="Times New Roman"/>
              </w:rPr>
              <w:t>от</w:t>
            </w:r>
            <w:r w:rsidRPr="009B12F8">
              <w:rPr>
                <w:rFonts w:ascii="Times New Roman" w:hAnsi="Times New Roman" w:cs="Times New Roman"/>
              </w:rPr>
              <w:t>ника, рублей</w:t>
            </w:r>
          </w:p>
        </w:tc>
        <w:tc>
          <w:tcPr>
            <w:tcW w:w="1050"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26142,8</w:t>
            </w:r>
          </w:p>
        </w:tc>
        <w:tc>
          <w:tcPr>
            <w:tcW w:w="1276"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33057,4</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bCs/>
                <w:color w:val="000000"/>
              </w:rPr>
              <w:t>43075,7</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48400,3</w:t>
            </w:r>
          </w:p>
        </w:tc>
        <w:tc>
          <w:tcPr>
            <w:tcW w:w="1134" w:type="dxa"/>
          </w:tcPr>
          <w:p w:rsidR="009B12F8" w:rsidRPr="009B12F8" w:rsidRDefault="009B12F8" w:rsidP="00287B40">
            <w:pPr>
              <w:spacing w:line="232" w:lineRule="auto"/>
              <w:ind w:firstLine="34"/>
              <w:jc w:val="center"/>
              <w:rPr>
                <w:rFonts w:ascii="Times New Roman" w:hAnsi="Times New Roman" w:cs="Times New Roman"/>
              </w:rPr>
            </w:pPr>
            <w:r w:rsidRPr="009B12F8">
              <w:rPr>
                <w:rFonts w:ascii="Times New Roman" w:hAnsi="Times New Roman" w:cs="Times New Roman"/>
              </w:rPr>
              <w:t>78600,5</w:t>
            </w:r>
          </w:p>
        </w:tc>
        <w:tc>
          <w:tcPr>
            <w:tcW w:w="2410" w:type="dxa"/>
            <w:vMerge/>
            <w:vAlign w:val="center"/>
            <w:hideMark/>
          </w:tcPr>
          <w:p w:rsidR="009B12F8" w:rsidRPr="009B12F8" w:rsidRDefault="009B12F8" w:rsidP="00287B40">
            <w:pPr>
              <w:ind w:firstLine="34"/>
              <w:rPr>
                <w:rFonts w:ascii="Times New Roman" w:hAnsi="Times New Roman" w:cs="Times New Roman"/>
                <w:b/>
              </w:rPr>
            </w:pPr>
          </w:p>
        </w:tc>
      </w:tr>
      <w:bookmarkEnd w:id="2"/>
    </w:tbl>
    <w:p w:rsidR="009B12F8" w:rsidRPr="009B12F8" w:rsidRDefault="009B12F8" w:rsidP="009B12F8">
      <w:pPr>
        <w:ind w:firstLine="851"/>
        <w:rPr>
          <w:rFonts w:ascii="Times New Roman" w:hAnsi="Times New Roman" w:cs="Times New Roman"/>
        </w:rPr>
      </w:pP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Повысится узнаваемость округа в республике, так и за ее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9B12F8" w:rsidRPr="009B12F8" w:rsidRDefault="009B12F8" w:rsidP="00C01D7D">
      <w:pPr>
        <w:pStyle w:val="1"/>
        <w:spacing w:before="0" w:after="0"/>
        <w:ind w:firstLine="851"/>
        <w:jc w:val="both"/>
      </w:pPr>
      <w:r w:rsidRPr="009B12F8">
        <w:t>3.2. Оценка финансовых ресурсов, необходимых для реализации Стратегии социально-экономического развития Чувашской Республики до 2035 года</w:t>
      </w:r>
    </w:p>
    <w:bookmarkEnd w:id="3"/>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Финансирование реализации Стратегии осуществляется за счет средств, республиканского бюджета Чувашской Республики и местных бюджетов, а также внебюджетных источников с учетом возможностей бюджетной системы.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 xml:space="preserve">Реализации Стратегии будет способствовать привлечение инвестиций в основной капитал крупных и средних организаций, направляемых, в том числе на реализацию инвестиционных проектов, модернизацию и обновление производства. На их финансирование будут привлекаться внебюджетные средства. Перспективные инвестиционные проекты (зоны развития), направленные на реализацию Стратегии, приведеныв </w:t>
      </w:r>
      <w:hyperlink w:anchor="sub_1300" w:history="1">
        <w:r w:rsidRPr="009B12F8">
          <w:rPr>
            <w:rStyle w:val="ad"/>
            <w:rFonts w:ascii="Times New Roman" w:hAnsi="Times New Roman" w:cs="Times New Roman"/>
          </w:rPr>
          <w:t>приложении N </w:t>
        </w:r>
      </w:hyperlink>
      <w:r w:rsidRPr="009B12F8">
        <w:rPr>
          <w:rFonts w:ascii="Times New Roman" w:hAnsi="Times New Roman" w:cs="Times New Roman"/>
        </w:rPr>
        <w:t>2 кСтратегии.</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Объем финансирования, необходимый для реализации Стратегии, в 2023 - 2035 годах составит  </w:t>
      </w:r>
      <w:r w:rsidRPr="009B12F8">
        <w:rPr>
          <w:rFonts w:ascii="Times New Roman" w:hAnsi="Times New Roman" w:cs="Times New Roman"/>
        </w:rPr>
        <w:t>321,15</w:t>
      </w:r>
      <w:r w:rsidRPr="009B12F8">
        <w:rPr>
          <w:rFonts w:ascii="Times New Roman" w:hAnsi="Times New Roman" w:cs="Times New Roman"/>
          <w:color w:val="000000"/>
        </w:rPr>
        <w:t xml:space="preserve"> млн. рублей.</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Конкретизация финансовых ресурсов по направлениям реализации Стратегии будет осуществляться в рамках муниципальных программ Ибресинского муниципального округа Чувашской Республики.</w:t>
      </w:r>
    </w:p>
    <w:p w:rsidR="009B12F8" w:rsidRPr="009B12F8" w:rsidRDefault="009B12F8" w:rsidP="00C01D7D">
      <w:pPr>
        <w:spacing w:after="0" w:line="240" w:lineRule="auto"/>
        <w:ind w:firstLine="851"/>
        <w:jc w:val="both"/>
        <w:rPr>
          <w:rFonts w:ascii="Times New Roman" w:hAnsi="Times New Roman" w:cs="Times New Roman"/>
          <w:color w:val="000000"/>
        </w:rPr>
      </w:pPr>
      <w:r w:rsidRPr="009B12F8">
        <w:rPr>
          <w:rFonts w:ascii="Times New Roman" w:hAnsi="Times New Roman" w:cs="Times New Roman"/>
          <w:color w:val="000000"/>
        </w:rPr>
        <w:t xml:space="preserve">Оценка финансовых ресурсов, необходимых для реализации Стратегии, представлена в </w:t>
      </w:r>
      <w:hyperlink w:anchor="sub_1400" w:history="1">
        <w:r w:rsidRPr="009B12F8">
          <w:rPr>
            <w:rStyle w:val="ad"/>
            <w:rFonts w:ascii="Times New Roman" w:hAnsi="Times New Roman" w:cs="Times New Roman"/>
            <w:color w:val="000000"/>
          </w:rPr>
          <w:t>приложении N 3</w:t>
        </w:r>
      </w:hyperlink>
      <w:r w:rsidRPr="009B12F8">
        <w:rPr>
          <w:rFonts w:ascii="Times New Roman" w:hAnsi="Times New Roman" w:cs="Times New Roman"/>
          <w:color w:val="000000"/>
        </w:rPr>
        <w:t>к Стратегии.</w:t>
      </w:r>
    </w:p>
    <w:p w:rsidR="009B12F8" w:rsidRPr="009B12F8" w:rsidRDefault="009B12F8" w:rsidP="00C01D7D">
      <w:pPr>
        <w:spacing w:after="0" w:line="240" w:lineRule="auto"/>
        <w:ind w:firstLine="851"/>
        <w:jc w:val="both"/>
        <w:rPr>
          <w:rFonts w:ascii="Times New Roman" w:hAnsi="Times New Roman" w:cs="Times New Roman"/>
          <w:color w:val="000000"/>
        </w:rPr>
      </w:pPr>
    </w:p>
    <w:p w:rsidR="009B12F8" w:rsidRPr="009B12F8" w:rsidRDefault="009B12F8" w:rsidP="00C01D7D">
      <w:pPr>
        <w:pStyle w:val="1"/>
        <w:spacing w:before="0" w:after="0"/>
        <w:ind w:firstLine="851"/>
        <w:jc w:val="both"/>
        <w:rPr>
          <w:color w:val="auto"/>
        </w:rPr>
      </w:pPr>
      <w:r w:rsidRPr="009B12F8">
        <w:rPr>
          <w:color w:val="auto"/>
        </w:rPr>
        <w:t>3.3. Механизмы реализации Стратегии социально-экономического развития Чувашской Республики до 2035 года</w:t>
      </w:r>
    </w:p>
    <w:bookmarkEnd w:id="4"/>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республики, применяемых органами местного самоуправления Ибресинского муниципального округа Чувашской Республики для достижения стратегических целей. В основу механизмов реализации Стратегии заложены ключевые принципы:</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lastRenderedPageBreak/>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(республиканском,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rsidR="009B12F8" w:rsidRPr="009B12F8" w:rsidRDefault="009B12F8" w:rsidP="00C01D7D">
      <w:pPr>
        <w:spacing w:after="0" w:line="240" w:lineRule="auto"/>
        <w:ind w:firstLine="851"/>
        <w:jc w:val="both"/>
        <w:rPr>
          <w:rFonts w:ascii="Times New Roman" w:hAnsi="Times New Roman" w:cs="Times New Roman"/>
          <w:color w:val="FF0000"/>
        </w:rPr>
      </w:pPr>
      <w:r w:rsidRPr="009B12F8">
        <w:rPr>
          <w:rFonts w:ascii="Times New Roman" w:hAnsi="Times New Roman" w:cs="Times New Roman"/>
        </w:rPr>
        <w:t xml:space="preserve">Инструментом реализации Стратегии являются муниципальные программы Ибресинского муниципального округа Чувашской Республики </w:t>
      </w:r>
      <w:r w:rsidRPr="009B12F8">
        <w:rPr>
          <w:rFonts w:ascii="Times New Roman" w:hAnsi="Times New Roman" w:cs="Times New Roman"/>
          <w:b/>
        </w:rPr>
        <w:t>(</w:t>
      </w:r>
      <w:hyperlink w:anchor="sub_1600" w:history="1">
        <w:r w:rsidRPr="009B12F8">
          <w:rPr>
            <w:rStyle w:val="ad"/>
            <w:rFonts w:ascii="Times New Roman" w:hAnsi="Times New Roman" w:cs="Times New Roman"/>
          </w:rPr>
          <w:t>приложения N </w:t>
        </w:r>
      </w:hyperlink>
      <w:r w:rsidRPr="009B12F8">
        <w:rPr>
          <w:rFonts w:ascii="Times New Roman" w:hAnsi="Times New Roman" w:cs="Times New Roman"/>
        </w:rPr>
        <w:t>5 к Стратегии</w:t>
      </w:r>
      <w:r w:rsidRPr="009B12F8">
        <w:rPr>
          <w:rFonts w:ascii="Times New Roman" w:hAnsi="Times New Roman" w:cs="Times New Roman"/>
          <w:b/>
        </w:rPr>
        <w:t>).</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В рамках стратегического управления предполагается разработка  муниципальных программ Ибресинского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rsidR="009B12F8" w:rsidRPr="009B12F8" w:rsidRDefault="009B12F8" w:rsidP="00C01D7D">
      <w:pPr>
        <w:spacing w:after="0" w:line="240" w:lineRule="auto"/>
        <w:ind w:firstLine="851"/>
        <w:jc w:val="both"/>
        <w:rPr>
          <w:rFonts w:ascii="Times New Roman" w:hAnsi="Times New Roman" w:cs="Times New Roman"/>
        </w:rPr>
      </w:pPr>
      <w:r w:rsidRPr="009B12F8">
        <w:rPr>
          <w:rFonts w:ascii="Times New Roman" w:hAnsi="Times New Roman" w:cs="Times New Roman"/>
        </w:rPr>
        <w:t>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Ибресинского муниципального округа Чувашской Республики.</w:t>
      </w:r>
    </w:p>
    <w:p w:rsidR="009B12F8" w:rsidRPr="00C01D7D" w:rsidRDefault="009B12F8" w:rsidP="009B12F8">
      <w:pPr>
        <w:ind w:firstLine="851"/>
        <w:jc w:val="right"/>
        <w:rPr>
          <w:rStyle w:val="a9"/>
          <w:rFonts w:ascii="Times New Roman" w:hAnsi="Times New Roman" w:cs="Times New Roman"/>
          <w:b w:val="0"/>
          <w:color w:val="auto"/>
          <w:sz w:val="24"/>
          <w:szCs w:val="24"/>
        </w:rPr>
      </w:pPr>
      <w:r w:rsidRPr="00C01D7D">
        <w:rPr>
          <w:rStyle w:val="a9"/>
          <w:rFonts w:ascii="Times New Roman" w:hAnsi="Times New Roman" w:cs="Times New Roman"/>
          <w:color w:val="auto"/>
          <w:sz w:val="24"/>
          <w:szCs w:val="24"/>
        </w:rPr>
        <w:t>Приложение № 1</w:t>
      </w:r>
      <w:r w:rsidRPr="00C01D7D">
        <w:rPr>
          <w:rStyle w:val="a9"/>
          <w:rFonts w:ascii="Times New Roman" w:hAnsi="Times New Roman" w:cs="Times New Roman"/>
          <w:color w:val="auto"/>
          <w:sz w:val="24"/>
          <w:szCs w:val="24"/>
        </w:rPr>
        <w:br/>
        <w:t xml:space="preserve">к </w:t>
      </w:r>
      <w:r w:rsidRPr="00C01D7D">
        <w:rPr>
          <w:rStyle w:val="ad"/>
          <w:rFonts w:ascii="Times New Roman" w:hAnsi="Times New Roman" w:cs="Times New Roman"/>
          <w:color w:val="auto"/>
          <w:sz w:val="24"/>
          <w:szCs w:val="24"/>
        </w:rPr>
        <w:t>Стратегии</w:t>
      </w:r>
      <w:r w:rsidRPr="00C01D7D">
        <w:rPr>
          <w:rStyle w:val="a9"/>
          <w:rFonts w:ascii="Times New Roman" w:hAnsi="Times New Roman" w:cs="Times New Roman"/>
          <w:color w:val="auto"/>
          <w:sz w:val="24"/>
          <w:szCs w:val="24"/>
        </w:rPr>
        <w:t xml:space="preserve"> социально-экономического</w:t>
      </w:r>
      <w:r w:rsidRPr="00C01D7D">
        <w:rPr>
          <w:rStyle w:val="a9"/>
          <w:rFonts w:ascii="Times New Roman" w:hAnsi="Times New Roman" w:cs="Times New Roman"/>
          <w:color w:val="auto"/>
          <w:sz w:val="24"/>
          <w:szCs w:val="24"/>
        </w:rPr>
        <w:br/>
        <w:t>развития Ибресинского муниципального округа</w:t>
      </w:r>
    </w:p>
    <w:p w:rsidR="009B12F8" w:rsidRPr="00C01D7D" w:rsidRDefault="009B12F8" w:rsidP="009B12F8">
      <w:pPr>
        <w:ind w:firstLine="851"/>
        <w:jc w:val="right"/>
        <w:rPr>
          <w:rFonts w:ascii="Times New Roman" w:hAnsi="Times New Roman" w:cs="Times New Roman"/>
          <w:b/>
          <w:sz w:val="24"/>
          <w:szCs w:val="24"/>
        </w:rPr>
      </w:pPr>
      <w:r w:rsidRPr="00C01D7D">
        <w:rPr>
          <w:rStyle w:val="a9"/>
          <w:rFonts w:ascii="Times New Roman" w:hAnsi="Times New Roman" w:cs="Times New Roman"/>
          <w:color w:val="auto"/>
          <w:sz w:val="24"/>
          <w:szCs w:val="24"/>
        </w:rPr>
        <w:t>Чувашской Республики до 2035 года</w:t>
      </w:r>
    </w:p>
    <w:bookmarkEnd w:id="5"/>
    <w:p w:rsidR="009B12F8" w:rsidRPr="00C01D7D" w:rsidRDefault="009B12F8" w:rsidP="009B12F8">
      <w:pPr>
        <w:ind w:firstLine="851"/>
        <w:jc w:val="right"/>
        <w:rPr>
          <w:rFonts w:ascii="Times New Roman" w:hAnsi="Times New Roman" w:cs="Times New Roman"/>
          <w:sz w:val="24"/>
          <w:szCs w:val="24"/>
        </w:rPr>
      </w:pPr>
    </w:p>
    <w:p w:rsidR="009B12F8" w:rsidRPr="00C01D7D" w:rsidRDefault="009B12F8" w:rsidP="009B12F8">
      <w:pPr>
        <w:ind w:firstLine="851"/>
        <w:jc w:val="center"/>
        <w:rPr>
          <w:rFonts w:ascii="Times New Roman" w:hAnsi="Times New Roman" w:cs="Times New Roman"/>
          <w:b/>
          <w:bCs/>
          <w:sz w:val="24"/>
          <w:szCs w:val="24"/>
        </w:rPr>
      </w:pPr>
      <w:r w:rsidRPr="00C01D7D">
        <w:rPr>
          <w:rFonts w:ascii="Times New Roman" w:hAnsi="Times New Roman" w:cs="Times New Roman"/>
          <w:b/>
          <w:bCs/>
          <w:sz w:val="24"/>
          <w:szCs w:val="24"/>
        </w:rPr>
        <w:t xml:space="preserve">СОЦИАЛЬНО-ЭКОНОМИЧЕСКОЕ ПОЛОЖЕНИЕ </w:t>
      </w:r>
    </w:p>
    <w:p w:rsidR="009B12F8" w:rsidRPr="00C01D7D" w:rsidRDefault="009B12F8" w:rsidP="009B12F8">
      <w:pPr>
        <w:ind w:firstLine="851"/>
        <w:jc w:val="center"/>
        <w:rPr>
          <w:rFonts w:ascii="Times New Roman" w:hAnsi="Times New Roman" w:cs="Times New Roman"/>
          <w:b/>
          <w:bCs/>
          <w:sz w:val="24"/>
          <w:szCs w:val="24"/>
        </w:rPr>
      </w:pPr>
      <w:r w:rsidRPr="00C01D7D">
        <w:rPr>
          <w:rFonts w:ascii="Times New Roman" w:hAnsi="Times New Roman" w:cs="Times New Roman"/>
          <w:b/>
          <w:bCs/>
          <w:sz w:val="24"/>
          <w:szCs w:val="24"/>
        </w:rPr>
        <w:t>Ибресинского муниципального округа Чувашской Республики</w:t>
      </w:r>
    </w:p>
    <w:p w:rsidR="009B12F8" w:rsidRPr="00C01D7D" w:rsidRDefault="009B12F8" w:rsidP="009B12F8">
      <w:pPr>
        <w:ind w:firstLine="851"/>
        <w:rPr>
          <w:rFonts w:ascii="Times New Roman" w:hAnsi="Times New Roman" w:cs="Times New Roman"/>
          <w:sz w:val="24"/>
          <w:szCs w:val="24"/>
        </w:rPr>
      </w:pPr>
    </w:p>
    <w:p w:rsidR="009B12F8" w:rsidRPr="00C01D7D" w:rsidRDefault="009B12F8" w:rsidP="009B12F8">
      <w:pPr>
        <w:ind w:firstLine="851"/>
        <w:jc w:val="right"/>
        <w:rPr>
          <w:rFonts w:ascii="Times New Roman" w:hAnsi="Times New Roman" w:cs="Times New Roman"/>
          <w:sz w:val="24"/>
          <w:szCs w:val="24"/>
        </w:rPr>
      </w:pPr>
      <w:bookmarkStart w:id="16" w:name="sub_1210"/>
      <w:r w:rsidRPr="00C01D7D">
        <w:rPr>
          <w:rStyle w:val="a9"/>
          <w:rFonts w:ascii="Times New Roman" w:hAnsi="Times New Roman" w:cs="Times New Roman"/>
          <w:color w:val="auto"/>
          <w:sz w:val="24"/>
          <w:szCs w:val="24"/>
        </w:rPr>
        <w:t>Таблица 1</w:t>
      </w:r>
    </w:p>
    <w:bookmarkEnd w:id="16"/>
    <w:p w:rsidR="009B12F8" w:rsidRPr="00C01D7D" w:rsidRDefault="009B12F8" w:rsidP="009B12F8">
      <w:pPr>
        <w:pStyle w:val="1"/>
        <w:rPr>
          <w:color w:val="auto"/>
        </w:rPr>
      </w:pPr>
      <w:r w:rsidRPr="00C01D7D">
        <w:rPr>
          <w:color w:val="auto"/>
        </w:rPr>
        <w:t>Среднемесячная номинальная начисленная заработная плата работников организаций</w:t>
      </w:r>
      <w:hyperlink w:anchor="sub_1211" w:history="1">
        <w:r w:rsidRPr="00C01D7D">
          <w:rPr>
            <w:rStyle w:val="ad"/>
            <w:color w:val="auto"/>
          </w:rPr>
          <w:t>*</w:t>
        </w:r>
      </w:hyperlink>
    </w:p>
    <w:p w:rsidR="009B12F8" w:rsidRPr="00C01D7D" w:rsidRDefault="009B12F8" w:rsidP="009B12F8">
      <w:pPr>
        <w:jc w:val="right"/>
        <w:rPr>
          <w:rFonts w:ascii="Times New Roman" w:hAnsi="Times New Roman" w:cs="Times New Roman"/>
          <w:sz w:val="24"/>
          <w:szCs w:val="24"/>
        </w:rPr>
      </w:pPr>
      <w:r w:rsidRPr="00C01D7D">
        <w:rPr>
          <w:rFonts w:ascii="Times New Roman" w:hAnsi="Times New Roman" w:cs="Times New Roman"/>
          <w:sz w:val="24"/>
          <w:szCs w:val="24"/>
        </w:rPr>
        <w:t>(рублей)</w:t>
      </w:r>
    </w:p>
    <w:tbl>
      <w:tblPr>
        <w:tblW w:w="978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844"/>
        <w:gridCol w:w="1134"/>
        <w:gridCol w:w="1134"/>
        <w:gridCol w:w="1134"/>
        <w:gridCol w:w="1134"/>
        <w:gridCol w:w="1134"/>
        <w:gridCol w:w="1134"/>
        <w:gridCol w:w="1135"/>
      </w:tblGrid>
      <w:tr w:rsidR="009B12F8" w:rsidRPr="009B12F8" w:rsidTr="00287B40">
        <w:tc>
          <w:tcPr>
            <w:tcW w:w="1844"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 xml:space="preserve">Наименование </w:t>
            </w:r>
          </w:p>
        </w:tc>
        <w:tc>
          <w:tcPr>
            <w:tcW w:w="1134" w:type="dxa"/>
            <w:tcBorders>
              <w:top w:val="single" w:sz="4" w:space="0" w:color="auto"/>
              <w:bottom w:val="single" w:sz="4" w:space="0" w:color="auto"/>
              <w:right w:val="single" w:sz="4" w:space="0" w:color="auto"/>
            </w:tcBorders>
          </w:tcPr>
          <w:p w:rsidR="009B12F8" w:rsidRPr="009B12F8" w:rsidRDefault="009B12F8" w:rsidP="00287B40">
            <w:pPr>
              <w:pStyle w:val="ae"/>
              <w:ind w:left="176" w:right="-108"/>
              <w:jc w:val="center"/>
            </w:pPr>
            <w:r w:rsidRPr="009B12F8">
              <w:t>2017 г.</w:t>
            </w:r>
          </w:p>
        </w:tc>
        <w:tc>
          <w:tcPr>
            <w:tcW w:w="1134"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2018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2019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2020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ind w:right="-108"/>
              <w:jc w:val="center"/>
            </w:pPr>
            <w:r w:rsidRPr="009B12F8">
              <w:t>2021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2022 г.</w:t>
            </w:r>
          </w:p>
        </w:tc>
        <w:tc>
          <w:tcPr>
            <w:tcW w:w="1135"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2022 г. к 2017 г.(%)</w:t>
            </w:r>
          </w:p>
        </w:tc>
      </w:tr>
      <w:tr w:rsidR="009B12F8" w:rsidRPr="009B12F8" w:rsidTr="00287B40">
        <w:tc>
          <w:tcPr>
            <w:tcW w:w="1844" w:type="dxa"/>
            <w:tcBorders>
              <w:top w:val="single" w:sz="4" w:space="0" w:color="auto"/>
              <w:bottom w:val="single" w:sz="4" w:space="0" w:color="auto"/>
              <w:right w:val="single" w:sz="4" w:space="0" w:color="auto"/>
            </w:tcBorders>
          </w:tcPr>
          <w:p w:rsidR="009B12F8" w:rsidRPr="009B12F8" w:rsidRDefault="009B12F8" w:rsidP="00287B40">
            <w:pPr>
              <w:pStyle w:val="af"/>
            </w:pPr>
            <w:r w:rsidRPr="009B12F8">
              <w:t>Ибресинский район</w:t>
            </w:r>
          </w:p>
        </w:tc>
        <w:tc>
          <w:tcPr>
            <w:tcW w:w="1134"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18983,3</w:t>
            </w:r>
          </w:p>
        </w:tc>
        <w:tc>
          <w:tcPr>
            <w:tcW w:w="1134"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21487,1</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23124,0</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26142,8</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33057,4</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43864,6</w:t>
            </w:r>
          </w:p>
        </w:tc>
        <w:tc>
          <w:tcPr>
            <w:tcW w:w="1135"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в 2,3р.</w:t>
            </w:r>
          </w:p>
        </w:tc>
      </w:tr>
    </w:tbl>
    <w:p w:rsidR="009B12F8" w:rsidRPr="009B12F8" w:rsidRDefault="009B12F8" w:rsidP="009B12F8">
      <w:pPr>
        <w:rPr>
          <w:rFonts w:ascii="Times New Roman" w:hAnsi="Times New Roman" w:cs="Times New Roman"/>
        </w:rPr>
      </w:pPr>
    </w:p>
    <w:p w:rsidR="009B12F8" w:rsidRPr="009B12F8" w:rsidRDefault="009B12F8" w:rsidP="009B12F8">
      <w:pPr>
        <w:pStyle w:val="a8"/>
        <w:rPr>
          <w:rFonts w:ascii="Times New Roman" w:hAnsi="Times New Roman" w:cs="Times New Roman"/>
        </w:rPr>
      </w:pPr>
      <w:r w:rsidRPr="009B12F8">
        <w:rPr>
          <w:rFonts w:ascii="Times New Roman" w:hAnsi="Times New Roman" w:cs="Times New Roman"/>
        </w:rPr>
        <w:t>──────────────────────────────</w:t>
      </w:r>
    </w:p>
    <w:p w:rsidR="009B12F8" w:rsidRPr="009B12F8" w:rsidRDefault="009B12F8" w:rsidP="009B12F8">
      <w:pPr>
        <w:rPr>
          <w:rFonts w:ascii="Times New Roman" w:hAnsi="Times New Roman" w:cs="Times New Roman"/>
        </w:rPr>
      </w:pPr>
      <w:bookmarkStart w:id="17" w:name="sub_1211"/>
      <w:r w:rsidRPr="009B12F8">
        <w:rPr>
          <w:rFonts w:ascii="Times New Roman" w:hAnsi="Times New Roman" w:cs="Times New Roman"/>
        </w:rPr>
        <w:t>* Без субъектов малого предпринимательства.</w:t>
      </w:r>
    </w:p>
    <w:p w:rsidR="009B12F8" w:rsidRPr="00C01D7D" w:rsidRDefault="009B12F8" w:rsidP="009B12F8">
      <w:pPr>
        <w:jc w:val="right"/>
        <w:rPr>
          <w:rFonts w:ascii="Times New Roman" w:hAnsi="Times New Roman" w:cs="Times New Roman"/>
          <w:sz w:val="24"/>
          <w:szCs w:val="24"/>
        </w:rPr>
      </w:pPr>
      <w:bookmarkStart w:id="18" w:name="sub_1220"/>
      <w:bookmarkEnd w:id="17"/>
      <w:r w:rsidRPr="00C01D7D">
        <w:rPr>
          <w:rStyle w:val="a9"/>
          <w:rFonts w:ascii="Times New Roman" w:hAnsi="Times New Roman" w:cs="Times New Roman"/>
          <w:sz w:val="24"/>
          <w:szCs w:val="24"/>
        </w:rPr>
        <w:t>Таблица 2</w:t>
      </w:r>
    </w:p>
    <w:bookmarkEnd w:id="18"/>
    <w:p w:rsidR="009B12F8" w:rsidRPr="009B12F8" w:rsidRDefault="009B12F8" w:rsidP="009B12F8">
      <w:pPr>
        <w:rPr>
          <w:rFonts w:ascii="Times New Roman" w:hAnsi="Times New Roman" w:cs="Times New Roman"/>
        </w:rPr>
      </w:pPr>
    </w:p>
    <w:p w:rsidR="009B12F8" w:rsidRPr="009B12F8" w:rsidRDefault="009B12F8" w:rsidP="009B12F8">
      <w:pPr>
        <w:pStyle w:val="1"/>
      </w:pPr>
      <w:r w:rsidRPr="009B12F8">
        <w:t xml:space="preserve">Ввод в действие жилых домов </w:t>
      </w:r>
    </w:p>
    <w:p w:rsidR="009B12F8" w:rsidRPr="009B12F8" w:rsidRDefault="009B12F8" w:rsidP="009B12F8">
      <w:pPr>
        <w:jc w:val="right"/>
        <w:rPr>
          <w:rFonts w:ascii="Times New Roman" w:hAnsi="Times New Roman" w:cs="Times New Roman"/>
        </w:rPr>
      </w:pPr>
      <w:r w:rsidRPr="009B12F8">
        <w:rPr>
          <w:rFonts w:ascii="Times New Roman" w:hAnsi="Times New Roman" w:cs="Times New Roman"/>
        </w:rPr>
        <w:t>(кв. метров общей площади)</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992"/>
        <w:gridCol w:w="993"/>
        <w:gridCol w:w="1134"/>
        <w:gridCol w:w="992"/>
        <w:gridCol w:w="992"/>
        <w:gridCol w:w="1134"/>
        <w:gridCol w:w="1276"/>
      </w:tblGrid>
      <w:tr w:rsidR="009B12F8" w:rsidRPr="009B12F8" w:rsidTr="00287B40">
        <w:tc>
          <w:tcPr>
            <w:tcW w:w="2694" w:type="dxa"/>
            <w:tcBorders>
              <w:top w:val="single" w:sz="4" w:space="0" w:color="auto"/>
              <w:bottom w:val="single" w:sz="4" w:space="0" w:color="auto"/>
              <w:right w:val="single" w:sz="4" w:space="0" w:color="auto"/>
            </w:tcBorders>
          </w:tcPr>
          <w:p w:rsidR="009B12F8" w:rsidRPr="009B12F8" w:rsidRDefault="009B12F8" w:rsidP="00287B40">
            <w:pPr>
              <w:pStyle w:val="ae"/>
              <w:jc w:val="left"/>
            </w:pPr>
            <w:r w:rsidRPr="009B12F8">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ind w:right="-108"/>
              <w:jc w:val="center"/>
            </w:pPr>
            <w:r w:rsidRPr="009B12F8">
              <w:t>2017 г.</w:t>
            </w:r>
          </w:p>
        </w:tc>
        <w:tc>
          <w:tcPr>
            <w:tcW w:w="993"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2018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2019 г.</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2020 г.</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ind w:right="-108"/>
              <w:jc w:val="center"/>
            </w:pPr>
            <w:r w:rsidRPr="009B12F8">
              <w:t>2021 г.</w:t>
            </w:r>
          </w:p>
        </w:tc>
        <w:tc>
          <w:tcPr>
            <w:tcW w:w="1134"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2022 г.</w:t>
            </w:r>
          </w:p>
        </w:tc>
        <w:tc>
          <w:tcPr>
            <w:tcW w:w="1276"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2022 г. к 2017 г.(%)</w:t>
            </w:r>
          </w:p>
        </w:tc>
      </w:tr>
      <w:tr w:rsidR="009B12F8" w:rsidRPr="009B12F8" w:rsidTr="00287B40">
        <w:tc>
          <w:tcPr>
            <w:tcW w:w="2694" w:type="dxa"/>
            <w:tcBorders>
              <w:top w:val="single" w:sz="4" w:space="0" w:color="auto"/>
              <w:bottom w:val="single" w:sz="4" w:space="0" w:color="auto"/>
              <w:right w:val="single" w:sz="4" w:space="0" w:color="auto"/>
            </w:tcBorders>
          </w:tcPr>
          <w:p w:rsidR="009B12F8" w:rsidRPr="009B12F8" w:rsidRDefault="009B12F8" w:rsidP="00287B40">
            <w:pPr>
              <w:pStyle w:val="af"/>
            </w:pPr>
            <w:r w:rsidRPr="009B12F8">
              <w:t>Ибресинский район</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2675</w:t>
            </w:r>
          </w:p>
        </w:tc>
        <w:tc>
          <w:tcPr>
            <w:tcW w:w="993"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3820</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4682</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2948</w:t>
            </w:r>
          </w:p>
        </w:tc>
        <w:tc>
          <w:tcPr>
            <w:tcW w:w="992"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9535</w:t>
            </w:r>
          </w:p>
        </w:tc>
        <w:tc>
          <w:tcPr>
            <w:tcW w:w="1134"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5644</w:t>
            </w:r>
          </w:p>
        </w:tc>
        <w:tc>
          <w:tcPr>
            <w:tcW w:w="1276"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В 2,1 р.</w:t>
            </w:r>
          </w:p>
        </w:tc>
      </w:tr>
    </w:tbl>
    <w:p w:rsidR="009B12F8" w:rsidRPr="009B12F8" w:rsidRDefault="009B12F8" w:rsidP="009B12F8">
      <w:pPr>
        <w:rPr>
          <w:rFonts w:ascii="Times New Roman" w:hAnsi="Times New Roman" w:cs="Times New Roman"/>
        </w:rPr>
      </w:pPr>
    </w:p>
    <w:p w:rsidR="009B12F8" w:rsidRPr="009B12F8" w:rsidRDefault="009B12F8" w:rsidP="009B12F8">
      <w:pPr>
        <w:jc w:val="right"/>
        <w:rPr>
          <w:rFonts w:ascii="Times New Roman" w:hAnsi="Times New Roman" w:cs="Times New Roman"/>
        </w:rPr>
      </w:pPr>
      <w:bookmarkStart w:id="19" w:name="sub_1230"/>
      <w:r w:rsidRPr="009B12F8">
        <w:rPr>
          <w:rStyle w:val="a9"/>
          <w:rFonts w:ascii="Times New Roman" w:hAnsi="Times New Roman" w:cs="Times New Roman"/>
        </w:rPr>
        <w:lastRenderedPageBreak/>
        <w:t>Таблица 3</w:t>
      </w:r>
    </w:p>
    <w:bookmarkEnd w:id="19"/>
    <w:p w:rsidR="009B12F8" w:rsidRPr="009B12F8" w:rsidRDefault="009B12F8" w:rsidP="009B12F8">
      <w:pPr>
        <w:rPr>
          <w:rFonts w:ascii="Times New Roman" w:hAnsi="Times New Roman" w:cs="Times New Roman"/>
        </w:rPr>
      </w:pPr>
    </w:p>
    <w:p w:rsidR="009B12F8" w:rsidRPr="009B12F8" w:rsidRDefault="009B12F8" w:rsidP="009B12F8">
      <w:pPr>
        <w:pStyle w:val="1"/>
      </w:pPr>
      <w:r w:rsidRPr="009B12F8">
        <w:t>Инвестиции в основной капитал на душу населения</w:t>
      </w:r>
      <w:hyperlink w:anchor="sub_1311" w:history="1">
        <w:r w:rsidRPr="009B12F8">
          <w:rPr>
            <w:rStyle w:val="ad"/>
            <w:color w:val="auto"/>
          </w:rPr>
          <w:t>*</w:t>
        </w:r>
      </w:hyperlink>
      <w:r w:rsidRPr="009B12F8">
        <w:t xml:space="preserve"> (в действующих ценах)</w:t>
      </w:r>
    </w:p>
    <w:p w:rsidR="009B12F8" w:rsidRPr="009B12F8" w:rsidRDefault="009B12F8" w:rsidP="009B12F8">
      <w:pPr>
        <w:jc w:val="right"/>
        <w:rPr>
          <w:rFonts w:ascii="Times New Roman" w:hAnsi="Times New Roman" w:cs="Times New Roman"/>
        </w:rPr>
      </w:pPr>
      <w:r w:rsidRPr="009B12F8">
        <w:rPr>
          <w:rFonts w:ascii="Times New Roman" w:hAnsi="Times New Roman" w:cs="Times New Roman"/>
        </w:rPr>
        <w:t>(рублей)</w:t>
      </w: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276"/>
        <w:gridCol w:w="992"/>
        <w:gridCol w:w="1134"/>
        <w:gridCol w:w="1134"/>
        <w:gridCol w:w="993"/>
        <w:gridCol w:w="1134"/>
        <w:gridCol w:w="1275"/>
      </w:tblGrid>
      <w:tr w:rsidR="009B12F8" w:rsidRPr="009B12F8" w:rsidTr="00287B40">
        <w:trPr>
          <w:trHeight w:val="577"/>
        </w:trPr>
        <w:tc>
          <w:tcPr>
            <w:tcW w:w="1985"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 xml:space="preserve">Наименование </w:t>
            </w:r>
          </w:p>
        </w:tc>
        <w:tc>
          <w:tcPr>
            <w:tcW w:w="1276"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2017 г.</w:t>
            </w:r>
          </w:p>
        </w:tc>
        <w:tc>
          <w:tcPr>
            <w:tcW w:w="992"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2018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2019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2020 г.</w:t>
            </w:r>
          </w:p>
        </w:tc>
        <w:tc>
          <w:tcPr>
            <w:tcW w:w="993"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ind w:right="-108"/>
              <w:jc w:val="center"/>
            </w:pPr>
            <w:r w:rsidRPr="009B12F8">
              <w:t>2021 г.</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2022 г.</w:t>
            </w:r>
          </w:p>
        </w:tc>
        <w:tc>
          <w:tcPr>
            <w:tcW w:w="1275"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2022 г. к 2017 г.(%)</w:t>
            </w:r>
          </w:p>
        </w:tc>
      </w:tr>
      <w:tr w:rsidR="009B12F8" w:rsidRPr="009B12F8" w:rsidTr="00287B40">
        <w:tc>
          <w:tcPr>
            <w:tcW w:w="1985" w:type="dxa"/>
            <w:tcBorders>
              <w:top w:val="single" w:sz="4" w:space="0" w:color="auto"/>
              <w:bottom w:val="single" w:sz="4" w:space="0" w:color="auto"/>
              <w:right w:val="single" w:sz="4" w:space="0" w:color="auto"/>
            </w:tcBorders>
          </w:tcPr>
          <w:p w:rsidR="009B12F8" w:rsidRPr="009B12F8" w:rsidRDefault="009B12F8" w:rsidP="00287B40">
            <w:pPr>
              <w:pStyle w:val="af"/>
            </w:pPr>
            <w:r w:rsidRPr="009B12F8">
              <w:t>Ибресинский район</w:t>
            </w:r>
          </w:p>
        </w:tc>
        <w:tc>
          <w:tcPr>
            <w:tcW w:w="1276"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2601,6</w:t>
            </w:r>
          </w:p>
        </w:tc>
        <w:tc>
          <w:tcPr>
            <w:tcW w:w="992" w:type="dxa"/>
            <w:tcBorders>
              <w:top w:val="single" w:sz="4" w:space="0" w:color="auto"/>
              <w:bottom w:val="single" w:sz="4" w:space="0" w:color="auto"/>
              <w:right w:val="single" w:sz="4" w:space="0" w:color="auto"/>
            </w:tcBorders>
          </w:tcPr>
          <w:p w:rsidR="009B12F8" w:rsidRPr="009B12F8" w:rsidRDefault="009B12F8" w:rsidP="00287B40">
            <w:pPr>
              <w:pStyle w:val="ae"/>
              <w:jc w:val="center"/>
            </w:pPr>
            <w:r w:rsidRPr="009B12F8">
              <w:t>2775,3</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3442,9</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4617,65</w:t>
            </w:r>
          </w:p>
        </w:tc>
        <w:tc>
          <w:tcPr>
            <w:tcW w:w="993"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5520,2</w:t>
            </w:r>
          </w:p>
        </w:tc>
        <w:tc>
          <w:tcPr>
            <w:tcW w:w="1134"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7222,0</w:t>
            </w:r>
          </w:p>
        </w:tc>
        <w:tc>
          <w:tcPr>
            <w:tcW w:w="1275" w:type="dxa"/>
            <w:tcBorders>
              <w:top w:val="single" w:sz="4" w:space="0" w:color="auto"/>
              <w:left w:val="single" w:sz="4" w:space="0" w:color="auto"/>
              <w:bottom w:val="single" w:sz="4" w:space="0" w:color="auto"/>
            </w:tcBorders>
          </w:tcPr>
          <w:p w:rsidR="009B12F8" w:rsidRPr="009B12F8" w:rsidRDefault="009B12F8" w:rsidP="00287B40">
            <w:pPr>
              <w:pStyle w:val="ae"/>
              <w:jc w:val="center"/>
            </w:pPr>
            <w:r w:rsidRPr="009B12F8">
              <w:t>В 2,7р.</w:t>
            </w:r>
          </w:p>
        </w:tc>
      </w:tr>
    </w:tbl>
    <w:p w:rsidR="009B12F8" w:rsidRPr="009B12F8" w:rsidRDefault="009B12F8" w:rsidP="009B12F8">
      <w:pPr>
        <w:rPr>
          <w:rFonts w:ascii="Times New Roman" w:hAnsi="Times New Roman" w:cs="Times New Roman"/>
        </w:rPr>
      </w:pPr>
    </w:p>
    <w:p w:rsidR="009B12F8" w:rsidRPr="009B12F8" w:rsidRDefault="009B12F8" w:rsidP="009B12F8">
      <w:pPr>
        <w:pStyle w:val="a8"/>
        <w:rPr>
          <w:rFonts w:ascii="Times New Roman" w:hAnsi="Times New Roman" w:cs="Times New Roman"/>
        </w:rPr>
      </w:pPr>
      <w:r w:rsidRPr="009B12F8">
        <w:rPr>
          <w:rFonts w:ascii="Times New Roman" w:hAnsi="Times New Roman" w:cs="Times New Roman"/>
        </w:rPr>
        <w:t>──────────────────────────────</w:t>
      </w:r>
    </w:p>
    <w:p w:rsidR="009B12F8" w:rsidRPr="009B12F8" w:rsidRDefault="009B12F8" w:rsidP="009B12F8">
      <w:pPr>
        <w:rPr>
          <w:rFonts w:ascii="Times New Roman" w:hAnsi="Times New Roman" w:cs="Times New Roman"/>
        </w:rPr>
      </w:pPr>
      <w:bookmarkStart w:id="20" w:name="sub_1311"/>
      <w:r w:rsidRPr="009B12F8">
        <w:rPr>
          <w:rFonts w:ascii="Times New Roman" w:hAnsi="Times New Roman" w:cs="Times New Roman"/>
        </w:rPr>
        <w:t>* Без субъектов малого предпринимательства.</w:t>
      </w:r>
    </w:p>
    <w:bookmarkEnd w:id="20"/>
    <w:p w:rsidR="009B12F8" w:rsidRPr="009B12F8" w:rsidRDefault="009B12F8" w:rsidP="009B12F8">
      <w:pPr>
        <w:jc w:val="right"/>
        <w:rPr>
          <w:rFonts w:ascii="Times New Roman" w:hAnsi="Times New Roman" w:cs="Times New Roman"/>
          <w:b/>
          <w:bCs/>
        </w:rPr>
      </w:pPr>
      <w:r w:rsidRPr="009B12F8">
        <w:rPr>
          <w:rFonts w:ascii="Times New Roman" w:hAnsi="Times New Roman" w:cs="Times New Roman"/>
          <w:b/>
          <w:bCs/>
        </w:rPr>
        <w:t>Таблица 4</w:t>
      </w:r>
    </w:p>
    <w:p w:rsidR="009B12F8" w:rsidRPr="009B12F8" w:rsidRDefault="009B12F8" w:rsidP="009B12F8">
      <w:pPr>
        <w:rPr>
          <w:rFonts w:ascii="Times New Roman" w:hAnsi="Times New Roman" w:cs="Times New Roman"/>
          <w:bCs/>
        </w:rPr>
      </w:pPr>
    </w:p>
    <w:p w:rsidR="009B12F8" w:rsidRPr="009B12F8" w:rsidRDefault="009B12F8" w:rsidP="009B12F8">
      <w:pPr>
        <w:jc w:val="center"/>
        <w:rPr>
          <w:rFonts w:ascii="Times New Roman" w:hAnsi="Times New Roman" w:cs="Times New Roman"/>
          <w:b/>
          <w:bCs/>
        </w:rPr>
      </w:pPr>
      <w:r w:rsidRPr="009B12F8">
        <w:rPr>
          <w:rFonts w:ascii="Times New Roman" w:hAnsi="Times New Roman" w:cs="Times New Roman"/>
          <w:b/>
          <w:bCs/>
        </w:rPr>
        <w:t xml:space="preserve">Динамика основных макроэкономических показателей </w:t>
      </w:r>
    </w:p>
    <w:p w:rsidR="009B12F8" w:rsidRPr="009B12F8" w:rsidRDefault="009B12F8" w:rsidP="009B12F8">
      <w:pPr>
        <w:jc w:val="center"/>
        <w:rPr>
          <w:rFonts w:ascii="Times New Roman" w:hAnsi="Times New Roman" w:cs="Times New Roman"/>
          <w:b/>
          <w:bCs/>
        </w:rPr>
      </w:pPr>
      <w:r w:rsidRPr="009B12F8">
        <w:rPr>
          <w:rFonts w:ascii="Times New Roman" w:hAnsi="Times New Roman" w:cs="Times New Roman"/>
          <w:b/>
          <w:bCs/>
        </w:rPr>
        <w:t>развития Ибресинского муниципального округа Чувашской Республики</w:t>
      </w:r>
    </w:p>
    <w:p w:rsidR="009B12F8" w:rsidRPr="009B12F8" w:rsidRDefault="009B12F8" w:rsidP="009B12F8">
      <w:pPr>
        <w:rPr>
          <w:rFonts w:ascii="Times New Roman" w:hAnsi="Times New Roman" w:cs="Times New Roman"/>
          <w:bCs/>
        </w:rPr>
      </w:pPr>
    </w:p>
    <w:tbl>
      <w:tblPr>
        <w:tblW w:w="46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6"/>
        <w:gridCol w:w="1134"/>
        <w:gridCol w:w="1134"/>
        <w:gridCol w:w="1134"/>
        <w:gridCol w:w="1134"/>
        <w:gridCol w:w="1134"/>
        <w:gridCol w:w="990"/>
      </w:tblGrid>
      <w:tr w:rsidR="009B12F8" w:rsidRPr="009B12F8" w:rsidTr="00287B40">
        <w:trPr>
          <w:tblHeader/>
        </w:trPr>
        <w:tc>
          <w:tcPr>
            <w:tcW w:w="1441"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bCs/>
              </w:rPr>
            </w:pPr>
            <w:r w:rsidRPr="009B12F8">
              <w:rPr>
                <w:rFonts w:ascii="Times New Roman" w:hAnsi="Times New Roman" w:cs="Times New Roman"/>
                <w:bCs/>
              </w:rPr>
              <w:t>Наименование</w:t>
            </w:r>
          </w:p>
          <w:p w:rsidR="009B12F8" w:rsidRPr="009B12F8" w:rsidRDefault="009B12F8" w:rsidP="00287B40">
            <w:pPr>
              <w:jc w:val="center"/>
              <w:rPr>
                <w:rFonts w:ascii="Times New Roman" w:hAnsi="Times New Roman" w:cs="Times New Roman"/>
                <w:bCs/>
              </w:rPr>
            </w:pPr>
            <w:r w:rsidRPr="009B12F8">
              <w:rPr>
                <w:rFonts w:ascii="Times New Roman" w:hAnsi="Times New Roman" w:cs="Times New Roman"/>
                <w:bCs/>
              </w:rPr>
              <w:t>показателя</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bCs/>
              </w:rPr>
            </w:pPr>
            <w:smartTag w:uri="urn:schemas-microsoft-com:office:smarttags" w:element="metricconverter">
              <w:smartTagPr>
                <w:attr w:name="ProductID" w:val="2017 г"/>
              </w:smartTagPr>
              <w:r w:rsidRPr="009B12F8">
                <w:rPr>
                  <w:rFonts w:ascii="Times New Roman" w:hAnsi="Times New Roman" w:cs="Times New Roman"/>
                  <w:bCs/>
                </w:rPr>
                <w:t>2017 г</w:t>
              </w:r>
            </w:smartTag>
            <w:r w:rsidRPr="009B12F8">
              <w:rPr>
                <w:rFonts w:ascii="Times New Roman" w:hAnsi="Times New Roman" w:cs="Times New Roman"/>
                <w:bCs/>
              </w:rPr>
              <w:t>.</w:t>
            </w:r>
          </w:p>
          <w:p w:rsidR="009B12F8" w:rsidRPr="009B12F8" w:rsidRDefault="009B12F8" w:rsidP="00287B40">
            <w:pPr>
              <w:jc w:val="center"/>
              <w:rPr>
                <w:rFonts w:ascii="Times New Roman" w:hAnsi="Times New Roman" w:cs="Times New Roman"/>
                <w:bCs/>
              </w:rPr>
            </w:pP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bCs/>
              </w:rPr>
            </w:pPr>
            <w:r w:rsidRPr="009B12F8">
              <w:rPr>
                <w:rFonts w:ascii="Times New Roman" w:hAnsi="Times New Roman" w:cs="Times New Roman"/>
                <w:bCs/>
              </w:rPr>
              <w:t>2018 г.</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2019 г.</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2020 г.</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ind w:right="-108"/>
              <w:jc w:val="center"/>
            </w:pPr>
            <w:r w:rsidRPr="009B12F8">
              <w:t>2021 г.</w:t>
            </w:r>
          </w:p>
        </w:tc>
        <w:tc>
          <w:tcPr>
            <w:tcW w:w="529"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pStyle w:val="ae"/>
              <w:jc w:val="center"/>
            </w:pPr>
            <w:r w:rsidRPr="009B12F8">
              <w:t>2022 г.</w:t>
            </w:r>
          </w:p>
        </w:tc>
      </w:tr>
      <w:tr w:rsidR="009B12F8" w:rsidRPr="009B12F8" w:rsidTr="00287B40">
        <w:trPr>
          <w:tblHeader/>
        </w:trPr>
        <w:tc>
          <w:tcPr>
            <w:tcW w:w="1441"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jc w:val="center"/>
              <w:rPr>
                <w:rFonts w:ascii="Times New Roman" w:hAnsi="Times New Roman" w:cs="Times New Roman"/>
                <w:bCs/>
              </w:rPr>
            </w:pPr>
            <w:r w:rsidRPr="009B12F8">
              <w:rPr>
                <w:rFonts w:ascii="Times New Roman" w:hAnsi="Times New Roman" w:cs="Times New Roman"/>
                <w:bCs/>
              </w:rPr>
              <w:t>1</w:t>
            </w:r>
          </w:p>
        </w:tc>
        <w:tc>
          <w:tcPr>
            <w:tcW w:w="606"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2</w:t>
            </w:r>
          </w:p>
        </w:tc>
        <w:tc>
          <w:tcPr>
            <w:tcW w:w="606"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3</w:t>
            </w:r>
          </w:p>
        </w:tc>
        <w:tc>
          <w:tcPr>
            <w:tcW w:w="606"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4</w:t>
            </w:r>
          </w:p>
        </w:tc>
        <w:tc>
          <w:tcPr>
            <w:tcW w:w="606"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5</w:t>
            </w:r>
          </w:p>
        </w:tc>
        <w:tc>
          <w:tcPr>
            <w:tcW w:w="606"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6</w:t>
            </w:r>
          </w:p>
        </w:tc>
        <w:tc>
          <w:tcPr>
            <w:tcW w:w="529"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7</w:t>
            </w:r>
          </w:p>
        </w:tc>
      </w:tr>
      <w:tr w:rsidR="009B12F8" w:rsidRPr="009B12F8" w:rsidTr="00287B40">
        <w:tc>
          <w:tcPr>
            <w:tcW w:w="1441"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rPr>
                <w:rFonts w:ascii="Times New Roman" w:hAnsi="Times New Roman" w:cs="Times New Roman"/>
                <w:bCs/>
              </w:rPr>
            </w:pPr>
            <w:r w:rsidRPr="009B12F8">
              <w:rPr>
                <w:rFonts w:ascii="Times New Roman" w:hAnsi="Times New Roman" w:cs="Times New Roman"/>
                <w:bCs/>
              </w:rPr>
              <w:t>Продукция сельского хозяйства во всех категориях хозяйств, млн. рублей</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1082,8</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989,3</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snapToGrid w:val="0"/>
              </w:rPr>
            </w:pPr>
            <w:r w:rsidRPr="009B12F8">
              <w:rPr>
                <w:rFonts w:ascii="Times New Roman" w:hAnsi="Times New Roman" w:cs="Times New Roman"/>
                <w:snapToGrid w:val="0"/>
              </w:rPr>
              <w:t>1251,8</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snapToGrid w:val="0"/>
              </w:rPr>
            </w:pPr>
            <w:r w:rsidRPr="009B12F8">
              <w:rPr>
                <w:rFonts w:ascii="Times New Roman" w:hAnsi="Times New Roman" w:cs="Times New Roman"/>
                <w:snapToGrid w:val="0"/>
              </w:rPr>
              <w:t>1275,9</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1342,1</w:t>
            </w:r>
          </w:p>
        </w:tc>
        <w:tc>
          <w:tcPr>
            <w:tcW w:w="529"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1487,5</w:t>
            </w:r>
          </w:p>
        </w:tc>
      </w:tr>
      <w:tr w:rsidR="009B12F8" w:rsidRPr="009B12F8" w:rsidTr="00287B40">
        <w:tc>
          <w:tcPr>
            <w:tcW w:w="1441" w:type="pct"/>
            <w:tcBorders>
              <w:top w:val="single" w:sz="4" w:space="0" w:color="auto"/>
              <w:left w:val="single" w:sz="4" w:space="0" w:color="auto"/>
              <w:bottom w:val="single" w:sz="4" w:space="0" w:color="auto"/>
              <w:right w:val="single" w:sz="4" w:space="0" w:color="auto"/>
            </w:tcBorders>
            <w:hideMark/>
          </w:tcPr>
          <w:p w:rsidR="009B12F8" w:rsidRPr="009B12F8" w:rsidRDefault="009B12F8" w:rsidP="00287B40">
            <w:pPr>
              <w:rPr>
                <w:rFonts w:ascii="Times New Roman" w:hAnsi="Times New Roman" w:cs="Times New Roman"/>
                <w:bCs/>
              </w:rPr>
            </w:pPr>
            <w:r w:rsidRPr="009B12F8">
              <w:rPr>
                <w:rFonts w:ascii="Times New Roman" w:hAnsi="Times New Roman" w:cs="Times New Roman"/>
                <w:bCs/>
              </w:rPr>
              <w:t>% к предыдущему году (в сопоставимых ценах)</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103,6</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96,4</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119</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102,5</w:t>
            </w:r>
          </w:p>
        </w:tc>
        <w:tc>
          <w:tcPr>
            <w:tcW w:w="606"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87,6</w:t>
            </w:r>
          </w:p>
        </w:tc>
        <w:tc>
          <w:tcPr>
            <w:tcW w:w="529" w:type="pct"/>
            <w:tcBorders>
              <w:top w:val="single" w:sz="4" w:space="0" w:color="auto"/>
              <w:left w:val="single" w:sz="4" w:space="0" w:color="auto"/>
              <w:bottom w:val="single" w:sz="4" w:space="0" w:color="auto"/>
              <w:right w:val="single" w:sz="4" w:space="0" w:color="auto"/>
            </w:tcBorders>
          </w:tcPr>
          <w:p w:rsidR="009B12F8" w:rsidRPr="009B12F8" w:rsidRDefault="009B12F8" w:rsidP="00287B40">
            <w:pPr>
              <w:ind w:right="-57"/>
              <w:jc w:val="center"/>
              <w:rPr>
                <w:rFonts w:ascii="Times New Roman" w:hAnsi="Times New Roman" w:cs="Times New Roman"/>
                <w:bCs/>
              </w:rPr>
            </w:pPr>
            <w:r w:rsidRPr="009B12F8">
              <w:rPr>
                <w:rFonts w:ascii="Times New Roman" w:hAnsi="Times New Roman" w:cs="Times New Roman"/>
                <w:bCs/>
              </w:rPr>
              <w:t>110,8</w:t>
            </w:r>
          </w:p>
        </w:tc>
      </w:tr>
    </w:tbl>
    <w:p w:rsidR="009B12F8" w:rsidRPr="009B12F8" w:rsidRDefault="009B12F8" w:rsidP="009B12F8">
      <w:pPr>
        <w:jc w:val="right"/>
        <w:rPr>
          <w:rFonts w:ascii="Times New Roman" w:hAnsi="Times New Roman" w:cs="Times New Roman"/>
          <w:bCs/>
        </w:rPr>
      </w:pPr>
    </w:p>
    <w:p w:rsidR="009B12F8" w:rsidRPr="009B12F8" w:rsidRDefault="009B12F8" w:rsidP="009B12F8">
      <w:pPr>
        <w:jc w:val="right"/>
        <w:rPr>
          <w:rFonts w:ascii="Times New Roman" w:hAnsi="Times New Roman" w:cs="Times New Roman"/>
          <w:b/>
          <w:bCs/>
        </w:rPr>
      </w:pPr>
      <w:r w:rsidRPr="009B12F8">
        <w:rPr>
          <w:rFonts w:ascii="Times New Roman" w:hAnsi="Times New Roman" w:cs="Times New Roman"/>
          <w:b/>
          <w:bCs/>
        </w:rPr>
        <w:t>Таблица 5</w:t>
      </w:r>
    </w:p>
    <w:p w:rsidR="009B12F8" w:rsidRPr="009B12F8" w:rsidRDefault="009B12F8" w:rsidP="009B12F8">
      <w:pPr>
        <w:tabs>
          <w:tab w:val="center" w:pos="6634"/>
        </w:tabs>
        <w:jc w:val="center"/>
        <w:rPr>
          <w:rFonts w:ascii="Times New Roman" w:hAnsi="Times New Roman" w:cs="Times New Roman"/>
        </w:rPr>
      </w:pPr>
      <w:bookmarkStart w:id="21" w:name="OLE_LINK74"/>
    </w:p>
    <w:p w:rsidR="009B12F8" w:rsidRPr="009B12F8" w:rsidRDefault="009B12F8" w:rsidP="009B12F8">
      <w:pPr>
        <w:tabs>
          <w:tab w:val="center" w:pos="6634"/>
        </w:tabs>
        <w:jc w:val="center"/>
        <w:rPr>
          <w:rFonts w:ascii="Times New Roman" w:hAnsi="Times New Roman" w:cs="Times New Roman"/>
          <w:b/>
        </w:rPr>
      </w:pPr>
      <w:r w:rsidRPr="009B12F8">
        <w:rPr>
          <w:rFonts w:ascii="Times New Roman" w:hAnsi="Times New Roman" w:cs="Times New Roman"/>
          <w:b/>
        </w:rPr>
        <w:t xml:space="preserve">Индексы производства продукции </w:t>
      </w:r>
      <w:r w:rsidRPr="009B12F8">
        <w:rPr>
          <w:rFonts w:ascii="Times New Roman" w:hAnsi="Times New Roman" w:cs="Times New Roman"/>
          <w:b/>
        </w:rPr>
        <w:br/>
        <w:t>сельского хозяйства по категориям хозя</w:t>
      </w:r>
      <w:bookmarkEnd w:id="21"/>
      <w:r w:rsidRPr="009B12F8">
        <w:rPr>
          <w:rFonts w:ascii="Times New Roman" w:hAnsi="Times New Roman" w:cs="Times New Roman"/>
          <w:b/>
        </w:rPr>
        <w:t>йств</w:t>
      </w:r>
    </w:p>
    <w:p w:rsidR="009B12F8" w:rsidRPr="009B12F8" w:rsidRDefault="009B12F8" w:rsidP="009B12F8">
      <w:pPr>
        <w:tabs>
          <w:tab w:val="center" w:pos="6634"/>
        </w:tabs>
        <w:jc w:val="center"/>
        <w:rPr>
          <w:rFonts w:ascii="Times New Roman" w:hAnsi="Times New Roman" w:cs="Times New Roman"/>
        </w:rPr>
      </w:pPr>
      <w:r w:rsidRPr="009B12F8">
        <w:rPr>
          <w:rFonts w:ascii="Times New Roman" w:hAnsi="Times New Roman" w:cs="Times New Roman"/>
        </w:rPr>
        <w:t>(в сопоставимых ценах)</w:t>
      </w:r>
    </w:p>
    <w:p w:rsidR="009B12F8" w:rsidRPr="009B12F8" w:rsidRDefault="009B12F8" w:rsidP="009B12F8">
      <w:pPr>
        <w:tabs>
          <w:tab w:val="center" w:pos="6634"/>
        </w:tabs>
        <w:jc w:val="center"/>
        <w:rPr>
          <w:rFonts w:ascii="Times New Roman" w:hAnsi="Times New Roman" w:cs="Times New Roman"/>
        </w:rPr>
      </w:pPr>
    </w:p>
    <w:p w:rsidR="009B12F8" w:rsidRPr="009B12F8" w:rsidRDefault="009B12F8" w:rsidP="009B12F8">
      <w:pPr>
        <w:tabs>
          <w:tab w:val="center" w:pos="6634"/>
        </w:tabs>
        <w:jc w:val="right"/>
        <w:rPr>
          <w:rFonts w:ascii="Times New Roman" w:hAnsi="Times New Roman" w:cs="Times New Roman"/>
        </w:rPr>
      </w:pPr>
      <w:r w:rsidRPr="009B12F8">
        <w:rPr>
          <w:rFonts w:ascii="Times New Roman" w:hAnsi="Times New Roman" w:cs="Times New Roman"/>
        </w:rPr>
        <w:t>(% к предыдущему году)</w:t>
      </w:r>
    </w:p>
    <w:tbl>
      <w:tblPr>
        <w:tblW w:w="4635"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893"/>
        <w:gridCol w:w="1888"/>
        <w:gridCol w:w="2754"/>
        <w:gridCol w:w="1619"/>
        <w:gridCol w:w="2202"/>
      </w:tblGrid>
      <w:tr w:rsidR="009B12F8" w:rsidRPr="009B12F8" w:rsidTr="00287B40">
        <w:trPr>
          <w:cantSplit/>
        </w:trPr>
        <w:tc>
          <w:tcPr>
            <w:tcW w:w="477" w:type="pct"/>
            <w:vMerge w:val="restar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lastRenderedPageBreak/>
              <w:t>Годы</w:t>
            </w:r>
          </w:p>
        </w:tc>
        <w:tc>
          <w:tcPr>
            <w:tcW w:w="1009" w:type="pct"/>
            <w:vMerge w:val="restar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 xml:space="preserve">Хозяйства </w:t>
            </w:r>
            <w:r w:rsidRPr="009B12F8">
              <w:rPr>
                <w:rFonts w:ascii="Times New Roman" w:hAnsi="Times New Roman" w:cs="Times New Roman"/>
              </w:rPr>
              <w:br/>
              <w:t>всех  категорий</w:t>
            </w:r>
          </w:p>
        </w:tc>
        <w:tc>
          <w:tcPr>
            <w:tcW w:w="3514" w:type="pct"/>
            <w:gridSpan w:val="3"/>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В том числе</w:t>
            </w:r>
          </w:p>
        </w:tc>
      </w:tr>
      <w:tr w:rsidR="009B12F8" w:rsidRPr="009B12F8" w:rsidTr="00287B40">
        <w:trPr>
          <w:cantSplit/>
        </w:trPr>
        <w:tc>
          <w:tcPr>
            <w:tcW w:w="477" w:type="pct"/>
            <w:vMerge/>
            <w:vAlign w:val="center"/>
            <w:hideMark/>
          </w:tcPr>
          <w:p w:rsidR="009B12F8" w:rsidRPr="009B12F8" w:rsidRDefault="009B12F8" w:rsidP="00287B40">
            <w:pPr>
              <w:rPr>
                <w:rFonts w:ascii="Times New Roman" w:hAnsi="Times New Roman" w:cs="Times New Roman"/>
              </w:rPr>
            </w:pPr>
          </w:p>
        </w:tc>
        <w:tc>
          <w:tcPr>
            <w:tcW w:w="0" w:type="auto"/>
            <w:vMerge/>
            <w:vAlign w:val="center"/>
            <w:hideMark/>
          </w:tcPr>
          <w:p w:rsidR="009B12F8" w:rsidRPr="009B12F8" w:rsidRDefault="009B12F8" w:rsidP="00287B40">
            <w:pPr>
              <w:rPr>
                <w:rFonts w:ascii="Times New Roman" w:hAnsi="Times New Roman" w:cs="Times New Roman"/>
              </w:rPr>
            </w:pPr>
          </w:p>
        </w:tc>
        <w:tc>
          <w:tcPr>
            <w:tcW w:w="1472"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сельскохозяйственные организации</w:t>
            </w:r>
          </w:p>
        </w:tc>
        <w:tc>
          <w:tcPr>
            <w:tcW w:w="865"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хозяйства населения</w:t>
            </w:r>
          </w:p>
        </w:tc>
        <w:tc>
          <w:tcPr>
            <w:tcW w:w="11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 xml:space="preserve">крестьянские (фермерские) </w:t>
            </w:r>
          </w:p>
          <w:p w:rsidR="009B12F8" w:rsidRPr="009B12F8" w:rsidRDefault="009B12F8" w:rsidP="00287B40">
            <w:pPr>
              <w:jc w:val="center"/>
              <w:rPr>
                <w:rFonts w:ascii="Times New Roman" w:hAnsi="Times New Roman" w:cs="Times New Roman"/>
                <w:vertAlign w:val="superscript"/>
              </w:rPr>
            </w:pPr>
            <w:r w:rsidRPr="009B12F8">
              <w:rPr>
                <w:rFonts w:ascii="Times New Roman" w:hAnsi="Times New Roman" w:cs="Times New Roman"/>
              </w:rPr>
              <w:t>хозяйства*</w:t>
            </w:r>
          </w:p>
        </w:tc>
      </w:tr>
      <w:tr w:rsidR="009B12F8" w:rsidRPr="009B12F8" w:rsidTr="00287B40">
        <w:trPr>
          <w:cantSplit/>
          <w:trHeight w:val="223"/>
        </w:trPr>
        <w:tc>
          <w:tcPr>
            <w:tcW w:w="4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2017</w:t>
            </w:r>
          </w:p>
        </w:tc>
        <w:tc>
          <w:tcPr>
            <w:tcW w:w="1009"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103,6</w:t>
            </w:r>
          </w:p>
        </w:tc>
        <w:tc>
          <w:tcPr>
            <w:tcW w:w="1472"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124,5</w:t>
            </w:r>
          </w:p>
        </w:tc>
        <w:tc>
          <w:tcPr>
            <w:tcW w:w="865"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90,6</w:t>
            </w:r>
          </w:p>
        </w:tc>
        <w:tc>
          <w:tcPr>
            <w:tcW w:w="11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118,3</w:t>
            </w:r>
          </w:p>
        </w:tc>
      </w:tr>
      <w:tr w:rsidR="009B12F8" w:rsidRPr="009B12F8" w:rsidTr="00287B40">
        <w:trPr>
          <w:cantSplit/>
        </w:trPr>
        <w:tc>
          <w:tcPr>
            <w:tcW w:w="477" w:type="pct"/>
            <w:hideMark/>
          </w:tcPr>
          <w:p w:rsidR="009B12F8" w:rsidRPr="009B12F8" w:rsidRDefault="009B12F8" w:rsidP="00287B40">
            <w:pPr>
              <w:jc w:val="center"/>
              <w:rPr>
                <w:rFonts w:ascii="Times New Roman" w:hAnsi="Times New Roman" w:cs="Times New Roman"/>
                <w:vertAlign w:val="superscript"/>
              </w:rPr>
            </w:pPr>
            <w:r w:rsidRPr="009B12F8">
              <w:rPr>
                <w:rFonts w:ascii="Times New Roman" w:hAnsi="Times New Roman" w:cs="Times New Roman"/>
              </w:rPr>
              <w:t>2018</w:t>
            </w:r>
          </w:p>
        </w:tc>
        <w:tc>
          <w:tcPr>
            <w:tcW w:w="1009"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96,4</w:t>
            </w:r>
          </w:p>
        </w:tc>
        <w:tc>
          <w:tcPr>
            <w:tcW w:w="1472"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87,5</w:t>
            </w:r>
          </w:p>
        </w:tc>
        <w:tc>
          <w:tcPr>
            <w:tcW w:w="865"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99,7</w:t>
            </w:r>
          </w:p>
        </w:tc>
        <w:tc>
          <w:tcPr>
            <w:tcW w:w="1177"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132,9</w:t>
            </w:r>
          </w:p>
        </w:tc>
      </w:tr>
      <w:tr w:rsidR="009B12F8" w:rsidRPr="009B12F8" w:rsidTr="00287B40">
        <w:trPr>
          <w:cantSplit/>
        </w:trPr>
        <w:tc>
          <w:tcPr>
            <w:tcW w:w="4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2019</w:t>
            </w:r>
          </w:p>
        </w:tc>
        <w:tc>
          <w:tcPr>
            <w:tcW w:w="1009"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119</w:t>
            </w:r>
          </w:p>
        </w:tc>
        <w:tc>
          <w:tcPr>
            <w:tcW w:w="1472"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123,5</w:t>
            </w:r>
          </w:p>
        </w:tc>
        <w:tc>
          <w:tcPr>
            <w:tcW w:w="865"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112,1</w:t>
            </w:r>
          </w:p>
        </w:tc>
        <w:tc>
          <w:tcPr>
            <w:tcW w:w="1177"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147,9</w:t>
            </w:r>
          </w:p>
        </w:tc>
      </w:tr>
      <w:tr w:rsidR="009B12F8" w:rsidRPr="009B12F8" w:rsidTr="00287B40">
        <w:trPr>
          <w:cantSplit/>
        </w:trPr>
        <w:tc>
          <w:tcPr>
            <w:tcW w:w="4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2020</w:t>
            </w:r>
          </w:p>
        </w:tc>
        <w:tc>
          <w:tcPr>
            <w:tcW w:w="1009"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102,5</w:t>
            </w:r>
          </w:p>
        </w:tc>
        <w:tc>
          <w:tcPr>
            <w:tcW w:w="1472"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105,4</w:t>
            </w:r>
          </w:p>
        </w:tc>
        <w:tc>
          <w:tcPr>
            <w:tcW w:w="865"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99,7</w:t>
            </w:r>
          </w:p>
        </w:tc>
        <w:tc>
          <w:tcPr>
            <w:tcW w:w="1177" w:type="pct"/>
            <w:vAlign w:val="bottom"/>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104,9</w:t>
            </w:r>
          </w:p>
        </w:tc>
      </w:tr>
      <w:tr w:rsidR="009B12F8" w:rsidRPr="009B12F8" w:rsidTr="00287B40">
        <w:trPr>
          <w:cantSplit/>
        </w:trPr>
        <w:tc>
          <w:tcPr>
            <w:tcW w:w="4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2021</w:t>
            </w:r>
          </w:p>
        </w:tc>
        <w:tc>
          <w:tcPr>
            <w:tcW w:w="1009"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87,6</w:t>
            </w:r>
          </w:p>
        </w:tc>
        <w:tc>
          <w:tcPr>
            <w:tcW w:w="1472"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79,5</w:t>
            </w:r>
          </w:p>
        </w:tc>
        <w:tc>
          <w:tcPr>
            <w:tcW w:w="865"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97,1</w:t>
            </w:r>
          </w:p>
        </w:tc>
        <w:tc>
          <w:tcPr>
            <w:tcW w:w="1177"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76,2</w:t>
            </w:r>
          </w:p>
        </w:tc>
      </w:tr>
      <w:tr w:rsidR="009B12F8" w:rsidRPr="009B12F8" w:rsidTr="00287B40">
        <w:trPr>
          <w:cantSplit/>
        </w:trPr>
        <w:tc>
          <w:tcPr>
            <w:tcW w:w="477" w:type="pct"/>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2022</w:t>
            </w:r>
          </w:p>
        </w:tc>
        <w:tc>
          <w:tcPr>
            <w:tcW w:w="1009"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110,8</w:t>
            </w:r>
          </w:p>
        </w:tc>
        <w:tc>
          <w:tcPr>
            <w:tcW w:w="1472"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129</w:t>
            </w:r>
          </w:p>
        </w:tc>
        <w:tc>
          <w:tcPr>
            <w:tcW w:w="865"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99</w:t>
            </w:r>
          </w:p>
        </w:tc>
        <w:tc>
          <w:tcPr>
            <w:tcW w:w="1177" w:type="pct"/>
            <w:vAlign w:val="center"/>
            <w:hideMark/>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105</w:t>
            </w:r>
          </w:p>
        </w:tc>
      </w:tr>
    </w:tbl>
    <w:p w:rsidR="009B12F8" w:rsidRPr="009B12F8" w:rsidRDefault="009B12F8" w:rsidP="009B12F8">
      <w:pPr>
        <w:tabs>
          <w:tab w:val="center" w:pos="6634"/>
        </w:tabs>
        <w:rPr>
          <w:rFonts w:ascii="Times New Roman" w:hAnsi="Times New Roman" w:cs="Times New Roman"/>
        </w:rPr>
      </w:pPr>
      <w:r w:rsidRPr="009B12F8">
        <w:rPr>
          <w:rFonts w:ascii="Times New Roman" w:hAnsi="Times New Roman" w:cs="Times New Roman"/>
        </w:rPr>
        <w:t>_________________________________________</w:t>
      </w:r>
    </w:p>
    <w:p w:rsidR="009B12F8" w:rsidRPr="009B12F8" w:rsidRDefault="009B12F8" w:rsidP="009B12F8">
      <w:pPr>
        <w:rPr>
          <w:rFonts w:ascii="Times New Roman" w:hAnsi="Times New Roman" w:cs="Times New Roman"/>
        </w:rPr>
      </w:pPr>
      <w:r w:rsidRPr="009B12F8">
        <w:rPr>
          <w:rFonts w:ascii="Times New Roman" w:hAnsi="Times New Roman" w:cs="Times New Roman"/>
        </w:rPr>
        <w:t>* Включая индивидуальных предпринимателей.</w:t>
      </w:r>
    </w:p>
    <w:p w:rsidR="009B12F8" w:rsidRPr="009B12F8" w:rsidRDefault="009B12F8" w:rsidP="009B12F8">
      <w:pPr>
        <w:rPr>
          <w:rFonts w:ascii="Times New Roman" w:hAnsi="Times New Roman" w:cs="Times New Roman"/>
        </w:rPr>
      </w:pPr>
    </w:p>
    <w:tbl>
      <w:tblPr>
        <w:tblW w:w="9889" w:type="dxa"/>
        <w:tblBorders>
          <w:top w:val="single" w:sz="4" w:space="0" w:color="auto"/>
          <w:bottom w:val="single" w:sz="4" w:space="0" w:color="auto"/>
          <w:insideH w:val="single" w:sz="4" w:space="0" w:color="auto"/>
          <w:insideV w:val="single" w:sz="4" w:space="0" w:color="auto"/>
        </w:tblBorders>
        <w:tblLayout w:type="fixed"/>
        <w:tblLook w:val="04A0"/>
      </w:tblPr>
      <w:tblGrid>
        <w:gridCol w:w="709"/>
        <w:gridCol w:w="3510"/>
        <w:gridCol w:w="1715"/>
        <w:gridCol w:w="2396"/>
        <w:gridCol w:w="1559"/>
      </w:tblGrid>
      <w:tr w:rsidR="009B12F8" w:rsidRPr="009B12F8" w:rsidTr="00287B40">
        <w:tc>
          <w:tcPr>
            <w:tcW w:w="9889" w:type="dxa"/>
            <w:gridSpan w:val="5"/>
            <w:shd w:val="clear" w:color="auto" w:fill="auto"/>
          </w:tcPr>
          <w:p w:rsidR="009B12F8" w:rsidRPr="009B12F8" w:rsidRDefault="009B12F8" w:rsidP="00287B40">
            <w:pPr>
              <w:spacing w:line="235" w:lineRule="auto"/>
              <w:jc w:val="center"/>
              <w:rPr>
                <w:rFonts w:ascii="Times New Roman" w:hAnsi="Times New Roman" w:cs="Times New Roman"/>
                <w:b/>
                <w:bCs/>
                <w:color w:val="000000"/>
              </w:rPr>
            </w:pPr>
          </w:p>
          <w:p w:rsidR="009B12F8" w:rsidRPr="009B12F8" w:rsidRDefault="009B12F8" w:rsidP="00287B40">
            <w:pPr>
              <w:spacing w:line="235" w:lineRule="auto"/>
              <w:jc w:val="center"/>
              <w:rPr>
                <w:rFonts w:ascii="Times New Roman" w:hAnsi="Times New Roman" w:cs="Times New Roman"/>
                <w:b/>
                <w:bCs/>
                <w:color w:val="000000"/>
              </w:rPr>
            </w:pPr>
          </w:p>
          <w:p w:rsidR="009B12F8" w:rsidRPr="009B12F8" w:rsidRDefault="009B12F8" w:rsidP="00287B40">
            <w:pPr>
              <w:spacing w:line="235" w:lineRule="auto"/>
              <w:jc w:val="center"/>
              <w:rPr>
                <w:rFonts w:ascii="Times New Roman" w:hAnsi="Times New Roman" w:cs="Times New Roman"/>
                <w:b/>
                <w:bCs/>
                <w:color w:val="000000"/>
              </w:rPr>
            </w:pPr>
          </w:p>
          <w:p w:rsidR="009B12F8" w:rsidRPr="009B12F8" w:rsidRDefault="009B12F8" w:rsidP="00287B40">
            <w:pPr>
              <w:spacing w:line="235" w:lineRule="auto"/>
              <w:jc w:val="center"/>
              <w:rPr>
                <w:rFonts w:ascii="Times New Roman" w:hAnsi="Times New Roman" w:cs="Times New Roman"/>
                <w:b/>
                <w:bCs/>
                <w:color w:val="000000"/>
              </w:rPr>
            </w:pPr>
            <w:r w:rsidRPr="009B12F8">
              <w:rPr>
                <w:rFonts w:ascii="Times New Roman" w:hAnsi="Times New Roman" w:cs="Times New Roman"/>
                <w:b/>
                <w:bCs/>
                <w:color w:val="000000"/>
              </w:rPr>
              <w:t>Проекты, включенные в Стратегию Чувашской Республики</w:t>
            </w:r>
          </w:p>
          <w:p w:rsidR="009B12F8" w:rsidRPr="009B12F8" w:rsidRDefault="009B12F8" w:rsidP="00287B40">
            <w:pPr>
              <w:spacing w:line="235" w:lineRule="auto"/>
              <w:jc w:val="right"/>
              <w:rPr>
                <w:rFonts w:ascii="Times New Roman" w:hAnsi="Times New Roman" w:cs="Times New Roman"/>
                <w:b/>
                <w:bCs/>
                <w:color w:val="000000"/>
              </w:rPr>
            </w:pPr>
            <w:r w:rsidRPr="009B12F8">
              <w:rPr>
                <w:rFonts w:ascii="Times New Roman" w:hAnsi="Times New Roman" w:cs="Times New Roman"/>
                <w:b/>
                <w:bCs/>
                <w:color w:val="000000"/>
              </w:rPr>
              <w:t>(млн.руб)</w:t>
            </w:r>
          </w:p>
          <w:p w:rsidR="009B12F8" w:rsidRPr="009B12F8" w:rsidRDefault="009B12F8" w:rsidP="00287B40">
            <w:pPr>
              <w:spacing w:line="235" w:lineRule="auto"/>
              <w:jc w:val="center"/>
              <w:rPr>
                <w:rFonts w:ascii="Times New Roman" w:hAnsi="Times New Roman" w:cs="Times New Roman"/>
                <w:b/>
                <w:bCs/>
                <w:color w:val="000000"/>
              </w:rPr>
            </w:pPr>
          </w:p>
        </w:tc>
      </w:tr>
      <w:tr w:rsidR="009B12F8" w:rsidRPr="009B12F8" w:rsidTr="00287B40">
        <w:tc>
          <w:tcPr>
            <w:tcW w:w="9889" w:type="dxa"/>
            <w:gridSpan w:val="5"/>
            <w:shd w:val="clear" w:color="auto" w:fill="auto"/>
          </w:tcPr>
          <w:p w:rsidR="009B12F8" w:rsidRPr="009B12F8" w:rsidRDefault="009B12F8" w:rsidP="00287B40">
            <w:pPr>
              <w:spacing w:line="235" w:lineRule="auto"/>
              <w:jc w:val="center"/>
              <w:rPr>
                <w:rFonts w:ascii="Times New Roman" w:hAnsi="Times New Roman" w:cs="Times New Roman"/>
                <w:iCs/>
                <w:color w:val="000000"/>
              </w:rPr>
            </w:pPr>
          </w:p>
          <w:p w:rsidR="009B12F8" w:rsidRPr="009B12F8" w:rsidRDefault="009B12F8" w:rsidP="00287B40">
            <w:pPr>
              <w:spacing w:line="235" w:lineRule="auto"/>
              <w:jc w:val="center"/>
              <w:rPr>
                <w:rFonts w:ascii="Times New Roman" w:hAnsi="Times New Roman" w:cs="Times New Roman"/>
                <w:iCs/>
                <w:color w:val="000000"/>
              </w:rPr>
            </w:pPr>
            <w:r w:rsidRPr="009B12F8">
              <w:rPr>
                <w:rFonts w:ascii="Times New Roman" w:hAnsi="Times New Roman" w:cs="Times New Roman"/>
                <w:iCs/>
                <w:color w:val="000000"/>
              </w:rPr>
              <w:t>Дорожное хозяйство</w:t>
            </w:r>
          </w:p>
          <w:p w:rsidR="009B12F8" w:rsidRPr="009B12F8" w:rsidRDefault="009B12F8" w:rsidP="00287B40">
            <w:pPr>
              <w:spacing w:line="235" w:lineRule="auto"/>
              <w:jc w:val="center"/>
              <w:rPr>
                <w:rFonts w:ascii="Times New Roman" w:hAnsi="Times New Roman" w:cs="Times New Roman"/>
                <w:iCs/>
                <w:color w:val="000000"/>
              </w:rPr>
            </w:pP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color w:val="000000"/>
              </w:rPr>
            </w:pPr>
            <w:r w:rsidRPr="009B12F8">
              <w:rPr>
                <w:rFonts w:ascii="Times New Roman" w:hAnsi="Times New Roman" w:cs="Times New Roman"/>
                <w:color w:val="000000"/>
              </w:rPr>
              <w:t>1.</w:t>
            </w:r>
          </w:p>
        </w:tc>
        <w:tc>
          <w:tcPr>
            <w:tcW w:w="3510" w:type="dxa"/>
            <w:shd w:val="clear" w:color="auto" w:fill="auto"/>
          </w:tcPr>
          <w:p w:rsidR="009B12F8" w:rsidRPr="009B12F8" w:rsidRDefault="009B12F8" w:rsidP="00287B40">
            <w:pPr>
              <w:spacing w:line="235" w:lineRule="auto"/>
              <w:rPr>
                <w:rFonts w:ascii="Times New Roman" w:hAnsi="Times New Roman" w:cs="Times New Roman"/>
                <w:color w:val="000000"/>
              </w:rPr>
            </w:pPr>
            <w:r w:rsidRPr="009B12F8">
              <w:rPr>
                <w:rFonts w:ascii="Times New Roman" w:hAnsi="Times New Roman" w:cs="Times New Roman"/>
                <w:color w:val="000000"/>
              </w:rPr>
              <w:t>Строительство  наружного освещения и тротуаров  автомобильной дороги Ибреси – Березовка – Кудеиха на участках км 0+136 – км 2+065, км 18+830 – км 19+938 с пешеходными переходами км 0+443, км 0+612, км 19+626 и остановочного пункта км 19+626</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color w:val="000000"/>
              </w:rPr>
            </w:pPr>
            <w:r w:rsidRPr="009B12F8">
              <w:rPr>
                <w:rFonts w:ascii="Times New Roman" w:hAnsi="Times New Roman" w:cs="Times New Roman"/>
                <w:color w:val="000000"/>
              </w:rPr>
              <w:t>2026 г.</w:t>
            </w:r>
          </w:p>
        </w:tc>
        <w:tc>
          <w:tcPr>
            <w:tcW w:w="2396" w:type="dxa"/>
            <w:shd w:val="clear" w:color="auto" w:fill="auto"/>
          </w:tcPr>
          <w:p w:rsidR="009B12F8" w:rsidRPr="009B12F8" w:rsidRDefault="009B12F8" w:rsidP="00287B40">
            <w:pPr>
              <w:spacing w:line="235" w:lineRule="auto"/>
              <w:rPr>
                <w:rFonts w:ascii="Times New Roman" w:hAnsi="Times New Roman" w:cs="Times New Roman"/>
                <w:color w:val="000000"/>
              </w:rPr>
            </w:pPr>
            <w:r w:rsidRPr="009B12F8">
              <w:rPr>
                <w:rFonts w:ascii="Times New Roman" w:hAnsi="Times New Roman" w:cs="Times New Roman"/>
                <w:color w:val="000000"/>
              </w:rPr>
              <w:t>строительство  наружного освещения и тротуаров автомобильной дороги  протяженностью 3,02 км, 4 пешеходных переходов</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13,5</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«Новое Чурашево – Сирикли» с км 0+000 до км 0+670</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2023 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протяженностью 0,67 км</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4,5</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3.</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«Аниш – Хормалы» км 3+500 и км 5+500 выборочно</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2023 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протяженностью 1 км</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5</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lastRenderedPageBreak/>
              <w:t>4.</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«Калинино  Батырево – Яльчики – Чувашские Тимяши» с км 0+000 до км 1+000</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2025 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автодороги протяженностью 1 км</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5</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5.</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 xml:space="preserve">Ремонт автомобильных дорог в населенных пунктах сельских поселений </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2020–2025 гг.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автомобильных дорог в населенных пунктах сельских поселений  протяженностью 16 км</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32</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6.</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 xml:space="preserve">Ремонт и капитальный ремонт проездов к территориям многоквартирных жилых домов </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2020–2025 гг.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ремонт и капитальный ремонт проездов к территориям многоквартирных жилых домов – 3000 м</w:t>
            </w:r>
            <w:r w:rsidRPr="009B12F8">
              <w:rPr>
                <w:rFonts w:ascii="Times New Roman" w:hAnsi="Times New Roman" w:cs="Times New Roman"/>
                <w:vertAlign w:val="superscript"/>
              </w:rPr>
              <w:t>2</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7,08</w:t>
            </w: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7.</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автомобильной дороги по ул. Солнечная в пгт Ибреси</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2023 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автомобильной дороги по ул. Солнечная в пгт Ибреси</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8,8</w:t>
            </w:r>
          </w:p>
        </w:tc>
      </w:tr>
      <w:tr w:rsidR="009B12F8" w:rsidRPr="009B12F8" w:rsidTr="00287B40">
        <w:tc>
          <w:tcPr>
            <w:tcW w:w="9889" w:type="dxa"/>
            <w:gridSpan w:val="5"/>
            <w:shd w:val="clear" w:color="auto" w:fill="auto"/>
          </w:tcPr>
          <w:p w:rsidR="009B12F8" w:rsidRPr="009B12F8" w:rsidRDefault="009B12F8" w:rsidP="00287B40">
            <w:pPr>
              <w:spacing w:line="235" w:lineRule="auto"/>
              <w:jc w:val="center"/>
              <w:rPr>
                <w:rFonts w:ascii="Times New Roman" w:hAnsi="Times New Roman" w:cs="Times New Roman"/>
                <w:iCs/>
              </w:rPr>
            </w:pPr>
          </w:p>
          <w:p w:rsidR="009B12F8" w:rsidRPr="009B12F8" w:rsidRDefault="009B12F8" w:rsidP="00287B40">
            <w:pPr>
              <w:spacing w:line="235" w:lineRule="auto"/>
              <w:jc w:val="center"/>
              <w:rPr>
                <w:rFonts w:ascii="Times New Roman" w:hAnsi="Times New Roman" w:cs="Times New Roman"/>
                <w:iCs/>
              </w:rPr>
            </w:pPr>
            <w:r w:rsidRPr="009B12F8">
              <w:rPr>
                <w:rFonts w:ascii="Times New Roman" w:hAnsi="Times New Roman" w:cs="Times New Roman"/>
                <w:iCs/>
              </w:rPr>
              <w:t>Жилищно-коммунальное хозяйство</w:t>
            </w:r>
          </w:p>
          <w:p w:rsidR="009B12F8" w:rsidRPr="009B12F8" w:rsidRDefault="009B12F8" w:rsidP="00287B40">
            <w:pPr>
              <w:spacing w:line="235" w:lineRule="auto"/>
              <w:jc w:val="center"/>
              <w:rPr>
                <w:rFonts w:ascii="Times New Roman" w:hAnsi="Times New Roman" w:cs="Times New Roman"/>
                <w:iCs/>
              </w:rPr>
            </w:pP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8.</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и реконструкция объектов системы централизованного теплоснабжения</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2020–2024 гг.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и реконструкция объектов системы централизованного теплоснабжения – 0,6 км</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10</w:t>
            </w:r>
          </w:p>
        </w:tc>
      </w:tr>
      <w:tr w:rsidR="009B12F8" w:rsidRPr="009B12F8" w:rsidTr="00287B40">
        <w:tc>
          <w:tcPr>
            <w:tcW w:w="9889" w:type="dxa"/>
            <w:gridSpan w:val="5"/>
            <w:shd w:val="clear" w:color="auto" w:fill="auto"/>
          </w:tcPr>
          <w:p w:rsidR="009B12F8" w:rsidRPr="009B12F8" w:rsidRDefault="009B12F8" w:rsidP="00287B40">
            <w:pPr>
              <w:spacing w:line="235" w:lineRule="auto"/>
              <w:jc w:val="center"/>
              <w:rPr>
                <w:rFonts w:ascii="Times New Roman" w:hAnsi="Times New Roman" w:cs="Times New Roman"/>
                <w:iCs/>
              </w:rPr>
            </w:pPr>
          </w:p>
          <w:p w:rsidR="009B12F8" w:rsidRPr="009B12F8" w:rsidRDefault="009B12F8" w:rsidP="00287B40">
            <w:pPr>
              <w:spacing w:line="235" w:lineRule="auto"/>
              <w:jc w:val="center"/>
              <w:rPr>
                <w:rFonts w:ascii="Times New Roman" w:hAnsi="Times New Roman" w:cs="Times New Roman"/>
                <w:iCs/>
              </w:rPr>
            </w:pPr>
            <w:r w:rsidRPr="009B12F8">
              <w:rPr>
                <w:rFonts w:ascii="Times New Roman" w:hAnsi="Times New Roman" w:cs="Times New Roman"/>
                <w:iCs/>
              </w:rPr>
              <w:t>Здравоохранение</w:t>
            </w:r>
          </w:p>
          <w:p w:rsidR="009B12F8" w:rsidRPr="009B12F8" w:rsidRDefault="009B12F8" w:rsidP="00287B40">
            <w:pPr>
              <w:spacing w:line="235" w:lineRule="auto"/>
              <w:jc w:val="center"/>
              <w:rPr>
                <w:rFonts w:ascii="Times New Roman" w:hAnsi="Times New Roman" w:cs="Times New Roman"/>
                <w:iCs/>
              </w:rPr>
            </w:pPr>
          </w:p>
        </w:tc>
      </w:tr>
      <w:tr w:rsidR="009B12F8" w:rsidRPr="009B12F8" w:rsidTr="00287B40">
        <w:tc>
          <w:tcPr>
            <w:tcW w:w="70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9.</w:t>
            </w:r>
          </w:p>
        </w:tc>
        <w:tc>
          <w:tcPr>
            <w:tcW w:w="3510"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поликлиник, врачебных амбулаторий, отделений общей врачебной (семейной) практики</w:t>
            </w:r>
          </w:p>
        </w:tc>
        <w:tc>
          <w:tcPr>
            <w:tcW w:w="1715"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2025 г.</w:t>
            </w:r>
          </w:p>
        </w:tc>
        <w:tc>
          <w:tcPr>
            <w:tcW w:w="2396" w:type="dxa"/>
            <w:shd w:val="clear" w:color="auto" w:fill="auto"/>
          </w:tcPr>
          <w:p w:rsidR="009B12F8" w:rsidRPr="009B12F8" w:rsidRDefault="009B12F8" w:rsidP="00287B40">
            <w:pPr>
              <w:spacing w:line="235" w:lineRule="auto"/>
              <w:rPr>
                <w:rFonts w:ascii="Times New Roman" w:hAnsi="Times New Roman" w:cs="Times New Roman"/>
              </w:rPr>
            </w:pPr>
            <w:r w:rsidRPr="009B12F8">
              <w:rPr>
                <w:rFonts w:ascii="Times New Roman" w:hAnsi="Times New Roman" w:cs="Times New Roman"/>
              </w:rPr>
              <w:t>строительство отделений общей врачебной (семейной) практики – 1 объекта на 25 посещений в смену</w:t>
            </w:r>
          </w:p>
        </w:tc>
        <w:tc>
          <w:tcPr>
            <w:tcW w:w="1559" w:type="dxa"/>
            <w:shd w:val="clear" w:color="auto" w:fill="auto"/>
          </w:tcPr>
          <w:p w:rsidR="009B12F8" w:rsidRPr="009B12F8" w:rsidRDefault="009B12F8" w:rsidP="00287B40">
            <w:pPr>
              <w:spacing w:line="235" w:lineRule="auto"/>
              <w:jc w:val="center"/>
              <w:rPr>
                <w:rFonts w:ascii="Times New Roman" w:hAnsi="Times New Roman" w:cs="Times New Roman"/>
              </w:rPr>
            </w:pPr>
            <w:r w:rsidRPr="009B12F8">
              <w:rPr>
                <w:rFonts w:ascii="Times New Roman" w:hAnsi="Times New Roman" w:cs="Times New Roman"/>
              </w:rPr>
              <w:t>22,7</w:t>
            </w:r>
          </w:p>
        </w:tc>
      </w:tr>
      <w:tr w:rsidR="009B12F8" w:rsidRPr="009B12F8" w:rsidTr="00287B40">
        <w:tc>
          <w:tcPr>
            <w:tcW w:w="70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10.</w:t>
            </w:r>
          </w:p>
        </w:tc>
        <w:tc>
          <w:tcPr>
            <w:tcW w:w="3510"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 xml:space="preserve">Строительство фельдшерско-акушерских пунктов </w:t>
            </w:r>
          </w:p>
        </w:tc>
        <w:tc>
          <w:tcPr>
            <w:tcW w:w="1715"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2021–2024 гг.</w:t>
            </w:r>
          </w:p>
        </w:tc>
        <w:tc>
          <w:tcPr>
            <w:tcW w:w="2396"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фельдшерско-аку</w:t>
            </w:r>
            <w:r w:rsidRPr="009B12F8">
              <w:rPr>
                <w:rFonts w:ascii="Times New Roman" w:hAnsi="Times New Roman" w:cs="Times New Roman"/>
              </w:rPr>
              <w:softHyphen/>
              <w:t>шер</w:t>
            </w:r>
            <w:r w:rsidRPr="009B12F8">
              <w:rPr>
                <w:rFonts w:ascii="Times New Roman" w:hAnsi="Times New Roman" w:cs="Times New Roman"/>
              </w:rPr>
              <w:softHyphen/>
              <w:t>с</w:t>
            </w:r>
            <w:r w:rsidRPr="009B12F8">
              <w:rPr>
                <w:rFonts w:ascii="Times New Roman" w:hAnsi="Times New Roman" w:cs="Times New Roman"/>
              </w:rPr>
              <w:softHyphen/>
              <w:t>ких пунктов (Айбечи, Н-Абакасы, Андрюшево) – 3 объектов на 15 посещений в смену</w:t>
            </w:r>
          </w:p>
        </w:tc>
        <w:tc>
          <w:tcPr>
            <w:tcW w:w="155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15,5</w:t>
            </w:r>
          </w:p>
        </w:tc>
      </w:tr>
      <w:tr w:rsidR="009B12F8" w:rsidRPr="009B12F8" w:rsidTr="00287B40">
        <w:tc>
          <w:tcPr>
            <w:tcW w:w="9889" w:type="dxa"/>
            <w:gridSpan w:val="5"/>
            <w:shd w:val="clear" w:color="auto" w:fill="auto"/>
          </w:tcPr>
          <w:p w:rsidR="009B12F8" w:rsidRPr="009B12F8" w:rsidRDefault="009B12F8" w:rsidP="00287B40">
            <w:pPr>
              <w:spacing w:line="230" w:lineRule="auto"/>
              <w:jc w:val="center"/>
              <w:rPr>
                <w:rFonts w:ascii="Times New Roman" w:hAnsi="Times New Roman" w:cs="Times New Roman"/>
                <w:iCs/>
              </w:rPr>
            </w:pPr>
          </w:p>
          <w:p w:rsidR="009B12F8" w:rsidRPr="009B12F8" w:rsidRDefault="009B12F8" w:rsidP="00287B40">
            <w:pPr>
              <w:spacing w:line="230" w:lineRule="auto"/>
              <w:jc w:val="center"/>
              <w:rPr>
                <w:rFonts w:ascii="Times New Roman" w:hAnsi="Times New Roman" w:cs="Times New Roman"/>
                <w:iCs/>
              </w:rPr>
            </w:pPr>
            <w:r w:rsidRPr="009B12F8">
              <w:rPr>
                <w:rFonts w:ascii="Times New Roman" w:hAnsi="Times New Roman" w:cs="Times New Roman"/>
                <w:iCs/>
              </w:rPr>
              <w:t>Культура</w:t>
            </w:r>
          </w:p>
          <w:p w:rsidR="009B12F8" w:rsidRPr="009B12F8" w:rsidRDefault="009B12F8" w:rsidP="00287B40">
            <w:pPr>
              <w:spacing w:line="230" w:lineRule="auto"/>
              <w:jc w:val="center"/>
              <w:rPr>
                <w:rFonts w:ascii="Times New Roman" w:hAnsi="Times New Roman" w:cs="Times New Roman"/>
                <w:iCs/>
              </w:rPr>
            </w:pPr>
          </w:p>
        </w:tc>
      </w:tr>
      <w:tr w:rsidR="009B12F8" w:rsidRPr="009B12F8" w:rsidTr="00287B40">
        <w:tc>
          <w:tcPr>
            <w:tcW w:w="70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lastRenderedPageBreak/>
              <w:t>11.</w:t>
            </w:r>
          </w:p>
        </w:tc>
        <w:tc>
          <w:tcPr>
            <w:tcW w:w="3510"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Большеабакасинского центрального сельского дома культуры</w:t>
            </w:r>
          </w:p>
        </w:tc>
        <w:tc>
          <w:tcPr>
            <w:tcW w:w="1715"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2023–2024 гг.</w:t>
            </w:r>
          </w:p>
        </w:tc>
        <w:tc>
          <w:tcPr>
            <w:tcW w:w="2396"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Большеабакасинского центрального сельского дома культуры на 150 посадочных мест</w:t>
            </w:r>
          </w:p>
        </w:tc>
        <w:tc>
          <w:tcPr>
            <w:tcW w:w="155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27,3</w:t>
            </w:r>
          </w:p>
        </w:tc>
      </w:tr>
      <w:tr w:rsidR="009B12F8" w:rsidRPr="009B12F8" w:rsidTr="00287B40">
        <w:tc>
          <w:tcPr>
            <w:tcW w:w="70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12.</w:t>
            </w:r>
          </w:p>
        </w:tc>
        <w:tc>
          <w:tcPr>
            <w:tcW w:w="3510"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Хормалинского центрального сельского дома культуры</w:t>
            </w:r>
          </w:p>
        </w:tc>
        <w:tc>
          <w:tcPr>
            <w:tcW w:w="1715"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2024 г.</w:t>
            </w:r>
          </w:p>
        </w:tc>
        <w:tc>
          <w:tcPr>
            <w:tcW w:w="2396"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Хормалинского центрального сельского дома культуры на 150 посадочных мест</w:t>
            </w:r>
          </w:p>
        </w:tc>
        <w:tc>
          <w:tcPr>
            <w:tcW w:w="155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28,67</w:t>
            </w:r>
          </w:p>
        </w:tc>
      </w:tr>
      <w:tr w:rsidR="009B12F8" w:rsidRPr="009B12F8" w:rsidTr="00287B40">
        <w:tc>
          <w:tcPr>
            <w:tcW w:w="70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lang w:val="en-US"/>
              </w:rPr>
              <w:t>1</w:t>
            </w:r>
            <w:r w:rsidRPr="009B12F8">
              <w:rPr>
                <w:rFonts w:ascii="Times New Roman" w:hAnsi="Times New Roman" w:cs="Times New Roman"/>
              </w:rPr>
              <w:t>3.</w:t>
            </w:r>
          </w:p>
        </w:tc>
        <w:tc>
          <w:tcPr>
            <w:tcW w:w="3510"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Буинского центрального сельского дома культуры</w:t>
            </w:r>
          </w:p>
        </w:tc>
        <w:tc>
          <w:tcPr>
            <w:tcW w:w="1715"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2025 г.</w:t>
            </w:r>
          </w:p>
        </w:tc>
        <w:tc>
          <w:tcPr>
            <w:tcW w:w="2396" w:type="dxa"/>
            <w:shd w:val="clear" w:color="auto" w:fill="auto"/>
          </w:tcPr>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строительство Буинского центрального сельского дома культуры на 150 посадочных мест</w:t>
            </w:r>
          </w:p>
        </w:tc>
        <w:tc>
          <w:tcPr>
            <w:tcW w:w="1559" w:type="dxa"/>
            <w:shd w:val="clear" w:color="auto" w:fill="auto"/>
          </w:tcPr>
          <w:p w:rsidR="009B12F8" w:rsidRPr="009B12F8" w:rsidRDefault="009B12F8" w:rsidP="00287B40">
            <w:pPr>
              <w:spacing w:line="230" w:lineRule="auto"/>
              <w:jc w:val="center"/>
              <w:rPr>
                <w:rFonts w:ascii="Times New Roman" w:hAnsi="Times New Roman" w:cs="Times New Roman"/>
              </w:rPr>
            </w:pPr>
            <w:r w:rsidRPr="009B12F8">
              <w:rPr>
                <w:rFonts w:ascii="Times New Roman" w:hAnsi="Times New Roman" w:cs="Times New Roman"/>
              </w:rPr>
              <w:t>30,1</w:t>
            </w:r>
          </w:p>
        </w:tc>
      </w:tr>
      <w:tr w:rsidR="009B12F8" w:rsidRPr="009B12F8" w:rsidTr="00287B40">
        <w:tc>
          <w:tcPr>
            <w:tcW w:w="9889" w:type="dxa"/>
            <w:gridSpan w:val="5"/>
            <w:shd w:val="clear" w:color="auto" w:fill="auto"/>
          </w:tcPr>
          <w:p w:rsidR="009B12F8" w:rsidRPr="009B12F8" w:rsidRDefault="009B12F8" w:rsidP="00287B40">
            <w:pPr>
              <w:spacing w:line="230" w:lineRule="auto"/>
              <w:jc w:val="center"/>
              <w:rPr>
                <w:rFonts w:ascii="Times New Roman" w:hAnsi="Times New Roman" w:cs="Times New Roman"/>
                <w:iCs/>
              </w:rPr>
            </w:pPr>
          </w:p>
          <w:p w:rsidR="009B12F8" w:rsidRPr="009B12F8" w:rsidRDefault="009B12F8" w:rsidP="00287B40">
            <w:pPr>
              <w:spacing w:line="230" w:lineRule="auto"/>
              <w:jc w:val="center"/>
              <w:rPr>
                <w:rFonts w:ascii="Times New Roman" w:hAnsi="Times New Roman" w:cs="Times New Roman"/>
                <w:iCs/>
              </w:rPr>
            </w:pPr>
            <w:r w:rsidRPr="009B12F8">
              <w:rPr>
                <w:rFonts w:ascii="Times New Roman" w:hAnsi="Times New Roman" w:cs="Times New Roman"/>
                <w:iCs/>
              </w:rPr>
              <w:t>Образование</w:t>
            </w:r>
          </w:p>
          <w:p w:rsidR="009B12F8" w:rsidRPr="009B12F8" w:rsidRDefault="009B12F8" w:rsidP="00287B40">
            <w:pPr>
              <w:spacing w:line="230" w:lineRule="auto"/>
              <w:jc w:val="center"/>
              <w:rPr>
                <w:rFonts w:ascii="Times New Roman" w:hAnsi="Times New Roman" w:cs="Times New Roman"/>
                <w:iCs/>
              </w:rPr>
            </w:pPr>
          </w:p>
        </w:tc>
      </w:tr>
      <w:tr w:rsidR="009B12F8" w:rsidRPr="009B12F8" w:rsidTr="00287B40">
        <w:tc>
          <w:tcPr>
            <w:tcW w:w="70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14.</w:t>
            </w:r>
          </w:p>
        </w:tc>
        <w:tc>
          <w:tcPr>
            <w:tcW w:w="3510"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Строительство котельной муниципального бюджетного общеобразовательного учреждения «Айбечская средняя общеобразовательная школа» Ибресинского района Чувашской Республики</w:t>
            </w:r>
          </w:p>
        </w:tc>
        <w:tc>
          <w:tcPr>
            <w:tcW w:w="1715"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2023 г.</w:t>
            </w:r>
          </w:p>
        </w:tc>
        <w:tc>
          <w:tcPr>
            <w:tcW w:w="2396"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строительство котельной муниципального бюджетного общеобразовательного учреждения «Айбечская средняя общеобразовательная школа» Ибресинского района Чувашской Республики на 280 мест</w:t>
            </w:r>
          </w:p>
        </w:tc>
        <w:tc>
          <w:tcPr>
            <w:tcW w:w="155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6</w:t>
            </w:r>
          </w:p>
        </w:tc>
      </w:tr>
      <w:tr w:rsidR="009B12F8" w:rsidRPr="009B12F8" w:rsidTr="00287B40">
        <w:tc>
          <w:tcPr>
            <w:tcW w:w="70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15.</w:t>
            </w:r>
          </w:p>
        </w:tc>
        <w:tc>
          <w:tcPr>
            <w:tcW w:w="3510"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Ремонт здания муниципального бюджетного общеобразовательного учреждения «Большеабакасинская основная общеобразовательная школа им. С.В. Эльгера» Ибресинского района Чувашской Республики</w:t>
            </w:r>
          </w:p>
        </w:tc>
        <w:tc>
          <w:tcPr>
            <w:tcW w:w="1715"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2023 г.</w:t>
            </w:r>
          </w:p>
        </w:tc>
        <w:tc>
          <w:tcPr>
            <w:tcW w:w="2396"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Реконструкция здания муниципального бюджетного общеобразовательного учреждения «Большеабакасинская основная общеобразовательная школа им. С.В. Эльгера» Ибресинского района Чувашской Республики на 280 мест</w:t>
            </w:r>
          </w:p>
        </w:tc>
        <w:tc>
          <w:tcPr>
            <w:tcW w:w="155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25</w:t>
            </w:r>
          </w:p>
        </w:tc>
      </w:tr>
      <w:tr w:rsidR="009B12F8" w:rsidRPr="009B12F8" w:rsidTr="00287B40">
        <w:tc>
          <w:tcPr>
            <w:tcW w:w="70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lastRenderedPageBreak/>
              <w:t>16</w:t>
            </w:r>
          </w:p>
        </w:tc>
        <w:tc>
          <w:tcPr>
            <w:tcW w:w="3510"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 Капитальный ремонт зданий :</w:t>
            </w:r>
          </w:p>
          <w:p w:rsidR="009B12F8" w:rsidRPr="009B12F8" w:rsidRDefault="009B12F8" w:rsidP="00287B40">
            <w:pPr>
              <w:rPr>
                <w:rFonts w:ascii="Times New Roman" w:hAnsi="Times New Roman" w:cs="Times New Roman"/>
              </w:rPr>
            </w:pPr>
            <w:r w:rsidRPr="009B12F8">
              <w:rPr>
                <w:rFonts w:ascii="Times New Roman" w:hAnsi="Times New Roman" w:cs="Times New Roman"/>
              </w:rPr>
              <w:t>-МБОУ «Климовская  СОШ»;</w:t>
            </w:r>
          </w:p>
          <w:p w:rsidR="009B12F8" w:rsidRPr="009B12F8" w:rsidRDefault="009B12F8" w:rsidP="00287B40">
            <w:pPr>
              <w:rPr>
                <w:rFonts w:ascii="Times New Roman" w:hAnsi="Times New Roman" w:cs="Times New Roman"/>
              </w:rPr>
            </w:pPr>
            <w:r w:rsidRPr="009B12F8">
              <w:rPr>
                <w:rFonts w:ascii="Times New Roman" w:hAnsi="Times New Roman" w:cs="Times New Roman"/>
              </w:rPr>
              <w:t>-МБОУ «Хормалинская СОШ»:</w:t>
            </w:r>
          </w:p>
          <w:p w:rsidR="009B12F8" w:rsidRPr="009B12F8" w:rsidRDefault="009B12F8" w:rsidP="00287B40">
            <w:pPr>
              <w:rPr>
                <w:rFonts w:ascii="Times New Roman" w:hAnsi="Times New Roman" w:cs="Times New Roman"/>
              </w:rPr>
            </w:pPr>
            <w:r w:rsidRPr="009B12F8">
              <w:rPr>
                <w:rFonts w:ascii="Times New Roman" w:hAnsi="Times New Roman" w:cs="Times New Roman"/>
              </w:rPr>
              <w:t>-МБОУ «Буинская СОШ»</w:t>
            </w:r>
          </w:p>
        </w:tc>
        <w:tc>
          <w:tcPr>
            <w:tcW w:w="1715"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2024-2025г.г.</w:t>
            </w:r>
          </w:p>
        </w:tc>
        <w:tc>
          <w:tcPr>
            <w:tcW w:w="2396"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Капитальный ремонт зданий:</w:t>
            </w:r>
          </w:p>
          <w:p w:rsidR="009B12F8" w:rsidRPr="009B12F8" w:rsidRDefault="009B12F8" w:rsidP="00287B40">
            <w:pPr>
              <w:rPr>
                <w:rFonts w:ascii="Times New Roman" w:hAnsi="Times New Roman" w:cs="Times New Roman"/>
              </w:rPr>
            </w:pPr>
            <w:r w:rsidRPr="009B12F8">
              <w:rPr>
                <w:rFonts w:ascii="Times New Roman" w:hAnsi="Times New Roman" w:cs="Times New Roman"/>
              </w:rPr>
              <w:t>-Климовская  СОШ;</w:t>
            </w:r>
          </w:p>
          <w:p w:rsidR="009B12F8" w:rsidRPr="009B12F8" w:rsidRDefault="009B12F8" w:rsidP="00287B40">
            <w:pPr>
              <w:rPr>
                <w:rFonts w:ascii="Times New Roman" w:hAnsi="Times New Roman" w:cs="Times New Roman"/>
              </w:rPr>
            </w:pPr>
            <w:r w:rsidRPr="009B12F8">
              <w:rPr>
                <w:rFonts w:ascii="Times New Roman" w:hAnsi="Times New Roman" w:cs="Times New Roman"/>
              </w:rPr>
              <w:t>-Хормалинская СОШ:</w:t>
            </w:r>
          </w:p>
          <w:p w:rsidR="009B12F8" w:rsidRPr="009B12F8" w:rsidRDefault="009B12F8" w:rsidP="00287B40">
            <w:pPr>
              <w:rPr>
                <w:rFonts w:ascii="Times New Roman" w:hAnsi="Times New Roman" w:cs="Times New Roman"/>
              </w:rPr>
            </w:pPr>
            <w:r w:rsidRPr="009B12F8">
              <w:rPr>
                <w:rFonts w:ascii="Times New Roman" w:hAnsi="Times New Roman" w:cs="Times New Roman"/>
              </w:rPr>
              <w:t>-Буинская СОШ</w:t>
            </w:r>
          </w:p>
        </w:tc>
        <w:tc>
          <w:tcPr>
            <w:tcW w:w="155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75</w:t>
            </w:r>
          </w:p>
        </w:tc>
      </w:tr>
      <w:tr w:rsidR="009B12F8" w:rsidRPr="009B12F8" w:rsidTr="00287B40">
        <w:tc>
          <w:tcPr>
            <w:tcW w:w="9889" w:type="dxa"/>
            <w:gridSpan w:val="5"/>
            <w:shd w:val="clear" w:color="auto" w:fill="auto"/>
          </w:tcPr>
          <w:p w:rsidR="009B12F8" w:rsidRPr="009B12F8" w:rsidRDefault="009B12F8" w:rsidP="00287B40">
            <w:pPr>
              <w:jc w:val="center"/>
              <w:rPr>
                <w:rFonts w:ascii="Times New Roman" w:hAnsi="Times New Roman" w:cs="Times New Roman"/>
                <w:iCs/>
              </w:rPr>
            </w:pPr>
          </w:p>
          <w:p w:rsidR="009B12F8" w:rsidRPr="009B12F8" w:rsidRDefault="009B12F8" w:rsidP="00287B40">
            <w:pPr>
              <w:jc w:val="center"/>
              <w:rPr>
                <w:rFonts w:ascii="Times New Roman" w:hAnsi="Times New Roman" w:cs="Times New Roman"/>
                <w:iCs/>
              </w:rPr>
            </w:pPr>
            <w:r w:rsidRPr="009B12F8">
              <w:rPr>
                <w:rFonts w:ascii="Times New Roman" w:hAnsi="Times New Roman" w:cs="Times New Roman"/>
                <w:iCs/>
              </w:rPr>
              <w:t>Экология</w:t>
            </w:r>
          </w:p>
          <w:p w:rsidR="009B12F8" w:rsidRPr="009B12F8" w:rsidRDefault="009B12F8" w:rsidP="00287B40">
            <w:pPr>
              <w:jc w:val="center"/>
              <w:rPr>
                <w:rFonts w:ascii="Times New Roman" w:hAnsi="Times New Roman" w:cs="Times New Roman"/>
                <w:iCs/>
              </w:rPr>
            </w:pPr>
          </w:p>
        </w:tc>
      </w:tr>
      <w:tr w:rsidR="009B12F8" w:rsidRPr="009B12F8" w:rsidTr="00287B40">
        <w:tc>
          <w:tcPr>
            <w:tcW w:w="709"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17.</w:t>
            </w:r>
          </w:p>
        </w:tc>
        <w:tc>
          <w:tcPr>
            <w:tcW w:w="3510"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Рекультивация санкционированной свалки твердых коммунальных отходов</w:t>
            </w:r>
          </w:p>
        </w:tc>
        <w:tc>
          <w:tcPr>
            <w:tcW w:w="1715" w:type="dxa"/>
            <w:shd w:val="clear" w:color="auto" w:fill="auto"/>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2025 г.</w:t>
            </w:r>
          </w:p>
        </w:tc>
        <w:tc>
          <w:tcPr>
            <w:tcW w:w="2396" w:type="dxa"/>
            <w:shd w:val="clear" w:color="auto" w:fill="auto"/>
          </w:tcPr>
          <w:p w:rsidR="009B12F8" w:rsidRPr="009B12F8" w:rsidRDefault="009B12F8" w:rsidP="00287B40">
            <w:pPr>
              <w:rPr>
                <w:rFonts w:ascii="Times New Roman" w:hAnsi="Times New Roman" w:cs="Times New Roman"/>
              </w:rPr>
            </w:pPr>
            <w:r w:rsidRPr="009B12F8">
              <w:rPr>
                <w:rFonts w:ascii="Times New Roman" w:hAnsi="Times New Roman" w:cs="Times New Roman"/>
              </w:rPr>
              <w:t>рекультивация выведенного из эксплуатации объекта размещения твердых коммунальных отходов</w:t>
            </w:r>
          </w:p>
        </w:tc>
        <w:tc>
          <w:tcPr>
            <w:tcW w:w="1559" w:type="dxa"/>
            <w:shd w:val="clear" w:color="auto" w:fill="auto"/>
          </w:tcPr>
          <w:p w:rsidR="009B12F8" w:rsidRPr="009B12F8" w:rsidRDefault="009B12F8" w:rsidP="00287B40">
            <w:pPr>
              <w:jc w:val="center"/>
              <w:rPr>
                <w:rFonts w:ascii="Times New Roman" w:hAnsi="Times New Roman" w:cs="Times New Roman"/>
              </w:rPr>
            </w:pPr>
          </w:p>
          <w:p w:rsidR="009B12F8" w:rsidRPr="009B12F8" w:rsidRDefault="009B12F8" w:rsidP="00287B40">
            <w:pPr>
              <w:jc w:val="center"/>
              <w:rPr>
                <w:rFonts w:ascii="Times New Roman" w:hAnsi="Times New Roman" w:cs="Times New Roman"/>
              </w:rPr>
            </w:pPr>
          </w:p>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5</w:t>
            </w:r>
          </w:p>
          <w:p w:rsidR="009B12F8" w:rsidRPr="009B12F8" w:rsidRDefault="009B12F8" w:rsidP="00287B40">
            <w:pPr>
              <w:jc w:val="center"/>
              <w:rPr>
                <w:rFonts w:ascii="Times New Roman" w:hAnsi="Times New Roman" w:cs="Times New Roman"/>
              </w:rPr>
            </w:pPr>
          </w:p>
          <w:p w:rsidR="009B12F8" w:rsidRPr="009B12F8" w:rsidRDefault="009B12F8" w:rsidP="00287B40">
            <w:pPr>
              <w:jc w:val="center"/>
              <w:rPr>
                <w:rFonts w:ascii="Times New Roman" w:hAnsi="Times New Roman" w:cs="Times New Roman"/>
              </w:rPr>
            </w:pPr>
          </w:p>
          <w:p w:rsidR="009B12F8" w:rsidRPr="009B12F8" w:rsidRDefault="009B12F8" w:rsidP="00287B40">
            <w:pPr>
              <w:jc w:val="center"/>
              <w:rPr>
                <w:rFonts w:ascii="Times New Roman" w:hAnsi="Times New Roman" w:cs="Times New Roman"/>
              </w:rPr>
            </w:pPr>
          </w:p>
        </w:tc>
      </w:tr>
      <w:tr w:rsidR="009B12F8" w:rsidRPr="009B12F8" w:rsidTr="00287B40">
        <w:tc>
          <w:tcPr>
            <w:tcW w:w="4219" w:type="dxa"/>
            <w:gridSpan w:val="2"/>
            <w:shd w:val="clear" w:color="auto" w:fill="auto"/>
          </w:tcPr>
          <w:p w:rsidR="009B12F8" w:rsidRPr="009B12F8" w:rsidRDefault="009B12F8" w:rsidP="00287B40">
            <w:pPr>
              <w:rPr>
                <w:rFonts w:ascii="Times New Roman" w:hAnsi="Times New Roman" w:cs="Times New Roman"/>
                <w:b/>
                <w:bCs/>
              </w:rPr>
            </w:pPr>
            <w:r w:rsidRPr="009B12F8">
              <w:rPr>
                <w:rFonts w:ascii="Times New Roman" w:hAnsi="Times New Roman" w:cs="Times New Roman"/>
                <w:b/>
                <w:bCs/>
              </w:rPr>
              <w:t>Итого по Ибресинскому муниципальному округу</w:t>
            </w:r>
          </w:p>
        </w:tc>
        <w:tc>
          <w:tcPr>
            <w:tcW w:w="1715" w:type="dxa"/>
            <w:shd w:val="clear" w:color="auto" w:fill="auto"/>
          </w:tcPr>
          <w:p w:rsidR="009B12F8" w:rsidRPr="009B12F8" w:rsidRDefault="009B12F8" w:rsidP="00287B40">
            <w:pPr>
              <w:jc w:val="center"/>
              <w:rPr>
                <w:rFonts w:ascii="Times New Roman" w:hAnsi="Times New Roman" w:cs="Times New Roman"/>
                <w:b/>
                <w:bCs/>
              </w:rPr>
            </w:pPr>
            <w:r w:rsidRPr="009B12F8">
              <w:rPr>
                <w:rFonts w:ascii="Times New Roman" w:hAnsi="Times New Roman" w:cs="Times New Roman"/>
                <w:b/>
                <w:bCs/>
              </w:rPr>
              <w:t>х</w:t>
            </w:r>
          </w:p>
        </w:tc>
        <w:tc>
          <w:tcPr>
            <w:tcW w:w="2396" w:type="dxa"/>
            <w:shd w:val="clear" w:color="auto" w:fill="auto"/>
          </w:tcPr>
          <w:p w:rsidR="009B12F8" w:rsidRPr="009B12F8" w:rsidRDefault="009B12F8" w:rsidP="00287B40">
            <w:pPr>
              <w:jc w:val="center"/>
              <w:rPr>
                <w:rFonts w:ascii="Times New Roman" w:hAnsi="Times New Roman" w:cs="Times New Roman"/>
                <w:b/>
                <w:bCs/>
              </w:rPr>
            </w:pPr>
            <w:r w:rsidRPr="009B12F8">
              <w:rPr>
                <w:rFonts w:ascii="Times New Roman" w:hAnsi="Times New Roman" w:cs="Times New Roman"/>
                <w:b/>
                <w:bCs/>
              </w:rPr>
              <w:t>х</w:t>
            </w:r>
          </w:p>
        </w:tc>
        <w:tc>
          <w:tcPr>
            <w:tcW w:w="1559" w:type="dxa"/>
            <w:shd w:val="clear" w:color="auto" w:fill="auto"/>
          </w:tcPr>
          <w:p w:rsidR="009B12F8" w:rsidRPr="009B12F8" w:rsidRDefault="009B12F8" w:rsidP="00287B40">
            <w:pPr>
              <w:jc w:val="center"/>
              <w:rPr>
                <w:rFonts w:ascii="Times New Roman" w:hAnsi="Times New Roman" w:cs="Times New Roman"/>
                <w:b/>
                <w:bCs/>
              </w:rPr>
            </w:pPr>
            <w:r w:rsidRPr="009B12F8">
              <w:rPr>
                <w:rFonts w:ascii="Times New Roman" w:hAnsi="Times New Roman" w:cs="Times New Roman"/>
                <w:b/>
                <w:bCs/>
              </w:rPr>
              <w:t>321,15</w:t>
            </w:r>
          </w:p>
        </w:tc>
      </w:tr>
    </w:tbl>
    <w:p w:rsidR="009B12F8" w:rsidRPr="009B12F8" w:rsidRDefault="009B12F8" w:rsidP="009B12F8">
      <w:pPr>
        <w:jc w:val="right"/>
        <w:rPr>
          <w:rFonts w:ascii="Times New Roman" w:hAnsi="Times New Roman" w:cs="Times New Roman"/>
          <w:bCs/>
        </w:rPr>
      </w:pPr>
    </w:p>
    <w:p w:rsidR="009B12F8" w:rsidRPr="009B12F8" w:rsidRDefault="009B12F8" w:rsidP="009B12F8">
      <w:pPr>
        <w:jc w:val="right"/>
        <w:rPr>
          <w:rFonts w:ascii="Times New Roman" w:hAnsi="Times New Roman" w:cs="Times New Roman"/>
          <w:bCs/>
        </w:rPr>
      </w:pPr>
    </w:p>
    <w:p w:rsidR="009B12F8" w:rsidRPr="009B12F8" w:rsidRDefault="009B12F8" w:rsidP="009B12F8">
      <w:pPr>
        <w:rPr>
          <w:rFonts w:ascii="Times New Roman" w:hAnsi="Times New Roman" w:cs="Times New Roman"/>
        </w:rPr>
      </w:pP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 xml:space="preserve">Приложение № 2 </w:t>
      </w: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к Стратегии социально-экономического</w:t>
      </w: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 xml:space="preserve"> развития Ибресинского муниципального  округа</w:t>
      </w: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Чувашской Республики до 2035 года</w:t>
      </w:r>
    </w:p>
    <w:p w:rsidR="009B12F8" w:rsidRPr="009B12F8" w:rsidRDefault="009B12F8" w:rsidP="00C01D7D">
      <w:pPr>
        <w:spacing w:after="0" w:line="240" w:lineRule="auto"/>
        <w:jc w:val="right"/>
        <w:rPr>
          <w:rFonts w:ascii="Times New Roman" w:hAnsi="Times New Roman" w:cs="Times New Roman"/>
        </w:rPr>
      </w:pPr>
    </w:p>
    <w:p w:rsidR="009B12F8" w:rsidRPr="009B12F8" w:rsidRDefault="009B12F8" w:rsidP="00C01D7D">
      <w:pPr>
        <w:spacing w:after="0" w:line="240" w:lineRule="auto"/>
        <w:jc w:val="center"/>
        <w:rPr>
          <w:rFonts w:ascii="Times New Roman" w:hAnsi="Times New Roman" w:cs="Times New Roman"/>
          <w:b/>
          <w:bCs/>
        </w:rPr>
      </w:pPr>
      <w:r w:rsidRPr="009B12F8">
        <w:rPr>
          <w:rFonts w:ascii="Times New Roman" w:hAnsi="Times New Roman" w:cs="Times New Roman"/>
          <w:b/>
          <w:bCs/>
        </w:rPr>
        <w:t xml:space="preserve">Перспективные инвестиционные проекты (зоны развития), </w:t>
      </w:r>
    </w:p>
    <w:p w:rsidR="009B12F8" w:rsidRPr="009B12F8" w:rsidRDefault="009B12F8" w:rsidP="00C01D7D">
      <w:pPr>
        <w:spacing w:after="0" w:line="240" w:lineRule="auto"/>
        <w:jc w:val="center"/>
        <w:rPr>
          <w:rFonts w:ascii="Times New Roman" w:hAnsi="Times New Roman" w:cs="Times New Roman"/>
          <w:b/>
          <w:bCs/>
        </w:rPr>
      </w:pPr>
      <w:r w:rsidRPr="009B12F8">
        <w:rPr>
          <w:rFonts w:ascii="Times New Roman" w:hAnsi="Times New Roman" w:cs="Times New Roman"/>
          <w:b/>
          <w:bCs/>
        </w:rPr>
        <w:t xml:space="preserve">направленные на реализацию Стратегии социально-экономического </w:t>
      </w:r>
    </w:p>
    <w:p w:rsidR="009B12F8" w:rsidRPr="009B12F8" w:rsidRDefault="009B12F8" w:rsidP="00C01D7D">
      <w:pPr>
        <w:spacing w:after="0" w:line="240" w:lineRule="auto"/>
        <w:jc w:val="center"/>
        <w:rPr>
          <w:rFonts w:ascii="Times New Roman" w:hAnsi="Times New Roman" w:cs="Times New Roman"/>
          <w:b/>
        </w:rPr>
      </w:pPr>
      <w:r w:rsidRPr="009B12F8">
        <w:rPr>
          <w:rFonts w:ascii="Times New Roman" w:hAnsi="Times New Roman" w:cs="Times New Roman"/>
          <w:b/>
          <w:bCs/>
        </w:rPr>
        <w:t>развития Ибресинского муниципального округа Чувашской Республики до 2035 года</w:t>
      </w: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28"/>
        <w:gridCol w:w="2922"/>
        <w:gridCol w:w="6121"/>
      </w:tblGrid>
      <w:tr w:rsidR="009B12F8" w:rsidRPr="009B12F8" w:rsidTr="00287B40">
        <w:tc>
          <w:tcPr>
            <w:tcW w:w="9571" w:type="dxa"/>
            <w:gridSpan w:val="3"/>
          </w:tcPr>
          <w:p w:rsidR="009B12F8" w:rsidRPr="009B12F8" w:rsidRDefault="009B12F8" w:rsidP="00287B40">
            <w:pPr>
              <w:pStyle w:val="23"/>
              <w:spacing w:after="0" w:line="240" w:lineRule="auto"/>
              <w:ind w:firstLine="0"/>
              <w:jc w:val="left"/>
              <w:rPr>
                <w:b/>
              </w:rPr>
            </w:pPr>
            <w:r w:rsidRPr="009B12F8">
              <w:rPr>
                <w:b/>
              </w:rPr>
              <w:t>Проект №1</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pStyle w:val="23"/>
              <w:spacing w:after="0" w:line="240" w:lineRule="auto"/>
              <w:ind w:firstLine="0"/>
            </w:pPr>
            <w:r w:rsidRPr="009B12F8">
              <w:t>Газоснабжение п.11 лет Чувашии. п.Калиновка, п.Красная Заря</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pStyle w:val="23"/>
              <w:spacing w:after="0" w:line="240" w:lineRule="auto"/>
              <w:ind w:firstLine="0"/>
            </w:pPr>
            <w:r w:rsidRPr="009B12F8">
              <w:t>Газоснабжение п.11 лет Чувашии. п.Калиновка, п.Красная Заря. Газификация 120 индивидуальных жилых домов.</w:t>
            </w:r>
          </w:p>
          <w:p w:rsidR="009B12F8" w:rsidRPr="009B12F8" w:rsidRDefault="009B12F8" w:rsidP="00287B40">
            <w:pPr>
              <w:pStyle w:val="23"/>
              <w:spacing w:after="0" w:line="240" w:lineRule="auto"/>
              <w:ind w:firstLine="0"/>
            </w:pPr>
            <w:r w:rsidRPr="009B12F8">
              <w:t>Программа Газификации Чувашской Республики, финансируемой за счет средств, полученных от применения специальных надбавок к тарифам на транспортировку газа газораспределительными организациями,</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 xml:space="preserve">Основные показатели </w:t>
            </w:r>
            <w:r w:rsidRPr="009B12F8">
              <w:lastRenderedPageBreak/>
              <w:t>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lastRenderedPageBreak/>
              <w:t>Общая стоимость проекта -110,0 млн.руб.</w:t>
            </w:r>
          </w:p>
          <w:p w:rsidR="009B12F8" w:rsidRPr="009B12F8" w:rsidRDefault="009B12F8" w:rsidP="00287B40">
            <w:pPr>
              <w:pStyle w:val="23"/>
              <w:spacing w:after="0" w:line="240" w:lineRule="auto"/>
              <w:ind w:firstLine="0"/>
            </w:pPr>
            <w:r w:rsidRPr="009B12F8">
              <w:lastRenderedPageBreak/>
              <w:t>Срок реализации - 2029 -2032 гг.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lastRenderedPageBreak/>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pPr>
            <w:r w:rsidRPr="009B12F8">
              <w:rPr>
                <w:spacing w:val="-1"/>
              </w:rPr>
              <w:t xml:space="preserve">За счет средств, полученных от применения специальных </w:t>
            </w:r>
            <w:r w:rsidRPr="009B12F8">
              <w:t>надбавок к тарифам на транспортировку газа АО «Газпром газораспределение Чебоксары».</w:t>
            </w:r>
          </w:p>
        </w:tc>
      </w:tr>
      <w:tr w:rsidR="009B12F8" w:rsidRPr="009B12F8" w:rsidTr="00287B40">
        <w:tc>
          <w:tcPr>
            <w:tcW w:w="9571" w:type="dxa"/>
            <w:gridSpan w:val="3"/>
          </w:tcPr>
          <w:p w:rsidR="009B12F8" w:rsidRPr="009B12F8" w:rsidRDefault="009B12F8" w:rsidP="00287B40">
            <w:pPr>
              <w:pStyle w:val="23"/>
              <w:spacing w:after="0" w:line="240" w:lineRule="auto"/>
              <w:ind w:firstLine="0"/>
              <w:jc w:val="left"/>
            </w:pPr>
            <w:r w:rsidRPr="009B12F8">
              <w:rPr>
                <w:b/>
              </w:rPr>
              <w:t>Проект №2</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Строительство наружного газопровода для перевода многоквартирных жилых домов на индивидуальное отопление в микрорайоне  Маресьева 5, 65 в п.Ибреси Ибресинского муниципального округа ЧР.</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rPr>
                <w:rFonts w:ascii="Times New Roman" w:hAnsi="Times New Roman" w:cs="Times New Roman"/>
                <w:bCs/>
              </w:rPr>
            </w:pPr>
            <w:r w:rsidRPr="009B12F8">
              <w:rPr>
                <w:rFonts w:ascii="Times New Roman" w:hAnsi="Times New Roman" w:cs="Times New Roman"/>
              </w:rPr>
              <w:t>Строительство наружного газопровода для перевода многоквартирных жилых домов на индивидуальное отопление в микрорайоне Маресьева 5, 65 в п.Ибреси Ибресинского муниципального округа ЧР.</w:t>
            </w:r>
            <w:r w:rsidRPr="009B12F8">
              <w:rPr>
                <w:rFonts w:ascii="Times New Roman" w:hAnsi="Times New Roman" w:cs="Times New Roman"/>
                <w:bCs/>
              </w:rPr>
              <w:t xml:space="preserve"> Перевод на индивидуальное отопление многоквартирных жилых домов:</w:t>
            </w:r>
          </w:p>
          <w:p w:rsidR="009B12F8" w:rsidRPr="009B12F8" w:rsidRDefault="009B12F8" w:rsidP="00287B40">
            <w:pPr>
              <w:rPr>
                <w:rFonts w:ascii="Times New Roman" w:hAnsi="Times New Roman" w:cs="Times New Roman"/>
                <w:bCs/>
              </w:rPr>
            </w:pPr>
            <w:r w:rsidRPr="009B12F8">
              <w:rPr>
                <w:rFonts w:ascii="Times New Roman" w:hAnsi="Times New Roman" w:cs="Times New Roman"/>
                <w:bCs/>
              </w:rPr>
              <w:t>Маресьева дом №5-количество квартир -12;</w:t>
            </w:r>
          </w:p>
          <w:p w:rsidR="009B12F8" w:rsidRPr="009B12F8" w:rsidRDefault="009B12F8" w:rsidP="00287B40">
            <w:pPr>
              <w:rPr>
                <w:rFonts w:ascii="Times New Roman" w:hAnsi="Times New Roman" w:cs="Times New Roman"/>
                <w:bCs/>
              </w:rPr>
            </w:pPr>
            <w:r w:rsidRPr="009B12F8">
              <w:rPr>
                <w:rFonts w:ascii="Times New Roman" w:hAnsi="Times New Roman" w:cs="Times New Roman"/>
                <w:bCs/>
              </w:rPr>
              <w:t>Маресьева дом №65-количество квартир -16;</w:t>
            </w:r>
          </w:p>
          <w:p w:rsidR="009B12F8" w:rsidRPr="009B12F8" w:rsidRDefault="009B12F8" w:rsidP="00287B40">
            <w:pPr>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Основные показатели 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t>Общая стоимость проекта - 2,5 млн.руб.</w:t>
            </w:r>
          </w:p>
          <w:p w:rsidR="009B12F8" w:rsidRPr="009B12F8" w:rsidRDefault="009B12F8" w:rsidP="00287B40">
            <w:pPr>
              <w:pStyle w:val="23"/>
              <w:spacing w:after="0" w:line="240" w:lineRule="auto"/>
              <w:ind w:firstLine="0"/>
            </w:pPr>
            <w:r w:rsidRPr="009B12F8">
              <w:t>Срок реализации - 2025 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pPr>
            <w:r w:rsidRPr="009B12F8">
              <w:t>Средства МО, средства собственников</w:t>
            </w:r>
          </w:p>
        </w:tc>
      </w:tr>
      <w:tr w:rsidR="009B12F8" w:rsidRPr="009B12F8" w:rsidTr="00287B40">
        <w:tc>
          <w:tcPr>
            <w:tcW w:w="9571" w:type="dxa"/>
            <w:gridSpan w:val="3"/>
          </w:tcPr>
          <w:p w:rsidR="009B12F8" w:rsidRPr="009B12F8" w:rsidRDefault="009B12F8" w:rsidP="00287B40">
            <w:pPr>
              <w:pStyle w:val="23"/>
              <w:spacing w:after="0" w:line="240" w:lineRule="auto"/>
              <w:ind w:firstLine="0"/>
              <w:jc w:val="left"/>
            </w:pPr>
            <w:r w:rsidRPr="009B12F8">
              <w:rPr>
                <w:b/>
              </w:rPr>
              <w:t>Проект №3</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pStyle w:val="23"/>
              <w:spacing w:after="0" w:line="240" w:lineRule="auto"/>
              <w:ind w:firstLine="0"/>
            </w:pPr>
            <w:r w:rsidRPr="009B12F8">
              <w:t xml:space="preserve">Строительство наружных сетей электроснабжения  по объекту «Строительство жилой группы на земельном участке вблизи д.Ширтаны Ибресинского муниципального округа Чувашской Республики ( между д.Ширтаны и п.Ибреси). </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pStyle w:val="23"/>
              <w:spacing w:after="0" w:line="240" w:lineRule="auto"/>
              <w:ind w:firstLine="0"/>
            </w:pPr>
            <w:r w:rsidRPr="009B12F8">
              <w:t>Строительство наружных сетей электроснабжения  по объекту «Строительство жилой группы на земельном участке вблизи д.Ширтаны Ибресинского муниципального округа Чувашской Республики ( между д.Ширтаны и п.Ибреси). Электроснабжение  98 земельных участка, из них 60 земельных участков в 2016 году предоставлены многодетным семьям.</w:t>
            </w:r>
          </w:p>
          <w:p w:rsidR="009B12F8" w:rsidRPr="009B12F8" w:rsidRDefault="009B12F8" w:rsidP="00287B40">
            <w:pPr>
              <w:pStyle w:val="23"/>
              <w:spacing w:after="0" w:line="240" w:lineRule="auto"/>
              <w:ind w:firstLine="0"/>
            </w:pPr>
            <w:r w:rsidRPr="009B12F8">
              <w:t>Программа Чувашской Республики «Устойчивое развитие сельских территорий»</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Основные показатели 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t>Общая стоимость проекта –10,0 млн.руб.</w:t>
            </w:r>
          </w:p>
          <w:p w:rsidR="009B12F8" w:rsidRPr="009B12F8" w:rsidRDefault="009B12F8" w:rsidP="00287B40">
            <w:pPr>
              <w:pStyle w:val="23"/>
              <w:spacing w:after="0" w:line="240" w:lineRule="auto"/>
              <w:ind w:firstLine="0"/>
            </w:pPr>
            <w:r w:rsidRPr="009B12F8">
              <w:t>Срок реализации - 2025 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pPr>
            <w:r w:rsidRPr="009B12F8">
              <w:t>Средства Республиканского и местного бюджетов</w:t>
            </w:r>
          </w:p>
        </w:tc>
      </w:tr>
      <w:tr w:rsidR="009B12F8" w:rsidRPr="009B12F8" w:rsidTr="00287B40">
        <w:tc>
          <w:tcPr>
            <w:tcW w:w="9571" w:type="dxa"/>
            <w:gridSpan w:val="3"/>
          </w:tcPr>
          <w:p w:rsidR="009B12F8" w:rsidRPr="009B12F8" w:rsidRDefault="009B12F8" w:rsidP="00287B40">
            <w:pPr>
              <w:pStyle w:val="23"/>
              <w:spacing w:after="0" w:line="240" w:lineRule="auto"/>
              <w:ind w:firstLine="0"/>
              <w:jc w:val="left"/>
            </w:pPr>
            <w:r w:rsidRPr="009B12F8">
              <w:rPr>
                <w:b/>
              </w:rPr>
              <w:t>Проект №4</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pStyle w:val="23"/>
              <w:spacing w:after="0" w:line="240" w:lineRule="auto"/>
              <w:ind w:firstLine="0"/>
            </w:pPr>
            <w:r w:rsidRPr="009B12F8">
              <w:t xml:space="preserve">Строительство наружных сетей водоснабжения  по </w:t>
            </w:r>
            <w:r w:rsidRPr="009B12F8">
              <w:lastRenderedPageBreak/>
              <w:t xml:space="preserve">объекту «Строительство жилой группы на земельном участке вблизи д.Ширтаны Ибресинского муниципального округа Чувашской Республики (между д.Ширтаны и п.Ибреси). </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lastRenderedPageBreak/>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pStyle w:val="23"/>
              <w:spacing w:after="0" w:line="240" w:lineRule="auto"/>
              <w:ind w:firstLine="0"/>
            </w:pPr>
            <w:r w:rsidRPr="009B12F8">
              <w:t>Строительство наружных сетей водоснабжения  по объекту «Строительство жилой группы на земельном участке вблизи д.Ширтаны Ибресинского муниципального округа  Чувашской Республики (между д.Ширтаны и п.Ибреси). Водоснабжения  98 земельных участка, из них 60 земельных участков в 2016 году предоставлены многодетным семьям.</w:t>
            </w:r>
          </w:p>
          <w:p w:rsidR="009B12F8" w:rsidRPr="009B12F8" w:rsidRDefault="009B12F8" w:rsidP="00287B40">
            <w:pPr>
              <w:pStyle w:val="23"/>
              <w:spacing w:after="0" w:line="240" w:lineRule="auto"/>
              <w:ind w:firstLine="0"/>
            </w:pPr>
            <w:r w:rsidRPr="009B12F8">
              <w:t>Программа Чувашской Республики «Устойчивое развитие сельских территорий»</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Основные показатели 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t>Общая стоимость проекта - 15,5 млн.руб.</w:t>
            </w:r>
          </w:p>
          <w:p w:rsidR="009B12F8" w:rsidRPr="009B12F8" w:rsidRDefault="009B12F8" w:rsidP="00287B40">
            <w:pPr>
              <w:pStyle w:val="23"/>
              <w:spacing w:after="0" w:line="240" w:lineRule="auto"/>
              <w:ind w:firstLine="0"/>
            </w:pPr>
            <w:r w:rsidRPr="009B12F8">
              <w:t>Срок реализации - 2025 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pPr>
            <w:r w:rsidRPr="009B12F8">
              <w:t>Средства Республиканского и местного бюджетов</w:t>
            </w:r>
          </w:p>
        </w:tc>
      </w:tr>
      <w:tr w:rsidR="009B12F8" w:rsidRPr="009B12F8" w:rsidTr="00287B40">
        <w:tc>
          <w:tcPr>
            <w:tcW w:w="9571" w:type="dxa"/>
            <w:gridSpan w:val="3"/>
          </w:tcPr>
          <w:p w:rsidR="009B12F8" w:rsidRPr="009B12F8" w:rsidRDefault="009B12F8" w:rsidP="00287B40">
            <w:pPr>
              <w:pStyle w:val="23"/>
              <w:spacing w:after="0" w:line="240" w:lineRule="auto"/>
              <w:ind w:firstLine="0"/>
              <w:jc w:val="left"/>
              <w:rPr>
                <w:b/>
              </w:rPr>
            </w:pPr>
            <w:r w:rsidRPr="009B12F8">
              <w:rPr>
                <w:b/>
              </w:rPr>
              <w:t>Проект №5</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pStyle w:val="23"/>
              <w:spacing w:after="0" w:line="240" w:lineRule="auto"/>
              <w:ind w:firstLine="0"/>
            </w:pPr>
            <w:r w:rsidRPr="009B12F8">
              <w:t>Рекультивация свалки твердых бытовых отходов в Ширтанском сельском поселении.</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pStyle w:val="23"/>
              <w:spacing w:after="0" w:line="240" w:lineRule="auto"/>
              <w:ind w:firstLine="0"/>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Основные показатели 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t>Общая стоимость проекта - 120,0  млн.руб.</w:t>
            </w:r>
          </w:p>
          <w:p w:rsidR="009B12F8" w:rsidRPr="009B12F8" w:rsidRDefault="009B12F8" w:rsidP="00287B40">
            <w:pPr>
              <w:pStyle w:val="23"/>
              <w:spacing w:after="0" w:line="240" w:lineRule="auto"/>
              <w:ind w:firstLine="0"/>
            </w:pPr>
            <w:r w:rsidRPr="009B12F8">
              <w:t>Срок реализации - 2023 - 2025 гг.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pPr>
            <w:r w:rsidRPr="009B12F8">
              <w:t>Средства Республиканского и местного бюджетов</w:t>
            </w:r>
          </w:p>
        </w:tc>
      </w:tr>
      <w:tr w:rsidR="009B12F8" w:rsidRPr="009B12F8" w:rsidTr="00287B40">
        <w:tc>
          <w:tcPr>
            <w:tcW w:w="9571" w:type="dxa"/>
            <w:gridSpan w:val="3"/>
          </w:tcPr>
          <w:p w:rsidR="009B12F8" w:rsidRPr="009B12F8" w:rsidRDefault="009B12F8" w:rsidP="00287B40">
            <w:pPr>
              <w:pStyle w:val="23"/>
              <w:spacing w:after="0" w:line="240" w:lineRule="auto"/>
              <w:ind w:firstLine="0"/>
              <w:jc w:val="left"/>
              <w:rPr>
                <w:b/>
              </w:rPr>
            </w:pPr>
            <w:r w:rsidRPr="009B12F8">
              <w:rPr>
                <w:b/>
              </w:rPr>
              <w:t>Проект №6</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pStyle w:val="23"/>
              <w:spacing w:after="0" w:line="240" w:lineRule="auto"/>
              <w:ind w:firstLine="0"/>
            </w:pPr>
            <w:r w:rsidRPr="009B12F8">
              <w:t xml:space="preserve">Наименование проекта </w:t>
            </w:r>
          </w:p>
        </w:tc>
        <w:tc>
          <w:tcPr>
            <w:tcW w:w="6121" w:type="dxa"/>
          </w:tcPr>
          <w:p w:rsidR="009B12F8" w:rsidRPr="009B12F8" w:rsidRDefault="009B12F8" w:rsidP="00287B40">
            <w:pPr>
              <w:pStyle w:val="23"/>
              <w:spacing w:after="0" w:line="240" w:lineRule="auto"/>
              <w:ind w:firstLine="0"/>
            </w:pPr>
            <w:r w:rsidRPr="009B12F8">
              <w:t>Строительство магистральных   и распределительных сетей водопровода  от группового водовода  п.Ибреси к с.Новое Чурашево, д.Вудоялы, д.Айбечи, с Хормалы, Ч-Тимяши, д.Б-Абакасы</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pStyle w:val="23"/>
              <w:spacing w:after="0" w:line="240" w:lineRule="auto"/>
              <w:ind w:firstLine="0"/>
            </w:pPr>
            <w:r w:rsidRPr="009B12F8">
              <w:t>Краткое описание проекта</w:t>
            </w:r>
          </w:p>
        </w:tc>
        <w:tc>
          <w:tcPr>
            <w:tcW w:w="6121" w:type="dxa"/>
          </w:tcPr>
          <w:p w:rsidR="009B12F8" w:rsidRPr="009B12F8" w:rsidRDefault="009B12F8" w:rsidP="00287B40">
            <w:pPr>
              <w:pStyle w:val="23"/>
              <w:spacing w:after="0" w:line="240" w:lineRule="auto"/>
              <w:ind w:firstLine="0"/>
              <w:rPr>
                <w:b/>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pStyle w:val="23"/>
              <w:spacing w:after="0" w:line="240" w:lineRule="auto"/>
              <w:ind w:firstLine="0"/>
            </w:pPr>
            <w:r w:rsidRPr="009B12F8">
              <w:t>Основные показатели проекта (общая стоимость проекта, срок реализации проекта)</w:t>
            </w:r>
          </w:p>
        </w:tc>
        <w:tc>
          <w:tcPr>
            <w:tcW w:w="6121" w:type="dxa"/>
          </w:tcPr>
          <w:p w:rsidR="009B12F8" w:rsidRPr="009B12F8" w:rsidRDefault="009B12F8" w:rsidP="00287B40">
            <w:pPr>
              <w:pStyle w:val="23"/>
              <w:spacing w:after="0" w:line="240" w:lineRule="auto"/>
              <w:ind w:firstLine="0"/>
            </w:pPr>
            <w:r w:rsidRPr="009B12F8">
              <w:t>Общая стоимость проекта - 300,0  млн.руб.</w:t>
            </w:r>
          </w:p>
          <w:p w:rsidR="009B12F8" w:rsidRPr="009B12F8" w:rsidRDefault="009B12F8" w:rsidP="00287B40">
            <w:pPr>
              <w:pStyle w:val="23"/>
              <w:spacing w:after="0" w:line="240" w:lineRule="auto"/>
              <w:ind w:firstLine="0"/>
              <w:rPr>
                <w:b/>
              </w:rPr>
            </w:pPr>
            <w:r w:rsidRPr="009B12F8">
              <w:t>Срок реализации -2030-2035 гг.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pStyle w:val="23"/>
              <w:spacing w:after="0" w:line="240" w:lineRule="auto"/>
              <w:ind w:firstLine="0"/>
            </w:pPr>
            <w:r w:rsidRPr="009B12F8">
              <w:t xml:space="preserve">Формы участия инвестора в проекте </w:t>
            </w:r>
          </w:p>
        </w:tc>
        <w:tc>
          <w:tcPr>
            <w:tcW w:w="6121" w:type="dxa"/>
          </w:tcPr>
          <w:p w:rsidR="009B12F8" w:rsidRPr="009B12F8" w:rsidRDefault="009B12F8" w:rsidP="00287B40">
            <w:pPr>
              <w:pStyle w:val="23"/>
              <w:spacing w:after="0" w:line="240" w:lineRule="auto"/>
              <w:ind w:firstLine="0"/>
              <w:rPr>
                <w:b/>
              </w:rPr>
            </w:pPr>
            <w:r w:rsidRPr="009B12F8">
              <w:t>Средства Республиканского и местного бюджетов</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4</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Собственные средства </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№7</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Строительство линии по фасовке сухих строительных смесей, ИП Романов А.В.</w:t>
            </w:r>
          </w:p>
        </w:tc>
      </w:tr>
      <w:tr w:rsidR="009B12F8" w:rsidRPr="009B12F8" w:rsidTr="00287B40">
        <w:trPr>
          <w:trHeight w:val="917"/>
        </w:trPr>
        <w:tc>
          <w:tcPr>
            <w:tcW w:w="528" w:type="dxa"/>
          </w:tcPr>
          <w:p w:rsidR="009B12F8" w:rsidRPr="009B12F8" w:rsidRDefault="009B12F8" w:rsidP="00287B40">
            <w:pPr>
              <w:pStyle w:val="23"/>
              <w:spacing w:after="0" w:line="240" w:lineRule="auto"/>
              <w:ind w:firstLine="0"/>
              <w:jc w:val="left"/>
            </w:pPr>
            <w:r w:rsidRPr="009B12F8">
              <w:lastRenderedPageBreak/>
              <w:t>2</w:t>
            </w:r>
          </w:p>
        </w:tc>
        <w:tc>
          <w:tcPr>
            <w:tcW w:w="2922" w:type="dxa"/>
          </w:tcPr>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Общая стоимость проекта - 200 млн. руб.</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- 2018 - 2025 гг.</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 созданием 30 новых рабочих мест</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Собственные средства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№8</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Благоустройство территории  МБОУ «Ибресинская СОШ №1»</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 млн. рублей;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2023 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№9</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Благоустройство территории  МБОУ «Айбечская СОШ»</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- 12 млн. рублей;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2023 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b/>
              </w:rPr>
              <w:t>Проект №10</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Капитальный ремонт МБОУ «Ибресинская СОШ №2»</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- 35,0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 xml:space="preserve">Срок реализации проекта - 2022-2023 гг. </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b/>
              </w:rPr>
              <w:t>Проект №11</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екта</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Капитальный ремонт МБОУ «Айбечской СОШ»</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lastRenderedPageBreak/>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- 15,0-млн.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- 2022 -2023 гг.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b/>
              </w:rPr>
              <w:t>Проект №12</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Капитальный ремонт МБОУ «Большеабакасинская СОШ»</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- 2024 - 2025 гг.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№13</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Развитие рекреационной зоны «Черноречка»</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- 2025 - 2026 гг.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 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№14</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Строительство ежегодно одного  капитального объекта</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- 25,0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 ежегодно</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Формы участия инвестора в </w:t>
            </w:r>
            <w:r w:rsidRPr="009B12F8">
              <w:rPr>
                <w:rFonts w:ascii="Times New Roman" w:hAnsi="Times New Roman" w:cs="Times New Roman"/>
              </w:rPr>
              <w:lastRenderedPageBreak/>
              <w:t>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lastRenderedPageBreak/>
              <w:t xml:space="preserve">Средства Республиканского бюджета, бюджет Ибресинского </w:t>
            </w:r>
            <w:r w:rsidRPr="009B12F8">
              <w:rPr>
                <w:rFonts w:ascii="Times New Roman" w:hAnsi="Times New Roman" w:cs="Times New Roman"/>
              </w:rPr>
              <w:lastRenderedPageBreak/>
              <w:t>муниципального округа, 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lastRenderedPageBreak/>
              <w:t>Проект №15</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Строительство торговых объектов для обеспечения потребностей населения округа товарами собственного производства (Ибресинское РАЙПО, ООО «Волжское перерабатывающее предприятие», ООО «Алтэцца»)</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–2024-2025 г.г.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№16</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Строительство канализационных сетей по Ибресинскому муниципальному округу</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- 400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–2030-2035 г.г.</w:t>
            </w:r>
          </w:p>
          <w:p w:rsidR="009B12F8" w:rsidRPr="009B12F8" w:rsidRDefault="009B12F8" w:rsidP="00287B40">
            <w:pPr>
              <w:tabs>
                <w:tab w:val="left" w:pos="1134"/>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 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b/>
              </w:rPr>
              <w:t>Проект №17</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Реконструкция здания ХПП по ул. Маресьева д.61 под комплекс ритуальных услуг</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- 8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–2028-2030 г.г.</w:t>
            </w:r>
          </w:p>
          <w:p w:rsidR="009B12F8" w:rsidRPr="009B12F8" w:rsidRDefault="009B12F8" w:rsidP="00287B40">
            <w:pPr>
              <w:tabs>
                <w:tab w:val="left" w:pos="2835"/>
                <w:tab w:val="left" w:pos="4536"/>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b/>
              </w:rPr>
              <w:t>Проект №18</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lastRenderedPageBreak/>
              <w:t>Строительство 5-ти этажного многоквартирного дома по улице Сельхозтехники (60 квартир)</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lastRenderedPageBreak/>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- 112 млн. руб. </w:t>
            </w:r>
          </w:p>
          <w:p w:rsidR="009B12F8" w:rsidRPr="009B12F8" w:rsidRDefault="009B12F8" w:rsidP="00287B40">
            <w:pPr>
              <w:tabs>
                <w:tab w:val="left" w:pos="1134"/>
              </w:tabs>
              <w:rPr>
                <w:rFonts w:ascii="Times New Roman" w:hAnsi="Times New Roman" w:cs="Times New Roman"/>
              </w:rPr>
            </w:pPr>
            <w:r w:rsidRPr="009B12F8">
              <w:rPr>
                <w:rFonts w:ascii="Times New Roman" w:hAnsi="Times New Roman" w:cs="Times New Roman"/>
              </w:rPr>
              <w:t>Срок реализации проекта –2023-2024 г.г.</w:t>
            </w:r>
          </w:p>
          <w:p w:rsidR="009B12F8" w:rsidRPr="009B12F8" w:rsidRDefault="009B12F8" w:rsidP="00287B40">
            <w:pPr>
              <w:tabs>
                <w:tab w:val="left" w:pos="2835"/>
                <w:tab w:val="left" w:pos="4536"/>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Внебюджетные источники</w:t>
            </w:r>
          </w:p>
        </w:tc>
      </w:tr>
      <w:tr w:rsidR="009B12F8" w:rsidRPr="009B12F8" w:rsidTr="00287B40">
        <w:tc>
          <w:tcPr>
            <w:tcW w:w="9571" w:type="dxa"/>
            <w:gridSpan w:val="3"/>
          </w:tcPr>
          <w:p w:rsidR="009B12F8" w:rsidRPr="009B12F8" w:rsidRDefault="009B12F8" w:rsidP="00287B40">
            <w:pPr>
              <w:tabs>
                <w:tab w:val="left" w:pos="2835"/>
                <w:tab w:val="left" w:pos="4536"/>
              </w:tabs>
              <w:rPr>
                <w:rFonts w:ascii="Times New Roman" w:hAnsi="Times New Roman" w:cs="Times New Roman"/>
                <w:b/>
              </w:rPr>
            </w:pPr>
            <w:r w:rsidRPr="009B12F8">
              <w:rPr>
                <w:rFonts w:ascii="Times New Roman" w:hAnsi="Times New Roman" w:cs="Times New Roman"/>
                <w:b/>
              </w:rPr>
              <w:t>Проект №19</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1</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Краткое описание про</w:t>
            </w:r>
            <w:r w:rsidRPr="009B12F8">
              <w:rPr>
                <w:rFonts w:ascii="Times New Roman" w:hAnsi="Times New Roman" w:cs="Times New Roman"/>
              </w:rPr>
              <w:softHyphen/>
              <w:t xml:space="preserve">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Открытие объекта здравоохранения  в п.Бугуяны (здание  школы) </w:t>
            </w: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2</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Основные показатели проекта (общая стоимость проекта, срок реализации проекта) </w:t>
            </w:r>
          </w:p>
          <w:p w:rsidR="009B12F8" w:rsidRPr="009B12F8" w:rsidRDefault="009B12F8" w:rsidP="00287B40">
            <w:pPr>
              <w:tabs>
                <w:tab w:val="left" w:pos="2835"/>
                <w:tab w:val="left" w:pos="4536"/>
              </w:tabs>
              <w:rPr>
                <w:rFonts w:ascii="Times New Roman" w:hAnsi="Times New Roman" w:cs="Times New Roman"/>
              </w:rPr>
            </w:pP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 xml:space="preserve">Общая стоимость проекта - 150 млн. руб. </w:t>
            </w:r>
          </w:p>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Срок реализации проекта –2033-2035 г.г.</w:t>
            </w:r>
          </w:p>
          <w:p w:rsidR="009B12F8" w:rsidRPr="009B12F8" w:rsidRDefault="009B12F8" w:rsidP="00287B40">
            <w:pPr>
              <w:tabs>
                <w:tab w:val="left" w:pos="2835"/>
                <w:tab w:val="left" w:pos="4536"/>
              </w:tabs>
              <w:rPr>
                <w:rFonts w:ascii="Times New Roman" w:hAnsi="Times New Roman" w:cs="Times New Roman"/>
              </w:rPr>
            </w:pPr>
          </w:p>
        </w:tc>
      </w:tr>
      <w:tr w:rsidR="009B12F8" w:rsidRPr="009B12F8" w:rsidTr="00287B40">
        <w:tc>
          <w:tcPr>
            <w:tcW w:w="528" w:type="dxa"/>
          </w:tcPr>
          <w:p w:rsidR="009B12F8" w:rsidRPr="009B12F8" w:rsidRDefault="009B12F8" w:rsidP="00287B40">
            <w:pPr>
              <w:pStyle w:val="23"/>
              <w:spacing w:after="0" w:line="240" w:lineRule="auto"/>
              <w:ind w:firstLine="0"/>
              <w:jc w:val="left"/>
            </w:pPr>
            <w:r w:rsidRPr="009B12F8">
              <w:t>3</w:t>
            </w:r>
          </w:p>
        </w:tc>
        <w:tc>
          <w:tcPr>
            <w:tcW w:w="2922"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Формы участия инвестора в проекте</w:t>
            </w:r>
          </w:p>
        </w:tc>
        <w:tc>
          <w:tcPr>
            <w:tcW w:w="6121" w:type="dxa"/>
          </w:tcPr>
          <w:p w:rsidR="009B12F8" w:rsidRPr="009B12F8" w:rsidRDefault="009B12F8" w:rsidP="00287B40">
            <w:pPr>
              <w:tabs>
                <w:tab w:val="left" w:pos="2835"/>
                <w:tab w:val="left" w:pos="4536"/>
              </w:tabs>
              <w:rPr>
                <w:rFonts w:ascii="Times New Roman" w:hAnsi="Times New Roman" w:cs="Times New Roman"/>
              </w:rPr>
            </w:pPr>
            <w:r w:rsidRPr="009B12F8">
              <w:rPr>
                <w:rFonts w:ascii="Times New Roman" w:hAnsi="Times New Roman" w:cs="Times New Roman"/>
              </w:rPr>
              <w:t>Средства Республиканского бюджета, бюджет Ибресинского муниципального округа, внебюджетные источники</w:t>
            </w:r>
          </w:p>
        </w:tc>
      </w:tr>
    </w:tbl>
    <w:p w:rsidR="009B12F8" w:rsidRPr="009B12F8" w:rsidRDefault="009B12F8" w:rsidP="009B12F8">
      <w:pPr>
        <w:jc w:val="right"/>
        <w:rPr>
          <w:rFonts w:ascii="Times New Roman" w:hAnsi="Times New Roman" w:cs="Times New Roman"/>
          <w:bCs/>
        </w:rPr>
      </w:pPr>
    </w:p>
    <w:p w:rsidR="009B12F8" w:rsidRPr="009B12F8" w:rsidRDefault="009B12F8" w:rsidP="009B12F8">
      <w:pPr>
        <w:rPr>
          <w:rFonts w:ascii="Times New Roman" w:hAnsi="Times New Roman" w:cs="Times New Roman"/>
          <w:bCs/>
        </w:rPr>
      </w:pPr>
    </w:p>
    <w:p w:rsidR="009B12F8" w:rsidRPr="009B12F8" w:rsidRDefault="009B12F8" w:rsidP="00C01D7D">
      <w:pPr>
        <w:spacing w:after="0" w:line="240" w:lineRule="auto"/>
        <w:jc w:val="right"/>
        <w:rPr>
          <w:rFonts w:ascii="Times New Roman" w:hAnsi="Times New Roman" w:cs="Times New Roman"/>
          <w:bCs/>
        </w:rPr>
      </w:pPr>
      <w:r w:rsidRPr="009B12F8">
        <w:rPr>
          <w:rFonts w:ascii="Times New Roman" w:hAnsi="Times New Roman" w:cs="Times New Roman"/>
          <w:bCs/>
        </w:rPr>
        <w:t>Приложение № 3</w:t>
      </w:r>
      <w:r w:rsidRPr="009B12F8">
        <w:rPr>
          <w:rFonts w:ascii="Times New Roman" w:hAnsi="Times New Roman" w:cs="Times New Roman"/>
          <w:bCs/>
        </w:rPr>
        <w:br/>
        <w:t xml:space="preserve">к </w:t>
      </w:r>
      <w:r w:rsidRPr="009B12F8">
        <w:rPr>
          <w:rFonts w:ascii="Times New Roman" w:hAnsi="Times New Roman" w:cs="Times New Roman"/>
        </w:rPr>
        <w:t>Стратегии</w:t>
      </w:r>
      <w:r w:rsidRPr="009B12F8">
        <w:rPr>
          <w:rFonts w:ascii="Times New Roman" w:hAnsi="Times New Roman" w:cs="Times New Roman"/>
          <w:bCs/>
        </w:rPr>
        <w:t xml:space="preserve"> социально-экономического</w:t>
      </w:r>
      <w:r w:rsidRPr="009B12F8">
        <w:rPr>
          <w:rFonts w:ascii="Times New Roman" w:hAnsi="Times New Roman" w:cs="Times New Roman"/>
          <w:bCs/>
        </w:rPr>
        <w:br/>
        <w:t>развития Ибресинского муниципального округа</w:t>
      </w: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bCs/>
        </w:rPr>
        <w:t>Чувашской Республики до 2035 года</w:t>
      </w:r>
    </w:p>
    <w:p w:rsidR="009B12F8" w:rsidRPr="009B12F8" w:rsidRDefault="009B12F8" w:rsidP="009B12F8">
      <w:pPr>
        <w:rPr>
          <w:rFonts w:ascii="Times New Roman" w:hAnsi="Times New Roman" w:cs="Times New Roman"/>
        </w:rPr>
      </w:pPr>
    </w:p>
    <w:p w:rsidR="009B12F8" w:rsidRPr="009B12F8" w:rsidRDefault="009B12F8" w:rsidP="009B12F8">
      <w:pPr>
        <w:spacing w:before="108" w:after="108"/>
        <w:jc w:val="center"/>
        <w:outlineLvl w:val="0"/>
        <w:rPr>
          <w:rFonts w:ascii="Times New Roman" w:hAnsi="Times New Roman" w:cs="Times New Roman"/>
          <w:b/>
          <w:bCs/>
          <w:color w:val="26282F"/>
        </w:rPr>
      </w:pPr>
      <w:r w:rsidRPr="009B12F8">
        <w:rPr>
          <w:rFonts w:ascii="Times New Roman" w:hAnsi="Times New Roman" w:cs="Times New Roman"/>
          <w:b/>
          <w:bCs/>
          <w:color w:val="26282F"/>
        </w:rPr>
        <w:t>Оценка</w:t>
      </w:r>
      <w:r w:rsidRPr="009B12F8">
        <w:rPr>
          <w:rFonts w:ascii="Times New Roman" w:hAnsi="Times New Roman" w:cs="Times New Roman"/>
          <w:b/>
          <w:bCs/>
          <w:color w:val="26282F"/>
        </w:rPr>
        <w:br/>
        <w:t>финансовых ресурсов, необходимых для реализации Стратегии социально-экономического развития Ибресинского муниципального округа Чувашской Республики до 2035 года (в рамках бюджетного прогноза Чувашской Республики)</w:t>
      </w:r>
    </w:p>
    <w:p w:rsidR="009B12F8" w:rsidRPr="009B12F8" w:rsidRDefault="009B12F8" w:rsidP="009B12F8">
      <w:pPr>
        <w:jc w:val="right"/>
        <w:rPr>
          <w:rFonts w:ascii="Times New Roman" w:hAnsi="Times New Roman" w:cs="Times New Roman"/>
        </w:rPr>
      </w:pPr>
      <w:r w:rsidRPr="009B12F8">
        <w:rPr>
          <w:rFonts w:ascii="Times New Roman" w:hAnsi="Times New Roman" w:cs="Times New Roman"/>
        </w:rPr>
        <w:t xml:space="preserve"> (тыс. рублей)</w:t>
      </w:r>
    </w:p>
    <w:tbl>
      <w:tblPr>
        <w:tblW w:w="9639"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08"/>
        <w:gridCol w:w="709"/>
        <w:gridCol w:w="709"/>
        <w:gridCol w:w="709"/>
        <w:gridCol w:w="708"/>
        <w:gridCol w:w="709"/>
        <w:gridCol w:w="709"/>
        <w:gridCol w:w="709"/>
        <w:gridCol w:w="708"/>
        <w:gridCol w:w="709"/>
        <w:gridCol w:w="851"/>
      </w:tblGrid>
      <w:tr w:rsidR="009B12F8" w:rsidRPr="009B12F8" w:rsidTr="00287B40">
        <w:trPr>
          <w:trHeight w:val="274"/>
        </w:trPr>
        <w:tc>
          <w:tcPr>
            <w:tcW w:w="1701" w:type="dxa"/>
            <w:vMerge w:val="restart"/>
            <w:tcBorders>
              <w:top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Источники финансирования</w:t>
            </w:r>
          </w:p>
        </w:tc>
        <w:tc>
          <w:tcPr>
            <w:tcW w:w="7087" w:type="dxa"/>
            <w:gridSpan w:val="10"/>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Годы</w:t>
            </w:r>
          </w:p>
        </w:tc>
        <w:tc>
          <w:tcPr>
            <w:tcW w:w="851" w:type="dxa"/>
            <w:tcBorders>
              <w:top w:val="single" w:sz="4" w:space="0" w:color="auto"/>
              <w:left w:val="single" w:sz="4" w:space="0" w:color="auto"/>
              <w:bottom w:val="single" w:sz="4" w:space="0" w:color="auto"/>
            </w:tcBorders>
          </w:tcPr>
          <w:p w:rsidR="009B12F8" w:rsidRPr="009B12F8" w:rsidRDefault="009B12F8" w:rsidP="00287B40">
            <w:pPr>
              <w:ind w:right="-108"/>
              <w:jc w:val="center"/>
              <w:rPr>
                <w:rFonts w:ascii="Times New Roman" w:hAnsi="Times New Roman" w:cs="Times New Roman"/>
              </w:rPr>
            </w:pPr>
            <w:r w:rsidRPr="009B12F8">
              <w:rPr>
                <w:rFonts w:ascii="Times New Roman" w:hAnsi="Times New Roman" w:cs="Times New Roman"/>
              </w:rPr>
              <w:t>Всего - 2018 -2035</w:t>
            </w:r>
          </w:p>
          <w:p w:rsidR="009B12F8" w:rsidRPr="009B12F8" w:rsidRDefault="009B12F8" w:rsidP="00287B40">
            <w:pPr>
              <w:ind w:right="-108"/>
              <w:rPr>
                <w:rFonts w:ascii="Times New Roman" w:hAnsi="Times New Roman" w:cs="Times New Roman"/>
              </w:rPr>
            </w:pPr>
            <w:r w:rsidRPr="009B12F8">
              <w:rPr>
                <w:rFonts w:ascii="Times New Roman" w:hAnsi="Times New Roman" w:cs="Times New Roman"/>
              </w:rPr>
              <w:t>годы</w:t>
            </w:r>
          </w:p>
        </w:tc>
      </w:tr>
      <w:tr w:rsidR="009B12F8" w:rsidRPr="009B12F8" w:rsidTr="00287B40">
        <w:tc>
          <w:tcPr>
            <w:tcW w:w="1701" w:type="dxa"/>
            <w:vMerge/>
            <w:tcBorders>
              <w:top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2021</w:t>
            </w:r>
          </w:p>
        </w:tc>
        <w:tc>
          <w:tcPr>
            <w:tcW w:w="708"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2024</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2025</w:t>
            </w:r>
          </w:p>
        </w:tc>
        <w:tc>
          <w:tcPr>
            <w:tcW w:w="708"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2026-2030</w:t>
            </w:r>
          </w:p>
        </w:tc>
        <w:tc>
          <w:tcPr>
            <w:tcW w:w="709" w:type="dxa"/>
            <w:tcBorders>
              <w:top w:val="single" w:sz="4" w:space="0" w:color="auto"/>
              <w:left w:val="single" w:sz="4" w:space="0" w:color="auto"/>
              <w:bottom w:val="single" w:sz="4" w:space="0" w:color="auto"/>
              <w:right w:val="single" w:sz="4"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2031-2035</w:t>
            </w:r>
          </w:p>
        </w:tc>
        <w:tc>
          <w:tcPr>
            <w:tcW w:w="851" w:type="dxa"/>
            <w:tcBorders>
              <w:top w:val="single" w:sz="4" w:space="0" w:color="auto"/>
              <w:left w:val="single" w:sz="4" w:space="0" w:color="auto"/>
              <w:bottom w:val="single" w:sz="4" w:space="0" w:color="auto"/>
            </w:tcBorders>
          </w:tcPr>
          <w:p w:rsidR="009B12F8" w:rsidRPr="009B12F8" w:rsidRDefault="009B12F8" w:rsidP="00287B40">
            <w:pPr>
              <w:rPr>
                <w:rFonts w:ascii="Times New Roman" w:hAnsi="Times New Roman" w:cs="Times New Roman"/>
              </w:rPr>
            </w:pPr>
          </w:p>
        </w:tc>
      </w:tr>
      <w:tr w:rsidR="009B12F8" w:rsidRPr="009B12F8" w:rsidTr="00287B40">
        <w:trPr>
          <w:cantSplit/>
          <w:trHeight w:val="1134"/>
        </w:trPr>
        <w:tc>
          <w:tcPr>
            <w:tcW w:w="1701" w:type="dxa"/>
            <w:tcBorders>
              <w:top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Федеральный бюджет</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1065,5</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1156,7</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122405,5</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122405,5</w:t>
            </w:r>
          </w:p>
        </w:tc>
        <w:tc>
          <w:tcPr>
            <w:tcW w:w="851" w:type="dxa"/>
            <w:tcBorders>
              <w:top w:val="single" w:sz="4" w:space="0" w:color="auto"/>
              <w:left w:val="single" w:sz="4" w:space="0" w:color="auto"/>
              <w:bottom w:val="single" w:sz="4" w:space="0" w:color="auto"/>
            </w:tcBorders>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253973,4</w:t>
            </w:r>
          </w:p>
        </w:tc>
      </w:tr>
      <w:tr w:rsidR="009B12F8" w:rsidRPr="009B12F8" w:rsidTr="00287B40">
        <w:trPr>
          <w:cantSplit/>
          <w:trHeight w:val="1134"/>
        </w:trPr>
        <w:tc>
          <w:tcPr>
            <w:tcW w:w="1701" w:type="dxa"/>
            <w:tcBorders>
              <w:top w:val="single" w:sz="4" w:space="0" w:color="auto"/>
              <w:bottom w:val="single" w:sz="4" w:space="0" w:color="auto"/>
              <w:right w:val="single" w:sz="4" w:space="0" w:color="auto"/>
            </w:tcBorders>
          </w:tcPr>
          <w:p w:rsidR="009B12F8" w:rsidRPr="009B12F8" w:rsidRDefault="009B12F8" w:rsidP="00287B40">
            <w:pPr>
              <w:ind w:right="34"/>
              <w:rPr>
                <w:rFonts w:ascii="Times New Roman" w:hAnsi="Times New Roman" w:cs="Times New Roman"/>
              </w:rPr>
            </w:pPr>
            <w:r w:rsidRPr="009B12F8">
              <w:rPr>
                <w:rFonts w:ascii="Times New Roman" w:hAnsi="Times New Roman" w:cs="Times New Roman"/>
              </w:rPr>
              <w:t>Республиканский бюджет Чувашской Республики</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23287,0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20693,0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18970,0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19004,4</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19004,4</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95022,0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95022,0</w:t>
            </w:r>
          </w:p>
        </w:tc>
        <w:tc>
          <w:tcPr>
            <w:tcW w:w="851" w:type="dxa"/>
            <w:tcBorders>
              <w:top w:val="single" w:sz="4" w:space="0" w:color="auto"/>
              <w:left w:val="single" w:sz="4" w:space="0" w:color="auto"/>
              <w:bottom w:val="single" w:sz="4" w:space="0" w:color="auto"/>
            </w:tcBorders>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348016,0</w:t>
            </w:r>
          </w:p>
        </w:tc>
      </w:tr>
      <w:tr w:rsidR="009B12F8" w:rsidRPr="009B12F8" w:rsidTr="00287B40">
        <w:trPr>
          <w:cantSplit/>
          <w:trHeight w:val="1134"/>
        </w:trPr>
        <w:tc>
          <w:tcPr>
            <w:tcW w:w="1701" w:type="dxa"/>
            <w:tcBorders>
              <w:top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Консолидированный бюджет Ибресинский муниципальный округ</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15948,6</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7520,0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3220,0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4320,0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4320,0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21600,0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21600,0</w:t>
            </w:r>
          </w:p>
        </w:tc>
        <w:tc>
          <w:tcPr>
            <w:tcW w:w="851" w:type="dxa"/>
            <w:tcBorders>
              <w:top w:val="single" w:sz="4" w:space="0" w:color="auto"/>
              <w:left w:val="single" w:sz="4" w:space="0" w:color="auto"/>
              <w:bottom w:val="single" w:sz="4" w:space="0" w:color="auto"/>
            </w:tcBorders>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91488,6</w:t>
            </w:r>
          </w:p>
        </w:tc>
      </w:tr>
      <w:tr w:rsidR="009B12F8" w:rsidRPr="009B12F8" w:rsidTr="00287B40">
        <w:trPr>
          <w:cantSplit/>
          <w:trHeight w:val="1134"/>
        </w:trPr>
        <w:tc>
          <w:tcPr>
            <w:tcW w:w="1701" w:type="dxa"/>
            <w:tcBorders>
              <w:top w:val="single" w:sz="4" w:space="0" w:color="auto"/>
              <w:bottom w:val="single" w:sz="4" w:space="0" w:color="auto"/>
              <w:right w:val="single" w:sz="4"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Внебюджетные средства</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9B12F8" w:rsidRPr="009B12F8" w:rsidRDefault="009B12F8" w:rsidP="00287B40">
            <w:pPr>
              <w:ind w:right="113"/>
              <w:jc w:val="right"/>
              <w:rPr>
                <w:rFonts w:ascii="Times New Roman" w:hAnsi="Times New Roman" w:cs="Times New Roman"/>
              </w:rPr>
            </w:pPr>
            <w:r w:rsidRPr="009B12F8">
              <w:rPr>
                <w:rFonts w:ascii="Times New Roman" w:hAnsi="Times New Roman" w:cs="Times New Roman"/>
              </w:rPr>
              <w:t>0,0</w:t>
            </w:r>
          </w:p>
        </w:tc>
        <w:tc>
          <w:tcPr>
            <w:tcW w:w="851" w:type="dxa"/>
            <w:tcBorders>
              <w:top w:val="single" w:sz="4" w:space="0" w:color="auto"/>
              <w:left w:val="single" w:sz="4" w:space="0" w:color="auto"/>
              <w:bottom w:val="single" w:sz="4" w:space="0" w:color="auto"/>
            </w:tcBorders>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0,0</w:t>
            </w:r>
          </w:p>
        </w:tc>
      </w:tr>
      <w:tr w:rsidR="009B12F8" w:rsidRPr="009B12F8" w:rsidTr="00287B40">
        <w:trPr>
          <w:cantSplit/>
          <w:trHeight w:val="1134"/>
        </w:trPr>
        <w:tc>
          <w:tcPr>
            <w:tcW w:w="1701" w:type="dxa"/>
            <w:tcBorders>
              <w:top w:val="single" w:sz="4" w:space="0" w:color="auto"/>
              <w:bottom w:val="single" w:sz="4" w:space="0" w:color="auto"/>
              <w:right w:val="single" w:sz="4" w:space="0" w:color="auto"/>
            </w:tcBorders>
            <w:shd w:val="clear" w:color="auto" w:fill="FFFF00"/>
          </w:tcPr>
          <w:p w:rsidR="009B12F8" w:rsidRPr="009B12F8" w:rsidRDefault="009B12F8" w:rsidP="00287B40">
            <w:pPr>
              <w:rPr>
                <w:rFonts w:ascii="Times New Roman" w:hAnsi="Times New Roman" w:cs="Times New Roman"/>
                <w:b/>
              </w:rPr>
            </w:pPr>
            <w:r w:rsidRPr="009B12F8">
              <w:rPr>
                <w:rFonts w:ascii="Times New Roman" w:hAnsi="Times New Roman" w:cs="Times New Roman"/>
                <w:b/>
                <w:bCs/>
                <w:color w:val="26282F"/>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40301,1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29369,7</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23346,7</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24481,1</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24481,1</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239027,5</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rPr>
            </w:pPr>
            <w:r w:rsidRPr="009B12F8">
              <w:rPr>
                <w:rFonts w:ascii="Times New Roman" w:hAnsi="Times New Roman" w:cs="Times New Roman"/>
                <w:b/>
              </w:rPr>
              <w:t>239027,5</w:t>
            </w:r>
          </w:p>
        </w:tc>
        <w:tc>
          <w:tcPr>
            <w:tcW w:w="851" w:type="dxa"/>
            <w:tcBorders>
              <w:top w:val="single" w:sz="4" w:space="0" w:color="auto"/>
              <w:left w:val="single" w:sz="4" w:space="0" w:color="auto"/>
              <w:bottom w:val="single" w:sz="4" w:space="0" w:color="auto"/>
            </w:tcBorders>
            <w:shd w:val="clear" w:color="auto" w:fill="FFFF00"/>
            <w:textDirection w:val="btLr"/>
            <w:vAlign w:val="bottom"/>
          </w:tcPr>
          <w:p w:rsidR="009B12F8" w:rsidRPr="009B12F8" w:rsidRDefault="009B12F8" w:rsidP="00287B40">
            <w:pPr>
              <w:ind w:right="113"/>
              <w:jc w:val="right"/>
              <w:rPr>
                <w:rFonts w:ascii="Times New Roman" w:hAnsi="Times New Roman" w:cs="Times New Roman"/>
                <w:b/>
                <w:color w:val="FFFFFF"/>
              </w:rPr>
            </w:pPr>
            <w:r w:rsidRPr="009B12F8">
              <w:rPr>
                <w:rFonts w:ascii="Times New Roman" w:hAnsi="Times New Roman" w:cs="Times New Roman"/>
                <w:b/>
              </w:rPr>
              <w:t>693478,0</w:t>
            </w:r>
          </w:p>
        </w:tc>
      </w:tr>
    </w:tbl>
    <w:p w:rsidR="009B12F8" w:rsidRPr="009B12F8" w:rsidRDefault="009B12F8" w:rsidP="009B12F8">
      <w:pPr>
        <w:spacing w:before="100" w:beforeAutospacing="1" w:after="100" w:afterAutospacing="1"/>
        <w:jc w:val="right"/>
        <w:rPr>
          <w:rFonts w:ascii="Times New Roman" w:hAnsi="Times New Roman" w:cs="Times New Roman"/>
          <w:lang w:val="en-US"/>
        </w:rPr>
      </w:pPr>
    </w:p>
    <w:p w:rsidR="009B12F8" w:rsidRPr="009B12F8" w:rsidRDefault="009B12F8" w:rsidP="009B12F8">
      <w:pPr>
        <w:rPr>
          <w:rFonts w:ascii="Times New Roman" w:hAnsi="Times New Roman" w:cs="Times New Roman"/>
        </w:rPr>
      </w:pP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Приложение № 4</w:t>
      </w:r>
      <w:r w:rsidRPr="009B12F8">
        <w:rPr>
          <w:rFonts w:ascii="Times New Roman" w:hAnsi="Times New Roman" w:cs="Times New Roman"/>
        </w:rPr>
        <w:br/>
        <w:t>к Стратегии социально-экономического</w:t>
      </w:r>
      <w:r w:rsidRPr="009B12F8">
        <w:rPr>
          <w:rFonts w:ascii="Times New Roman" w:hAnsi="Times New Roman" w:cs="Times New Roman"/>
        </w:rPr>
        <w:br/>
        <w:t>развития Ибресинского муниципального округа</w:t>
      </w:r>
    </w:p>
    <w:p w:rsidR="009B12F8" w:rsidRPr="009B12F8" w:rsidRDefault="009B12F8" w:rsidP="00C01D7D">
      <w:pPr>
        <w:spacing w:after="0" w:line="240" w:lineRule="auto"/>
        <w:jc w:val="right"/>
        <w:rPr>
          <w:rFonts w:ascii="Times New Roman" w:hAnsi="Times New Roman" w:cs="Times New Roman"/>
        </w:rPr>
      </w:pPr>
      <w:r w:rsidRPr="009B12F8">
        <w:rPr>
          <w:rFonts w:ascii="Times New Roman" w:hAnsi="Times New Roman" w:cs="Times New Roman"/>
        </w:rPr>
        <w:t>Чувашской Республики до 2035 года</w:t>
      </w:r>
    </w:p>
    <w:p w:rsidR="009B12F8" w:rsidRPr="009B12F8" w:rsidRDefault="009B12F8" w:rsidP="00C01D7D">
      <w:pPr>
        <w:spacing w:after="0" w:line="240" w:lineRule="auto"/>
        <w:jc w:val="center"/>
        <w:rPr>
          <w:rFonts w:ascii="Times New Roman" w:hAnsi="Times New Roman" w:cs="Times New Roman"/>
          <w:b/>
        </w:rPr>
      </w:pPr>
    </w:p>
    <w:p w:rsidR="009B12F8" w:rsidRPr="009B12F8" w:rsidRDefault="009B12F8" w:rsidP="00C01D7D">
      <w:pPr>
        <w:spacing w:after="0" w:line="240" w:lineRule="auto"/>
        <w:jc w:val="center"/>
        <w:rPr>
          <w:rFonts w:ascii="Times New Roman" w:hAnsi="Times New Roman" w:cs="Times New Roman"/>
          <w:b/>
        </w:rPr>
      </w:pPr>
      <w:r w:rsidRPr="009B12F8">
        <w:rPr>
          <w:rFonts w:ascii="Times New Roman" w:hAnsi="Times New Roman" w:cs="Times New Roman"/>
          <w:b/>
        </w:rPr>
        <w:t>Информация</w:t>
      </w:r>
      <w:r w:rsidRPr="009B12F8">
        <w:rPr>
          <w:rFonts w:ascii="Times New Roman" w:hAnsi="Times New Roman" w:cs="Times New Roman"/>
          <w:b/>
        </w:rPr>
        <w:br/>
        <w:t>о муниципальных программах Ибресинского муниципального округа Чувашской Республики, в рамках, которых планируется достижение ожидаемых результатов Стратегии социально - экономического развития Ибресинского муниципального округа Чувашской Республики до 2035 года</w:t>
      </w:r>
    </w:p>
    <w:p w:rsidR="009B12F8" w:rsidRPr="009B12F8" w:rsidRDefault="009B12F8" w:rsidP="009B12F8">
      <w:pPr>
        <w:jc w:val="center"/>
        <w:rPr>
          <w:rFonts w:ascii="Times New Roman" w:hAnsi="Times New Roman" w:cs="Times New Roman"/>
          <w:b/>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4394"/>
        <w:gridCol w:w="851"/>
      </w:tblGrid>
      <w:tr w:rsidR="009B12F8" w:rsidRPr="009B12F8" w:rsidTr="00287B40">
        <w:tc>
          <w:tcPr>
            <w:tcW w:w="1985"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Наименование задач Стратегии</w:t>
            </w:r>
          </w:p>
        </w:tc>
        <w:tc>
          <w:tcPr>
            <w:tcW w:w="2126"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 xml:space="preserve">Наименование муниципальных программ Ибресинского муниципального округа Чувашской Республики (подпрограмм муниципальных программ Ибресинского муниципального округа Чувашской </w:t>
            </w:r>
            <w:r w:rsidRPr="009B12F8">
              <w:rPr>
                <w:rFonts w:ascii="Times New Roman" w:hAnsi="Times New Roman" w:cs="Times New Roman"/>
              </w:rPr>
              <w:lastRenderedPageBreak/>
              <w:t>Республики), в рамках которых планируется достижение результатов Стратегии</w:t>
            </w:r>
          </w:p>
        </w:tc>
        <w:tc>
          <w:tcPr>
            <w:tcW w:w="4394"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lastRenderedPageBreak/>
              <w:t>Ожидаемые результаты реализации Стратегии</w:t>
            </w:r>
          </w:p>
        </w:tc>
        <w:tc>
          <w:tcPr>
            <w:tcW w:w="851"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Приоритетные проекты (программы) и перспективные инвестицион</w:t>
            </w:r>
            <w:r w:rsidRPr="009B12F8">
              <w:rPr>
                <w:rFonts w:ascii="Times New Roman" w:hAnsi="Times New Roman" w:cs="Times New Roman"/>
              </w:rPr>
              <w:lastRenderedPageBreak/>
              <w:t>ные проекты (зоны развития)</w:t>
            </w:r>
          </w:p>
        </w:tc>
      </w:tr>
      <w:tr w:rsidR="009B12F8" w:rsidRPr="009B12F8" w:rsidTr="00287B40">
        <w:tc>
          <w:tcPr>
            <w:tcW w:w="1985"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lastRenderedPageBreak/>
              <w:t>1</w:t>
            </w:r>
          </w:p>
        </w:tc>
        <w:tc>
          <w:tcPr>
            <w:tcW w:w="2126"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2</w:t>
            </w:r>
          </w:p>
        </w:tc>
        <w:tc>
          <w:tcPr>
            <w:tcW w:w="4394"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3</w:t>
            </w:r>
          </w:p>
        </w:tc>
        <w:tc>
          <w:tcPr>
            <w:tcW w:w="851" w:type="dxa"/>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4</w:t>
            </w:r>
          </w:p>
        </w:tc>
      </w:tr>
      <w:tr w:rsidR="009B12F8" w:rsidRPr="009B12F8" w:rsidTr="00287B40">
        <w:tc>
          <w:tcPr>
            <w:tcW w:w="1985"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rPr>
              <w:t>Повышение устойчивости бюджетной системы и эффективности государственного управления</w:t>
            </w:r>
          </w:p>
        </w:tc>
        <w:tc>
          <w:tcPr>
            <w:tcW w:w="2126"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rPr>
              <w:t>Муниципальные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w:t>
            </w:r>
          </w:p>
          <w:p w:rsidR="009B12F8" w:rsidRPr="009B12F8" w:rsidRDefault="009B12F8" w:rsidP="00287B40">
            <w:pPr>
              <w:spacing w:before="100" w:beforeAutospacing="1" w:after="100" w:afterAutospacing="1"/>
              <w:rPr>
                <w:rFonts w:ascii="Times New Roman" w:hAnsi="Times New Roman" w:cs="Times New Roman"/>
              </w:rPr>
            </w:pPr>
          </w:p>
        </w:tc>
        <w:tc>
          <w:tcPr>
            <w:tcW w:w="4394"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Обеспечение сбалансированности и устойчивости бюджетной системы Ибресинского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Ибресинского муниципального округа Чувашской Республики и приоритетных проектов;</w:t>
            </w:r>
          </w:p>
          <w:p w:rsidR="009B12F8" w:rsidRPr="009B12F8" w:rsidRDefault="009B12F8" w:rsidP="00287B40">
            <w:pPr>
              <w:rPr>
                <w:rFonts w:ascii="Times New Roman" w:hAnsi="Times New Roman" w:cs="Times New Roman"/>
              </w:rPr>
            </w:pPr>
            <w:r w:rsidRPr="009B12F8">
              <w:rPr>
                <w:rFonts w:ascii="Times New Roman" w:hAnsi="Times New Roman" w:cs="Times New Roman"/>
              </w:rPr>
              <w:t>повышение бюджетного потенциала Ибресинского муниципального округа Чувашской Республики как за счет роста собственной доходной базы консолидированного бюджета Ибресинского муниципального округа Чувашской Республики, так и за счет эффективного осуществления бюджетных расходов;</w:t>
            </w:r>
          </w:p>
          <w:p w:rsidR="009B12F8" w:rsidRPr="009B12F8" w:rsidRDefault="009B12F8" w:rsidP="00287B40">
            <w:pPr>
              <w:rPr>
                <w:rFonts w:ascii="Times New Roman" w:hAnsi="Times New Roman" w:cs="Times New Roman"/>
              </w:rPr>
            </w:pPr>
            <w:r w:rsidRPr="009B12F8">
              <w:rPr>
                <w:rFonts w:ascii="Times New Roman" w:hAnsi="Times New Roman" w:cs="Times New Roman"/>
              </w:rPr>
              <w:t>совершенствование и оказание финансовой поддержки в рамках межбюджетных отношений бюджетам сельских (городского) поселений, направленной на выравнивание и повышение их бюджетной обеспеченности;</w:t>
            </w:r>
          </w:p>
          <w:p w:rsidR="009B12F8" w:rsidRPr="009B12F8" w:rsidRDefault="009B12F8" w:rsidP="00287B40">
            <w:pPr>
              <w:rPr>
                <w:rFonts w:ascii="Times New Roman" w:hAnsi="Times New Roman" w:cs="Times New Roman"/>
              </w:rPr>
            </w:pPr>
            <w:r w:rsidRPr="009B12F8">
              <w:rPr>
                <w:rFonts w:ascii="Times New Roman" w:hAnsi="Times New Roman" w:cs="Times New Roman"/>
              </w:rPr>
              <w:t>сохранение отношения дефицита бюджета Ибресинского муниципального округа Чувашской Республики к доходам бюджета Ибресинского муниципального округа Чувашской Республики (без учета безвозмездных поступлений) на уровне не более 5%;</w:t>
            </w:r>
          </w:p>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повышение эффективности государственного управления и местного самоуправления, взаимодействия </w:t>
            </w:r>
          </w:p>
          <w:p w:rsidR="009B12F8" w:rsidRPr="009B12F8" w:rsidRDefault="009B12F8" w:rsidP="00287B40">
            <w:pPr>
              <w:rPr>
                <w:rFonts w:ascii="Times New Roman" w:hAnsi="Times New Roman" w:cs="Times New Roman"/>
              </w:rPr>
            </w:pPr>
            <w:r w:rsidRPr="009B12F8">
              <w:rPr>
                <w:rFonts w:ascii="Times New Roman" w:hAnsi="Times New Roman" w:cs="Times New Roman"/>
              </w:rPr>
              <w:t>гражданского общества и бизнеса с органами власти всех уровней</w:t>
            </w:r>
          </w:p>
        </w:tc>
        <w:tc>
          <w:tcPr>
            <w:tcW w:w="851" w:type="dxa"/>
          </w:tcPr>
          <w:p w:rsidR="009B12F8" w:rsidRPr="009B12F8" w:rsidRDefault="009B12F8" w:rsidP="00287B40">
            <w:pPr>
              <w:spacing w:before="100" w:beforeAutospacing="1" w:after="100" w:afterAutospacing="1"/>
              <w:jc w:val="center"/>
              <w:rPr>
                <w:rFonts w:ascii="Times New Roman" w:hAnsi="Times New Roman" w:cs="Times New Roman"/>
              </w:rPr>
            </w:pPr>
          </w:p>
        </w:tc>
      </w:tr>
      <w:tr w:rsidR="009B12F8" w:rsidRPr="009B12F8" w:rsidTr="00287B40">
        <w:tc>
          <w:tcPr>
            <w:tcW w:w="9356" w:type="dxa"/>
            <w:gridSpan w:val="4"/>
          </w:tcPr>
          <w:p w:rsidR="009B12F8" w:rsidRPr="009B12F8" w:rsidRDefault="009B12F8" w:rsidP="00287B40">
            <w:pPr>
              <w:spacing w:before="100" w:beforeAutospacing="1" w:after="100" w:afterAutospacing="1"/>
              <w:jc w:val="center"/>
              <w:rPr>
                <w:rFonts w:ascii="Times New Roman" w:hAnsi="Times New Roman" w:cs="Times New Roman"/>
              </w:rPr>
            </w:pPr>
            <w:r w:rsidRPr="009B12F8">
              <w:rPr>
                <w:rFonts w:ascii="Times New Roman" w:hAnsi="Times New Roman" w:cs="Times New Roman"/>
              </w:rPr>
              <w:t xml:space="preserve">Развитие человеческого капитала и социальной сферы в  Ибресинском муниципальном округе </w:t>
            </w:r>
            <w:r w:rsidRPr="009B12F8">
              <w:rPr>
                <w:rFonts w:ascii="Times New Roman" w:hAnsi="Times New Roman" w:cs="Times New Roman"/>
              </w:rPr>
              <w:lastRenderedPageBreak/>
              <w:t>Чувашской Республики. Повышение уровня и качества жизни населения</w:t>
            </w:r>
          </w:p>
        </w:tc>
      </w:tr>
      <w:tr w:rsidR="009B12F8" w:rsidRPr="009B12F8" w:rsidTr="00287B40">
        <w:tc>
          <w:tcPr>
            <w:tcW w:w="1985"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rPr>
              <w:lastRenderedPageBreak/>
              <w:t>Развитие культуры, туризма, укрепление единства российской нации и этнокультурное развитие народов Чувашской Республики</w:t>
            </w:r>
          </w:p>
        </w:tc>
        <w:tc>
          <w:tcPr>
            <w:tcW w:w="2126" w:type="dxa"/>
          </w:tcPr>
          <w:p w:rsidR="009B12F8" w:rsidRPr="009B12F8" w:rsidRDefault="009B12F8" w:rsidP="00287B40">
            <w:pPr>
              <w:pStyle w:val="23"/>
              <w:spacing w:after="0" w:line="240" w:lineRule="auto"/>
              <w:ind w:firstLine="0"/>
            </w:pPr>
            <w:r w:rsidRPr="009B12F8">
              <w:t xml:space="preserve">Муниципальная </w:t>
            </w:r>
            <w:hyperlink r:id="rId16" w:history="1">
              <w:r w:rsidRPr="009B12F8">
                <w:t>программ</w:t>
              </w:r>
            </w:hyperlink>
            <w:r w:rsidRPr="009B12F8">
              <w:t xml:space="preserve">а Ибресинского муниципального округа Чувашской Республики «Развитие культуры и туризма» </w:t>
            </w:r>
          </w:p>
        </w:tc>
        <w:tc>
          <w:tcPr>
            <w:tcW w:w="4394"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Увеличение доли сельских домов культуры, оснащенных современных оборудованием, до 70%;</w:t>
            </w:r>
          </w:p>
          <w:p w:rsidR="009B12F8" w:rsidRPr="009B12F8" w:rsidRDefault="009B12F8" w:rsidP="00287B40">
            <w:pPr>
              <w:rPr>
                <w:rFonts w:ascii="Times New Roman" w:hAnsi="Times New Roman" w:cs="Times New Roman"/>
              </w:rPr>
            </w:pPr>
            <w:r w:rsidRPr="009B12F8">
              <w:rPr>
                <w:rFonts w:ascii="Times New Roman" w:hAnsi="Times New Roman" w:cs="Times New Roman"/>
              </w:rPr>
              <w:t>увеличение посещаемости государственных и муниципальных музеев (на 1 жителя в год) до 0,59 ед.;</w:t>
            </w:r>
          </w:p>
          <w:p w:rsidR="009B12F8" w:rsidRPr="009B12F8" w:rsidRDefault="009B12F8" w:rsidP="00287B40">
            <w:pPr>
              <w:rPr>
                <w:rFonts w:ascii="Times New Roman" w:hAnsi="Times New Roman" w:cs="Times New Roman"/>
              </w:rPr>
            </w:pPr>
            <w:r w:rsidRPr="009B12F8">
              <w:rPr>
                <w:rFonts w:ascii="Times New Roman" w:hAnsi="Times New Roman" w:cs="Times New Roman"/>
              </w:rPr>
              <w:t>увеличение доли детей, привлекаемых к участию в творческих мероприятиях, в общем числе детей до 42,5%;</w:t>
            </w:r>
          </w:p>
          <w:p w:rsidR="009B12F8" w:rsidRPr="009B12F8" w:rsidRDefault="009B12F8" w:rsidP="00287B40">
            <w:pPr>
              <w:rPr>
                <w:rFonts w:ascii="Times New Roman" w:hAnsi="Times New Roman" w:cs="Times New Roman"/>
              </w:rPr>
            </w:pPr>
            <w:r w:rsidRPr="009B12F8">
              <w:rPr>
                <w:rFonts w:ascii="Times New Roman" w:hAnsi="Times New Roman" w:cs="Times New Roman"/>
              </w:rPr>
              <w:t>увеличение посещений общедоступных библиотек (на 1 жителя в год) до 8,8 ед.;</w:t>
            </w:r>
          </w:p>
          <w:p w:rsidR="009B12F8" w:rsidRPr="009B12F8" w:rsidRDefault="009B12F8" w:rsidP="00287B40">
            <w:pPr>
              <w:rPr>
                <w:rFonts w:ascii="Times New Roman" w:hAnsi="Times New Roman" w:cs="Times New Roman"/>
              </w:rPr>
            </w:pPr>
          </w:p>
        </w:tc>
        <w:tc>
          <w:tcPr>
            <w:tcW w:w="85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«Строительство здания учреждения культурно- досугового типа </w:t>
            </w:r>
          </w:p>
          <w:p w:rsidR="009B12F8" w:rsidRPr="009B12F8" w:rsidRDefault="009B12F8" w:rsidP="00287B40">
            <w:pPr>
              <w:rPr>
                <w:rFonts w:ascii="Times New Roman" w:hAnsi="Times New Roman" w:cs="Times New Roman"/>
              </w:rPr>
            </w:pPr>
            <w:r w:rsidRPr="009B12F8">
              <w:rPr>
                <w:rFonts w:ascii="Times New Roman" w:hAnsi="Times New Roman" w:cs="Times New Roman"/>
              </w:rPr>
              <w:t>округ</w:t>
            </w:r>
          </w:p>
        </w:tc>
      </w:tr>
      <w:tr w:rsidR="009B12F8" w:rsidRPr="009B12F8" w:rsidTr="00287B40">
        <w:tc>
          <w:tcPr>
            <w:tcW w:w="1985"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Ибресинском муниципальном округе Чувашской Республики</w:t>
            </w:r>
          </w:p>
        </w:tc>
        <w:tc>
          <w:tcPr>
            <w:tcW w:w="2126" w:type="dxa"/>
          </w:tcPr>
          <w:p w:rsidR="009B12F8" w:rsidRPr="009B12F8" w:rsidRDefault="009B12F8" w:rsidP="00287B40">
            <w:pPr>
              <w:pStyle w:val="1"/>
              <w:spacing w:before="0" w:after="0"/>
              <w:jc w:val="both"/>
              <w:rPr>
                <w:b w:val="0"/>
              </w:rPr>
            </w:pPr>
            <w:r w:rsidRPr="009B12F8">
              <w:rPr>
                <w:b w:val="0"/>
              </w:rPr>
              <w:t>Муниципальная программа</w:t>
            </w:r>
            <w:r w:rsidRPr="009B12F8">
              <w:rPr>
                <w:b w:val="0"/>
              </w:rPr>
              <w:br/>
              <w:t>Чувашской Республики "Экономическое развитие Ибресинского муниципального округа</w:t>
            </w:r>
          </w:p>
          <w:p w:rsidR="009B12F8" w:rsidRPr="009B12F8" w:rsidRDefault="009B12F8" w:rsidP="00287B40">
            <w:pPr>
              <w:pStyle w:val="1"/>
              <w:spacing w:before="0" w:after="0"/>
              <w:jc w:val="both"/>
              <w:rPr>
                <w:b w:val="0"/>
              </w:rPr>
            </w:pPr>
            <w:r w:rsidRPr="009B12F8">
              <w:rPr>
                <w:b w:val="0"/>
              </w:rPr>
              <w:t>Чувашской Республики"</w:t>
            </w:r>
          </w:p>
          <w:p w:rsidR="009B12F8" w:rsidRPr="009B12F8" w:rsidRDefault="009B12F8" w:rsidP="00287B40">
            <w:pPr>
              <w:pStyle w:val="23"/>
              <w:spacing w:after="0" w:line="240" w:lineRule="auto"/>
              <w:ind w:firstLine="0"/>
            </w:pPr>
          </w:p>
        </w:tc>
        <w:tc>
          <w:tcPr>
            <w:tcW w:w="4394" w:type="dxa"/>
          </w:tcPr>
          <w:p w:rsidR="009B12F8" w:rsidRPr="009B12F8" w:rsidRDefault="009B12F8" w:rsidP="00287B40">
            <w:pPr>
              <w:pStyle w:val="af"/>
              <w:jc w:val="both"/>
            </w:pPr>
            <w:r w:rsidRPr="009B12F8">
              <w:t>Доля продукции (работ, услуг), произведенной субъектами малого и среднего предпринимательства, в общем объеме продукции - 96,0 процентов;</w:t>
            </w:r>
          </w:p>
          <w:p w:rsidR="009B12F8" w:rsidRPr="009B12F8" w:rsidRDefault="009B12F8" w:rsidP="00287B40">
            <w:pPr>
              <w:pStyle w:val="af"/>
              <w:jc w:val="both"/>
            </w:pPr>
            <w:r w:rsidRPr="009B12F8">
              <w:t>среднемесячная заработная плата одного работника - 78600 рублей;</w:t>
            </w:r>
          </w:p>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доля населения с денежными доходами ниже величины </w:t>
            </w:r>
            <w:hyperlink r:id="rId17" w:history="1">
              <w:r w:rsidRPr="009B12F8">
                <w:rPr>
                  <w:rStyle w:val="ad"/>
                  <w:rFonts w:ascii="Times New Roman" w:hAnsi="Times New Roman" w:cs="Times New Roman"/>
                </w:rPr>
                <w:t>прожиточного минимума</w:t>
              </w:r>
            </w:hyperlink>
            <w:r w:rsidRPr="009B12F8">
              <w:rPr>
                <w:rFonts w:ascii="Times New Roman" w:hAnsi="Times New Roman" w:cs="Times New Roman"/>
              </w:rPr>
              <w:t xml:space="preserve"> в общей численности населения - 11,0 %.</w:t>
            </w:r>
          </w:p>
        </w:tc>
        <w:tc>
          <w:tcPr>
            <w:tcW w:w="851" w:type="dxa"/>
          </w:tcPr>
          <w:p w:rsidR="009B12F8" w:rsidRPr="009B12F8" w:rsidRDefault="009B12F8" w:rsidP="00287B40">
            <w:pPr>
              <w:rPr>
                <w:rFonts w:ascii="Times New Roman" w:hAnsi="Times New Roman" w:cs="Times New Roman"/>
              </w:rPr>
            </w:pPr>
          </w:p>
        </w:tc>
      </w:tr>
      <w:tr w:rsidR="009B12F8" w:rsidRPr="009B12F8" w:rsidTr="00287B40">
        <w:tc>
          <w:tcPr>
            <w:tcW w:w="1985"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color w:val="000000"/>
              </w:rPr>
              <w:t xml:space="preserve">Эффективное использование бюджетных ресурсов и муниципального имущества Ибресинского муниципального округа Чувашской Республики для обеспечения динамичного развития </w:t>
            </w:r>
            <w:r w:rsidRPr="009B12F8">
              <w:rPr>
                <w:rFonts w:ascii="Times New Roman" w:hAnsi="Times New Roman" w:cs="Times New Roman"/>
                <w:color w:val="000000"/>
              </w:rPr>
              <w:lastRenderedPageBreak/>
              <w:t>экономики, повышения уровня жизни населения и формирования благоприятных условий жизнедеятельности в Ибресинском муниципальном округе Чувашской Республики</w:t>
            </w:r>
          </w:p>
        </w:tc>
        <w:tc>
          <w:tcPr>
            <w:tcW w:w="2126" w:type="dxa"/>
          </w:tcPr>
          <w:p w:rsidR="009B12F8" w:rsidRPr="009B12F8" w:rsidRDefault="009B12F8" w:rsidP="00287B40">
            <w:pPr>
              <w:pStyle w:val="23"/>
              <w:spacing w:after="0" w:line="240" w:lineRule="auto"/>
              <w:ind w:firstLine="0"/>
              <w:jc w:val="left"/>
            </w:pPr>
            <w:r w:rsidRPr="009B12F8">
              <w:rPr>
                <w:color w:val="000000"/>
              </w:rPr>
              <w:lastRenderedPageBreak/>
              <w:t>Муниципальная программа Ибресинского муниципального округа Чувашской Республики «Развитие земельных и имущественных отношений»</w:t>
            </w:r>
          </w:p>
        </w:tc>
        <w:tc>
          <w:tcPr>
            <w:tcW w:w="4394" w:type="dxa"/>
          </w:tcPr>
          <w:p w:rsidR="009B12F8" w:rsidRPr="009B12F8" w:rsidRDefault="009B12F8" w:rsidP="00287B40">
            <w:pPr>
              <w:pStyle w:val="ConsPlusNormal"/>
              <w:widowControl/>
              <w:ind w:firstLine="0"/>
              <w:jc w:val="left"/>
              <w:rPr>
                <w:rFonts w:ascii="Times New Roman" w:hAnsi="Times New Roman"/>
                <w:color w:val="000000"/>
                <w:sz w:val="24"/>
                <w:szCs w:val="24"/>
              </w:rPr>
            </w:pPr>
            <w:r w:rsidRPr="009B12F8">
              <w:rPr>
                <w:rFonts w:ascii="Times New Roman" w:hAnsi="Times New Roman"/>
                <w:color w:val="000000"/>
                <w:sz w:val="24"/>
                <w:szCs w:val="24"/>
              </w:rPr>
              <w:t xml:space="preserve">Доля муниципального имущества Ибресинского муниципального округа Чувашской Республики, вовлеченного в хозяйственный оборот, – </w:t>
            </w:r>
            <w:r w:rsidRPr="009B12F8">
              <w:rPr>
                <w:rFonts w:ascii="Times New Roman" w:hAnsi="Times New Roman"/>
                <w:color w:val="000000"/>
                <w:sz w:val="24"/>
                <w:szCs w:val="24"/>
              </w:rPr>
              <w:br/>
              <w:t>100,0 %;</w:t>
            </w:r>
          </w:p>
          <w:p w:rsidR="009B12F8" w:rsidRPr="009B12F8" w:rsidRDefault="009B12F8" w:rsidP="00287B40">
            <w:pPr>
              <w:pStyle w:val="ConsPlusNormal"/>
              <w:widowControl/>
              <w:ind w:firstLine="0"/>
              <w:jc w:val="left"/>
              <w:rPr>
                <w:rFonts w:ascii="Times New Roman" w:hAnsi="Times New Roman"/>
                <w:color w:val="000000"/>
                <w:sz w:val="24"/>
                <w:szCs w:val="24"/>
              </w:rPr>
            </w:pPr>
            <w:r w:rsidRPr="009B12F8">
              <w:rPr>
                <w:rFonts w:ascii="Times New Roman" w:hAnsi="Times New Roman"/>
                <w:color w:val="000000"/>
                <w:sz w:val="24"/>
                <w:szCs w:val="24"/>
              </w:rPr>
              <w:t xml:space="preserve">отношение суммы дивидендов (чистой прибыли) по пакетам акций (долям) хозяйственных обществ, принадлежащим Ибресинскому муниципальному округу Чувашской Республики, фактически поступившей в местный бюджет Ибресинского муниципального округа Чувашской Республики, к сумме дивидендов </w:t>
            </w:r>
            <w:r w:rsidRPr="009B12F8">
              <w:rPr>
                <w:rFonts w:ascii="Times New Roman" w:hAnsi="Times New Roman"/>
                <w:color w:val="000000"/>
                <w:sz w:val="24"/>
                <w:szCs w:val="24"/>
              </w:rPr>
              <w:lastRenderedPageBreak/>
              <w:t>(чистой прибыли), подлежащей перечислению в местный бюджет Ибресинского муниципального округа Чувашской Республики в соответствии с решениями собраний акционеров (участников) в отчетном году, – 100,0 %;</w:t>
            </w:r>
          </w:p>
          <w:p w:rsidR="009B12F8" w:rsidRPr="009B12F8" w:rsidRDefault="009B12F8" w:rsidP="00287B40">
            <w:pPr>
              <w:pStyle w:val="ConsPlusNormal"/>
              <w:widowControl/>
              <w:ind w:firstLine="0"/>
              <w:jc w:val="left"/>
              <w:rPr>
                <w:rFonts w:ascii="Times New Roman" w:hAnsi="Times New Roman"/>
                <w:sz w:val="24"/>
                <w:szCs w:val="24"/>
              </w:rPr>
            </w:pPr>
            <w:r w:rsidRPr="009B12F8">
              <w:rPr>
                <w:rFonts w:ascii="Times New Roman" w:hAnsi="Times New Roman"/>
                <w:color w:val="000000"/>
                <w:sz w:val="24"/>
                <w:szCs w:val="24"/>
              </w:rPr>
              <w:t>доля площади земельных участков, находящихся в муниципальной собственности Ибресинского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Ибресинского муниципального округа Чувашской Республики (за исключением земельных участков, изъятых из оборота и ограниченных в обороте), – 100,0 %.</w:t>
            </w:r>
          </w:p>
        </w:tc>
        <w:tc>
          <w:tcPr>
            <w:tcW w:w="851" w:type="dxa"/>
          </w:tcPr>
          <w:p w:rsidR="009B12F8" w:rsidRPr="009B12F8" w:rsidRDefault="009B12F8" w:rsidP="00287B40">
            <w:pPr>
              <w:rPr>
                <w:rFonts w:ascii="Times New Roman" w:hAnsi="Times New Roman" w:cs="Times New Roman"/>
              </w:rPr>
            </w:pPr>
          </w:p>
        </w:tc>
      </w:tr>
      <w:tr w:rsidR="009B12F8" w:rsidRPr="009B12F8" w:rsidTr="00287B40">
        <w:tc>
          <w:tcPr>
            <w:tcW w:w="1985"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Формирование и обеспечение устойчивого развития терри</w:t>
            </w:r>
            <w:r w:rsidRPr="009B12F8">
              <w:rPr>
                <w:rFonts w:ascii="Times New Roman" w:hAnsi="Times New Roman" w:cs="Times New Roman"/>
              </w:rPr>
              <w:softHyphen/>
              <w:t>тории Ибресинского муниципального округа Чувашской Республики;</w:t>
            </w:r>
          </w:p>
          <w:p w:rsidR="009B12F8" w:rsidRPr="009B12F8" w:rsidRDefault="009B12F8" w:rsidP="00287B40">
            <w:pPr>
              <w:spacing w:before="100" w:beforeAutospacing="1" w:after="100" w:afterAutospacing="1"/>
              <w:rPr>
                <w:rFonts w:ascii="Times New Roman" w:hAnsi="Times New Roman" w:cs="Times New Roman"/>
              </w:rPr>
            </w:pPr>
          </w:p>
        </w:tc>
        <w:tc>
          <w:tcPr>
            <w:tcW w:w="2126" w:type="dxa"/>
          </w:tcPr>
          <w:p w:rsidR="009B12F8" w:rsidRPr="009B12F8" w:rsidRDefault="009B12F8" w:rsidP="00287B40">
            <w:pPr>
              <w:pStyle w:val="1"/>
              <w:spacing w:before="0"/>
              <w:jc w:val="both"/>
              <w:rPr>
                <w:b w:val="0"/>
              </w:rPr>
            </w:pPr>
            <w:r w:rsidRPr="009B12F8">
              <w:rPr>
                <w:b w:val="0"/>
              </w:rPr>
              <w:t>Муниципальная программа Ибресинского муниципального округа Чувашской Республики</w:t>
            </w:r>
          </w:p>
          <w:p w:rsidR="009B12F8" w:rsidRPr="009B12F8" w:rsidRDefault="009B12F8" w:rsidP="00287B40">
            <w:pPr>
              <w:tabs>
                <w:tab w:val="left" w:pos="4678"/>
              </w:tabs>
              <w:rPr>
                <w:rFonts w:ascii="Times New Roman" w:hAnsi="Times New Roman" w:cs="Times New Roman"/>
                <w:bCs/>
              </w:rPr>
            </w:pPr>
            <w:r w:rsidRPr="009B12F8">
              <w:rPr>
                <w:rFonts w:ascii="Times New Roman" w:hAnsi="Times New Roman" w:cs="Times New Roman"/>
                <w:bCs/>
              </w:rPr>
              <w:t>«Развитие строительного комплекса и архитектуры»</w:t>
            </w:r>
          </w:p>
          <w:p w:rsidR="009B12F8" w:rsidRPr="009B12F8" w:rsidRDefault="009B12F8" w:rsidP="00287B40">
            <w:pPr>
              <w:tabs>
                <w:tab w:val="left" w:pos="4678"/>
              </w:tabs>
              <w:rPr>
                <w:rFonts w:ascii="Times New Roman" w:hAnsi="Times New Roman" w:cs="Times New Roman"/>
                <w:bCs/>
              </w:rPr>
            </w:pPr>
          </w:p>
          <w:p w:rsidR="009B12F8" w:rsidRPr="009B12F8" w:rsidRDefault="009B12F8" w:rsidP="00287B40">
            <w:pPr>
              <w:pStyle w:val="23"/>
              <w:spacing w:after="0" w:line="240" w:lineRule="auto"/>
              <w:ind w:firstLine="0"/>
            </w:pPr>
          </w:p>
        </w:tc>
        <w:tc>
          <w:tcPr>
            <w:tcW w:w="4394" w:type="dxa"/>
          </w:tcPr>
          <w:p w:rsidR="009B12F8" w:rsidRPr="009B12F8" w:rsidRDefault="009B12F8" w:rsidP="00287B40">
            <w:pPr>
              <w:rPr>
                <w:rFonts w:ascii="Times New Roman" w:hAnsi="Times New Roman" w:cs="Times New Roman"/>
                <w:lang w:eastAsia="en-US"/>
              </w:rPr>
            </w:pPr>
            <w:r w:rsidRPr="009B12F8">
              <w:rPr>
                <w:rFonts w:ascii="Times New Roman" w:hAnsi="Times New Roman" w:cs="Times New Roman"/>
                <w:lang w:eastAsia="en-US"/>
              </w:rPr>
              <w:t>своевременное приведение Схемы, документов тер</w:t>
            </w:r>
            <w:r w:rsidRPr="009B12F8">
              <w:rPr>
                <w:rFonts w:ascii="Times New Roman" w:hAnsi="Times New Roman" w:cs="Times New Roman"/>
                <w:lang w:eastAsia="en-US"/>
              </w:rPr>
              <w:softHyphen/>
              <w:t>риториального планирования в соответствие с изменениями, внесенными в законодательство Российской Федерации, а также по результатам мониторинга реализации указанных документов;</w:t>
            </w:r>
          </w:p>
          <w:p w:rsidR="009B12F8" w:rsidRPr="009B12F8" w:rsidRDefault="009B12F8" w:rsidP="00287B40">
            <w:pPr>
              <w:rPr>
                <w:rFonts w:ascii="Times New Roman" w:hAnsi="Times New Roman" w:cs="Times New Roman"/>
                <w:lang w:eastAsia="en-US"/>
              </w:rPr>
            </w:pPr>
            <w:r w:rsidRPr="009B12F8">
              <w:rPr>
                <w:rFonts w:ascii="Times New Roman" w:hAnsi="Times New Roman" w:cs="Times New Roman"/>
                <w:lang w:eastAsia="en-US"/>
              </w:rPr>
              <w:t>своевременное обеспечение объектов местного значения документацией по планировке территории;</w:t>
            </w:r>
          </w:p>
          <w:p w:rsidR="009B12F8" w:rsidRPr="009B12F8" w:rsidRDefault="009B12F8" w:rsidP="00287B40">
            <w:pPr>
              <w:rPr>
                <w:rFonts w:ascii="Times New Roman" w:hAnsi="Times New Roman" w:cs="Times New Roman"/>
                <w:lang w:eastAsia="en-US"/>
              </w:rPr>
            </w:pPr>
            <w:r w:rsidRPr="009B12F8">
              <w:rPr>
                <w:rFonts w:ascii="Times New Roman" w:hAnsi="Times New Roman" w:cs="Times New Roman"/>
                <w:lang w:eastAsia="en-US"/>
              </w:rPr>
              <w:t>создание условий для улучшения инвестиционного климата и увеличения объемов жилищного строительства;</w:t>
            </w:r>
          </w:p>
          <w:p w:rsidR="009B12F8" w:rsidRPr="009B12F8" w:rsidRDefault="009B12F8" w:rsidP="00287B40">
            <w:pPr>
              <w:rPr>
                <w:rFonts w:ascii="Times New Roman" w:hAnsi="Times New Roman" w:cs="Times New Roman"/>
                <w:lang w:eastAsia="en-US"/>
              </w:rPr>
            </w:pPr>
            <w:r w:rsidRPr="009B12F8">
              <w:rPr>
                <w:rFonts w:ascii="Times New Roman" w:hAnsi="Times New Roman" w:cs="Times New Roman"/>
                <w:lang w:eastAsia="en-US"/>
              </w:rPr>
              <w:t>доступность и качество предоставляемых государственных услуг, в том числе в электронном виде;</w:t>
            </w:r>
          </w:p>
          <w:p w:rsidR="009B12F8" w:rsidRPr="009B12F8" w:rsidRDefault="009B12F8" w:rsidP="00287B40">
            <w:pPr>
              <w:rPr>
                <w:rFonts w:ascii="Times New Roman" w:hAnsi="Times New Roman" w:cs="Times New Roman"/>
              </w:rPr>
            </w:pPr>
            <w:r w:rsidRPr="009B12F8">
              <w:rPr>
                <w:rFonts w:ascii="Times New Roman" w:hAnsi="Times New Roman" w:cs="Times New Roman"/>
                <w:lang w:eastAsia="en-US"/>
              </w:rPr>
              <w:t>создание  и эксплуатация государственной информационной системы обеспе</w:t>
            </w:r>
            <w:r w:rsidRPr="009B12F8">
              <w:rPr>
                <w:rFonts w:ascii="Times New Roman" w:hAnsi="Times New Roman" w:cs="Times New Roman"/>
                <w:lang w:eastAsia="en-US"/>
              </w:rPr>
              <w:softHyphen/>
              <w:t>чения градостроительной деятельности в Ибресинском  муниципальном округе Чувашской Республики</w:t>
            </w:r>
          </w:p>
        </w:tc>
        <w:tc>
          <w:tcPr>
            <w:tcW w:w="851" w:type="dxa"/>
          </w:tcPr>
          <w:p w:rsidR="009B12F8" w:rsidRPr="009B12F8" w:rsidRDefault="009B12F8" w:rsidP="00287B40">
            <w:pPr>
              <w:rPr>
                <w:rFonts w:ascii="Times New Roman" w:hAnsi="Times New Roman" w:cs="Times New Roman"/>
              </w:rPr>
            </w:pPr>
          </w:p>
        </w:tc>
      </w:tr>
      <w:tr w:rsidR="009B12F8" w:rsidRPr="009B12F8" w:rsidTr="00287B40">
        <w:tc>
          <w:tcPr>
            <w:tcW w:w="1985" w:type="dxa"/>
          </w:tcPr>
          <w:p w:rsidR="009B12F8" w:rsidRPr="009B12F8" w:rsidRDefault="009B12F8" w:rsidP="00287B40">
            <w:pPr>
              <w:spacing w:before="100" w:beforeAutospacing="1" w:after="100" w:afterAutospacing="1"/>
              <w:rPr>
                <w:rFonts w:ascii="Times New Roman" w:hAnsi="Times New Roman" w:cs="Times New Roman"/>
              </w:rPr>
            </w:pPr>
            <w:r w:rsidRPr="009B12F8">
              <w:rPr>
                <w:rFonts w:ascii="Times New Roman" w:hAnsi="Times New Roman" w:cs="Times New Roman"/>
              </w:rPr>
              <w:t xml:space="preserve">Создание условий для роста благосостояния граждан - получателей мер </w:t>
            </w:r>
            <w:r w:rsidRPr="009B12F8">
              <w:rPr>
                <w:rFonts w:ascii="Times New Roman" w:hAnsi="Times New Roman" w:cs="Times New Roman"/>
              </w:rPr>
              <w:lastRenderedPageBreak/>
              <w:t>социальной поддержки</w:t>
            </w:r>
          </w:p>
        </w:tc>
        <w:tc>
          <w:tcPr>
            <w:tcW w:w="2126" w:type="dxa"/>
          </w:tcPr>
          <w:p w:rsidR="009B12F8" w:rsidRPr="009B12F8" w:rsidRDefault="009B12F8" w:rsidP="00287B40">
            <w:pPr>
              <w:pStyle w:val="23"/>
              <w:spacing w:after="0" w:line="240" w:lineRule="auto"/>
              <w:ind w:firstLine="0"/>
            </w:pPr>
            <w:r w:rsidRPr="009B12F8">
              <w:rPr>
                <w:rFonts w:eastAsia="Calibri"/>
                <w:color w:val="000000"/>
              </w:rPr>
              <w:lastRenderedPageBreak/>
              <w:t xml:space="preserve">Муниципальная программа Ибресинского Чувашской Республики </w:t>
            </w:r>
            <w:r w:rsidRPr="009B12F8">
              <w:rPr>
                <w:rFonts w:eastAsia="Calibri"/>
                <w:color w:val="000000"/>
              </w:rPr>
              <w:lastRenderedPageBreak/>
              <w:t>«Социальная поддержка граждан»</w:t>
            </w:r>
          </w:p>
        </w:tc>
        <w:tc>
          <w:tcPr>
            <w:tcW w:w="4394"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доля граждан, получивших социальные меры поддержки, от общего количества граждан, имеющих право на их предоставление, - 100 процентов</w:t>
            </w:r>
          </w:p>
        </w:tc>
        <w:tc>
          <w:tcPr>
            <w:tcW w:w="851" w:type="dxa"/>
          </w:tcPr>
          <w:p w:rsidR="009B12F8" w:rsidRPr="009B12F8" w:rsidRDefault="009B12F8" w:rsidP="00287B40">
            <w:pPr>
              <w:rPr>
                <w:rFonts w:ascii="Times New Roman" w:hAnsi="Times New Roman" w:cs="Times New Roman"/>
              </w:rPr>
            </w:pPr>
          </w:p>
        </w:tc>
      </w:tr>
      <w:tr w:rsidR="009B12F8" w:rsidRPr="009B12F8" w:rsidTr="00287B40">
        <w:tc>
          <w:tcPr>
            <w:tcW w:w="1985" w:type="dxa"/>
          </w:tcPr>
          <w:p w:rsidR="009B12F8" w:rsidRPr="009B12F8" w:rsidRDefault="009B12F8" w:rsidP="00287B40">
            <w:pPr>
              <w:spacing w:line="235" w:lineRule="auto"/>
              <w:rPr>
                <w:rFonts w:ascii="Times New Roman" w:hAnsi="Times New Roman" w:cs="Times New Roman"/>
                <w:lang w:eastAsia="en-US"/>
              </w:rPr>
            </w:pPr>
          </w:p>
        </w:tc>
        <w:tc>
          <w:tcPr>
            <w:tcW w:w="2126" w:type="dxa"/>
          </w:tcPr>
          <w:p w:rsidR="009B12F8" w:rsidRPr="009B12F8" w:rsidRDefault="009B12F8" w:rsidP="00287B40">
            <w:pPr>
              <w:pStyle w:val="23"/>
              <w:spacing w:after="0" w:line="240" w:lineRule="auto"/>
              <w:ind w:firstLine="0"/>
            </w:pPr>
            <w:r w:rsidRPr="009B12F8">
              <w:t>Муниципальная программа Ибресинского муниципального округа Чувашской Республики «Развитие потенциала муниципального управления»</w:t>
            </w:r>
          </w:p>
        </w:tc>
        <w:tc>
          <w:tcPr>
            <w:tcW w:w="4394" w:type="dxa"/>
          </w:tcPr>
          <w:p w:rsidR="009B12F8" w:rsidRPr="009B12F8" w:rsidRDefault="009B12F8" w:rsidP="00287B40">
            <w:pPr>
              <w:spacing w:line="235" w:lineRule="auto"/>
              <w:rPr>
                <w:rFonts w:ascii="Times New Roman" w:hAnsi="Times New Roman" w:cs="Times New Roman"/>
                <w:color w:val="000000"/>
                <w:lang w:eastAsia="en-US"/>
              </w:rPr>
            </w:pPr>
            <w:r w:rsidRPr="009B12F8">
              <w:rPr>
                <w:rFonts w:ascii="Times New Roman" w:hAnsi="Times New Roman" w:cs="Times New Roman"/>
                <w:color w:val="000000"/>
                <w:lang w:eastAsia="en-US"/>
              </w:rPr>
              <w:t>К 2036 году будут достигнуты следующие целевые индикаторы и показатели:</w:t>
            </w:r>
          </w:p>
          <w:p w:rsidR="009B12F8" w:rsidRPr="009B12F8" w:rsidRDefault="009B12F8" w:rsidP="00287B40">
            <w:pPr>
              <w:spacing w:line="235" w:lineRule="auto"/>
              <w:rPr>
                <w:rFonts w:ascii="Times New Roman" w:hAnsi="Times New Roman" w:cs="Times New Roman"/>
                <w:color w:val="000000"/>
                <w:lang w:eastAsia="en-US"/>
              </w:rPr>
            </w:pPr>
            <w:r w:rsidRPr="009B12F8">
              <w:rPr>
                <w:rFonts w:ascii="Times New Roman" w:hAnsi="Times New Roman" w:cs="Times New Roman"/>
                <w:color w:val="000000"/>
                <w:lang w:eastAsia="en-US"/>
              </w:rPr>
              <w:t>доля муниципальных нормативных правовых актов, внесенных в регистр муниципальных нормативных правовых актов Чувашской Республики, – 100,0 процента от общего числа поступивших</w:t>
            </w:r>
          </w:p>
          <w:p w:rsidR="009B12F8" w:rsidRPr="009B12F8" w:rsidRDefault="009B12F8" w:rsidP="00287B40">
            <w:pPr>
              <w:rPr>
                <w:rFonts w:ascii="Times New Roman" w:hAnsi="Times New Roman" w:cs="Times New Roman"/>
                <w:lang w:eastAsia="en-US"/>
              </w:rPr>
            </w:pP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1831"/>
        </w:trPr>
        <w:tc>
          <w:tcPr>
            <w:tcW w:w="1985" w:type="dxa"/>
          </w:tcPr>
          <w:p w:rsidR="009B12F8" w:rsidRPr="009B12F8" w:rsidRDefault="009B12F8" w:rsidP="00287B40">
            <w:pPr>
              <w:pStyle w:val="ConsPlusNormal"/>
              <w:widowControl/>
              <w:spacing w:line="230" w:lineRule="auto"/>
              <w:ind w:firstLine="0"/>
              <w:rPr>
                <w:rFonts w:ascii="Times New Roman" w:hAnsi="Times New Roman"/>
                <w:color w:val="000000"/>
                <w:sz w:val="24"/>
                <w:szCs w:val="24"/>
                <w:lang w:eastAsia="en-US"/>
              </w:rPr>
            </w:pPr>
          </w:p>
        </w:tc>
        <w:tc>
          <w:tcPr>
            <w:tcW w:w="2126" w:type="dxa"/>
          </w:tcPr>
          <w:p w:rsidR="009B12F8" w:rsidRPr="009B12F8" w:rsidRDefault="009B12F8" w:rsidP="00287B40">
            <w:pPr>
              <w:pStyle w:val="23"/>
              <w:spacing w:after="0" w:line="240" w:lineRule="auto"/>
              <w:ind w:firstLine="0"/>
            </w:pPr>
            <w:r w:rsidRPr="009B12F8">
              <w:t>Муниципальная программа «Повышение безопасности жизнедеятельности населения и территорий Ибресинского муниципального округа Чувашской Республики»</w:t>
            </w:r>
          </w:p>
        </w:tc>
        <w:tc>
          <w:tcPr>
            <w:tcW w:w="4394" w:type="dxa"/>
          </w:tcPr>
          <w:p w:rsidR="009B12F8" w:rsidRPr="009B12F8" w:rsidRDefault="009B12F8" w:rsidP="00287B40">
            <w:pPr>
              <w:pStyle w:val="ConsPlusNormal"/>
              <w:widowControl/>
              <w:spacing w:line="230" w:lineRule="auto"/>
              <w:ind w:firstLine="0"/>
              <w:rPr>
                <w:rFonts w:ascii="Times New Roman" w:hAnsi="Times New Roman"/>
                <w:sz w:val="24"/>
                <w:szCs w:val="24"/>
              </w:rPr>
            </w:pPr>
            <w:r w:rsidRPr="009B12F8">
              <w:rPr>
                <w:rFonts w:ascii="Times New Roman" w:hAnsi="Times New Roman"/>
                <w:sz w:val="24"/>
                <w:szCs w:val="24"/>
              </w:rPr>
              <w:t>к 2036 году будут достигнуты следующие целевые индикаторы и показатели:</w:t>
            </w:r>
          </w:p>
          <w:p w:rsidR="009B12F8" w:rsidRPr="009B12F8" w:rsidRDefault="009B12F8" w:rsidP="00287B40">
            <w:pPr>
              <w:pStyle w:val="ConsPlusNormal"/>
              <w:widowControl/>
              <w:spacing w:line="230" w:lineRule="auto"/>
              <w:ind w:firstLine="0"/>
              <w:rPr>
                <w:rFonts w:ascii="Times New Roman" w:hAnsi="Times New Roman"/>
                <w:sz w:val="24"/>
                <w:szCs w:val="24"/>
              </w:rPr>
            </w:pPr>
            <w:r w:rsidRPr="009B12F8">
              <w:rPr>
                <w:rFonts w:ascii="Times New Roman" w:hAnsi="Times New Roman"/>
                <w:sz w:val="24"/>
                <w:szCs w:val="24"/>
              </w:rPr>
              <w:t>готовность систем оповещения населения об опасностях, возникающих при чрезвычайных ситуациях природного и техногенного характера, – 100 процентов;</w:t>
            </w:r>
          </w:p>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снижение количества чрезвычайных ситуаций природного и техногенного характера, пожаров, происшествий на водных объектах;</w:t>
            </w:r>
          </w:p>
          <w:p w:rsidR="009B12F8" w:rsidRPr="009B12F8" w:rsidRDefault="009B12F8" w:rsidP="00287B40">
            <w:pPr>
              <w:spacing w:line="230" w:lineRule="auto"/>
              <w:rPr>
                <w:rFonts w:ascii="Times New Roman" w:hAnsi="Times New Roman" w:cs="Times New Roman"/>
              </w:rPr>
            </w:pPr>
            <w:r w:rsidRPr="009B12F8">
              <w:rPr>
                <w:rFonts w:ascii="Times New Roman" w:hAnsi="Times New Roman" w:cs="Times New Roman"/>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p w:rsidR="009B12F8" w:rsidRPr="009B12F8" w:rsidRDefault="009B12F8" w:rsidP="00287B40">
            <w:pPr>
              <w:pStyle w:val="ConsPlusNormal"/>
              <w:widowControl/>
              <w:spacing w:line="230" w:lineRule="auto"/>
              <w:ind w:firstLine="0"/>
              <w:rPr>
                <w:rFonts w:ascii="Times New Roman" w:hAnsi="Times New Roman"/>
                <w:sz w:val="24"/>
                <w:szCs w:val="24"/>
              </w:rPr>
            </w:pPr>
            <w:r w:rsidRPr="009B12F8">
              <w:rPr>
                <w:rFonts w:ascii="Times New Roman" w:hAnsi="Times New Roman"/>
                <w:sz w:val="24"/>
                <w:szCs w:val="24"/>
              </w:rPr>
              <w:t xml:space="preserve">доля населения Ибресинского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Ибресинского муниципального округа Чувашской Республики – 100 процентов </w:t>
            </w:r>
          </w:p>
          <w:p w:rsidR="009B12F8" w:rsidRPr="009B12F8" w:rsidRDefault="009B12F8" w:rsidP="00287B40">
            <w:pPr>
              <w:spacing w:line="235" w:lineRule="auto"/>
              <w:rPr>
                <w:rFonts w:ascii="Times New Roman" w:hAnsi="Times New Roman" w:cs="Times New Roman"/>
                <w:color w:val="000000"/>
                <w:lang w:eastAsia="en-US"/>
              </w:rPr>
            </w:pP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1123"/>
        </w:trPr>
        <w:tc>
          <w:tcPr>
            <w:tcW w:w="1985" w:type="dxa"/>
          </w:tcPr>
          <w:p w:rsidR="009B12F8" w:rsidRPr="009B12F8" w:rsidRDefault="009B12F8" w:rsidP="00287B40">
            <w:pPr>
              <w:pStyle w:val="ConsPlusNormal"/>
              <w:widowControl/>
              <w:ind w:firstLine="0"/>
              <w:rPr>
                <w:rFonts w:ascii="Times New Roman" w:hAnsi="Times New Roman"/>
                <w:sz w:val="24"/>
                <w:szCs w:val="24"/>
              </w:rPr>
            </w:pPr>
            <w:r w:rsidRPr="009B12F8">
              <w:rPr>
                <w:rFonts w:ascii="Times New Roman" w:hAnsi="Times New Roman"/>
                <w:sz w:val="24"/>
                <w:szCs w:val="24"/>
              </w:rPr>
              <w:t xml:space="preserve">Улучшение жилищных условий граждан в Ибресинском муниципальном округе Чувашской Республики путем увеличения объемов ввода жилья и стимулирования </w:t>
            </w:r>
            <w:r w:rsidRPr="009B12F8">
              <w:rPr>
                <w:rFonts w:ascii="Times New Roman" w:hAnsi="Times New Roman"/>
                <w:sz w:val="24"/>
                <w:szCs w:val="24"/>
              </w:rPr>
              <w:lastRenderedPageBreak/>
              <w:t>спроса на жилье</w:t>
            </w:r>
          </w:p>
        </w:tc>
        <w:tc>
          <w:tcPr>
            <w:tcW w:w="2126" w:type="dxa"/>
          </w:tcPr>
          <w:p w:rsidR="009B12F8" w:rsidRPr="009B12F8" w:rsidRDefault="009B12F8" w:rsidP="00287B40">
            <w:pPr>
              <w:pStyle w:val="23"/>
              <w:spacing w:after="0" w:line="240" w:lineRule="auto"/>
              <w:ind w:firstLine="0"/>
            </w:pPr>
            <w:r w:rsidRPr="009B12F8">
              <w:lastRenderedPageBreak/>
              <w:t xml:space="preserve">Муниципальная программа Ибресинского муниципального округа Чувашской Республики «Обеспечение граждан Ибресинского муниципального округа Чувашской Республики доступным и </w:t>
            </w:r>
            <w:r w:rsidRPr="009B12F8">
              <w:lastRenderedPageBreak/>
              <w:t>комфортным жильем»</w:t>
            </w:r>
          </w:p>
        </w:tc>
        <w:tc>
          <w:tcPr>
            <w:tcW w:w="4394"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К 2036 году будут достигнуты следующие целевые показатели (индикаторы):</w:t>
            </w:r>
          </w:p>
          <w:p w:rsidR="009B12F8" w:rsidRPr="009B12F8" w:rsidRDefault="009B12F8" w:rsidP="00287B40">
            <w:pPr>
              <w:rPr>
                <w:rFonts w:ascii="Times New Roman" w:hAnsi="Times New Roman" w:cs="Times New Roman"/>
              </w:rPr>
            </w:pPr>
            <w:r w:rsidRPr="009B12F8">
              <w:rPr>
                <w:rFonts w:ascii="Times New Roman" w:hAnsi="Times New Roman" w:cs="Times New Roman"/>
              </w:rPr>
              <w:t>- 48 молодых семей, получивших свидетельство о праве на получение социальной выплаты;</w:t>
            </w:r>
          </w:p>
          <w:p w:rsidR="009B12F8" w:rsidRPr="009B12F8" w:rsidRDefault="009B12F8" w:rsidP="00287B40">
            <w:pPr>
              <w:rPr>
                <w:rFonts w:ascii="Times New Roman" w:hAnsi="Times New Roman" w:cs="Times New Roman"/>
              </w:rPr>
            </w:pPr>
            <w:r w:rsidRPr="009B12F8">
              <w:rPr>
                <w:rFonts w:ascii="Times New Roman" w:hAnsi="Times New Roman" w:cs="Times New Roman"/>
              </w:rPr>
              <w:t>- 35 многодетных семей, улучшивших жилищные условия;</w:t>
            </w:r>
          </w:p>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- 224,96 квадратных метров расселенного аварийного жилищного фонда, признанного аварийным до 1 января 2017 г. в связи с </w:t>
            </w:r>
            <w:r w:rsidRPr="009B12F8">
              <w:rPr>
                <w:rFonts w:ascii="Times New Roman" w:hAnsi="Times New Roman" w:cs="Times New Roman"/>
              </w:rPr>
              <w:lastRenderedPageBreak/>
              <w:t>физическим износом в процессе эксплуатации;</w:t>
            </w:r>
          </w:p>
          <w:p w:rsidR="009B12F8" w:rsidRPr="009B12F8" w:rsidRDefault="009B12F8" w:rsidP="00287B40">
            <w:pPr>
              <w:rPr>
                <w:rFonts w:ascii="Times New Roman" w:hAnsi="Times New Roman" w:cs="Times New Roman"/>
              </w:rPr>
            </w:pPr>
            <w:r w:rsidRPr="009B12F8">
              <w:rPr>
                <w:rFonts w:ascii="Times New Roman" w:hAnsi="Times New Roman" w:cs="Times New Roman"/>
              </w:rPr>
              <w:t>- 16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697"/>
        </w:trPr>
        <w:tc>
          <w:tcPr>
            <w:tcW w:w="1985" w:type="dxa"/>
          </w:tcPr>
          <w:p w:rsidR="009B12F8" w:rsidRPr="009B12F8" w:rsidRDefault="009B12F8" w:rsidP="00287B40">
            <w:pPr>
              <w:spacing w:line="233" w:lineRule="auto"/>
              <w:rPr>
                <w:rFonts w:ascii="Times New Roman" w:hAnsi="Times New Roman" w:cs="Times New Roman"/>
                <w:bCs/>
                <w:lang w:eastAsia="en-US"/>
              </w:rPr>
            </w:pPr>
            <w:r w:rsidRPr="009B12F8">
              <w:rPr>
                <w:rFonts w:ascii="Times New Roman" w:hAnsi="Times New Roman" w:cs="Times New Roman"/>
                <w:bCs/>
                <w:lang w:eastAsia="en-US"/>
              </w:rPr>
              <w:lastRenderedPageBreak/>
              <w:t>Повышение качества и результативности противодействия преступности, охраны общественного порядка, обеспечения общественной безопасности;</w:t>
            </w:r>
          </w:p>
          <w:p w:rsidR="009B12F8" w:rsidRPr="009B12F8" w:rsidRDefault="009B12F8" w:rsidP="00287B40">
            <w:pPr>
              <w:spacing w:line="233" w:lineRule="auto"/>
              <w:rPr>
                <w:rFonts w:ascii="Times New Roman" w:hAnsi="Times New Roman" w:cs="Times New Roman"/>
              </w:rPr>
            </w:pPr>
            <w:r w:rsidRPr="009B12F8">
              <w:rPr>
                <w:rFonts w:ascii="Times New Roman" w:hAnsi="Times New Roman" w:cs="Times New Roman"/>
                <w:bCs/>
                <w:lang w:eastAsia="en-US"/>
              </w:rPr>
              <w:t>совершенствование системы мер по сокращению предложения и спроса на наркотические средства и психотропные вещества;</w:t>
            </w:r>
          </w:p>
        </w:tc>
        <w:tc>
          <w:tcPr>
            <w:tcW w:w="2126" w:type="dxa"/>
          </w:tcPr>
          <w:p w:rsidR="009B12F8" w:rsidRPr="009B12F8" w:rsidRDefault="009B12F8" w:rsidP="00287B40">
            <w:pPr>
              <w:pStyle w:val="23"/>
              <w:spacing w:after="0" w:line="240" w:lineRule="auto"/>
              <w:ind w:firstLine="0"/>
            </w:pPr>
            <w:r w:rsidRPr="009B12F8">
              <w:rPr>
                <w:rStyle w:val="af7"/>
              </w:rPr>
              <w:t>Муниципальная программа Ибресинского муниципального округа Чувашской Республики «Обеспечение общественного порядка и противодействие преступности»</w:t>
            </w:r>
          </w:p>
        </w:tc>
        <w:tc>
          <w:tcPr>
            <w:tcW w:w="4394" w:type="dxa"/>
          </w:tcPr>
          <w:p w:rsidR="009B12F8" w:rsidRPr="009B12F8" w:rsidRDefault="009B12F8" w:rsidP="00287B40">
            <w:pPr>
              <w:rPr>
                <w:rFonts w:ascii="Times New Roman" w:hAnsi="Times New Roman" w:cs="Times New Roman"/>
                <w:lang w:eastAsia="en-US"/>
              </w:rPr>
            </w:pPr>
            <w:r w:rsidRPr="009B12F8">
              <w:rPr>
                <w:rFonts w:ascii="Times New Roman" w:hAnsi="Times New Roman" w:cs="Times New Roman"/>
                <w:lang w:eastAsia="en-US"/>
              </w:rPr>
              <w:t>К 2036 году будут достигнуты следующие целевые индикаторы и показатели:</w:t>
            </w:r>
          </w:p>
          <w:p w:rsidR="009B12F8" w:rsidRPr="009B12F8" w:rsidRDefault="009B12F8" w:rsidP="00287B40">
            <w:pPr>
              <w:rPr>
                <w:rFonts w:ascii="Times New Roman" w:hAnsi="Times New Roman" w:cs="Times New Roman"/>
              </w:rPr>
            </w:pPr>
            <w:r w:rsidRPr="009B12F8">
              <w:rPr>
                <w:rFonts w:ascii="Times New Roman" w:hAnsi="Times New Roman" w:cs="Times New Roman"/>
              </w:rPr>
              <w:t>доля преступлений, совершенных на улицах, в общем числе зарегистрированных  преступлений – 11,6 процента;</w:t>
            </w:r>
          </w:p>
          <w:p w:rsidR="009B12F8" w:rsidRPr="009B12F8" w:rsidRDefault="009B12F8" w:rsidP="00287B40">
            <w:pPr>
              <w:rPr>
                <w:rFonts w:ascii="Times New Roman" w:hAnsi="Times New Roman" w:cs="Times New Roman"/>
              </w:rPr>
            </w:pPr>
            <w:r w:rsidRPr="009B12F8">
              <w:rPr>
                <w:rFonts w:ascii="Times New Roman" w:hAnsi="Times New Roman" w:cs="Times New Roman"/>
              </w:rPr>
              <w:t>распространенность преступлений в сфере незаконного оборота наркотиков – 4,1 преступления на 100 тыс. населения;</w:t>
            </w:r>
          </w:p>
          <w:p w:rsidR="009B12F8" w:rsidRPr="009B12F8" w:rsidRDefault="009B12F8" w:rsidP="00287B40">
            <w:pPr>
              <w:rPr>
                <w:rFonts w:ascii="Times New Roman" w:hAnsi="Times New Roman" w:cs="Times New Roman"/>
              </w:rPr>
            </w:pPr>
            <w:r w:rsidRPr="009B12F8">
              <w:rPr>
                <w:rFonts w:ascii="Times New Roman" w:hAnsi="Times New Roman" w:cs="Times New Roman"/>
              </w:rPr>
              <w:t>число несовершеннолетних, совершивших преступления, в расчете на 1 тыс. несовершеннолетних в возрасте от 14 до 18 лет –2,1 человека;</w:t>
            </w:r>
          </w:p>
          <w:p w:rsidR="009B12F8" w:rsidRPr="009B12F8" w:rsidRDefault="009B12F8" w:rsidP="00287B40">
            <w:pPr>
              <w:rPr>
                <w:rFonts w:ascii="Times New Roman" w:hAnsi="Times New Roman" w:cs="Times New Roman"/>
              </w:rPr>
            </w:pP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697"/>
        </w:trPr>
        <w:tc>
          <w:tcPr>
            <w:tcW w:w="1985" w:type="dxa"/>
          </w:tcPr>
          <w:p w:rsidR="009B12F8" w:rsidRPr="009B12F8" w:rsidRDefault="009B12F8" w:rsidP="00287B40">
            <w:pPr>
              <w:rPr>
                <w:rFonts w:ascii="Times New Roman" w:hAnsi="Times New Roman" w:cs="Times New Roman"/>
                <w:bCs/>
                <w:lang w:eastAsia="en-US"/>
              </w:rPr>
            </w:pPr>
            <w:r w:rsidRPr="009B12F8">
              <w:rPr>
                <w:rFonts w:ascii="Times New Roman" w:hAnsi="Times New Roman" w:cs="Times New Roman"/>
                <w:bCs/>
                <w:lang w:eastAsia="en-US"/>
              </w:rPr>
              <w:t>Повышение эффективности агропромышленного комплекса;</w:t>
            </w:r>
          </w:p>
          <w:p w:rsidR="009B12F8" w:rsidRPr="009B12F8" w:rsidRDefault="009B12F8" w:rsidP="00287B40">
            <w:pPr>
              <w:rPr>
                <w:rFonts w:ascii="Times New Roman" w:hAnsi="Times New Roman" w:cs="Times New Roman"/>
                <w:bCs/>
                <w:lang w:eastAsia="en-US"/>
              </w:rPr>
            </w:pPr>
            <w:r w:rsidRPr="009B12F8">
              <w:rPr>
                <w:rFonts w:ascii="Times New Roman" w:hAnsi="Times New Roman" w:cs="Times New Roman"/>
                <w:bCs/>
                <w:lang w:eastAsia="en-US"/>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w:t>
            </w:r>
            <w:r w:rsidRPr="009B12F8">
              <w:rPr>
                <w:rFonts w:ascii="Times New Roman" w:hAnsi="Times New Roman" w:cs="Times New Roman"/>
                <w:bCs/>
                <w:lang w:eastAsia="en-US"/>
              </w:rPr>
              <w:lastRenderedPageBreak/>
              <w:t>и агропромышленного комплекса;</w:t>
            </w:r>
          </w:p>
          <w:p w:rsidR="009B12F8" w:rsidRPr="009B12F8" w:rsidRDefault="009B12F8" w:rsidP="00287B40">
            <w:pPr>
              <w:rPr>
                <w:rFonts w:ascii="Times New Roman" w:hAnsi="Times New Roman" w:cs="Times New Roman"/>
                <w:bCs/>
                <w:lang w:eastAsia="en-US"/>
              </w:rPr>
            </w:pPr>
            <w:r w:rsidRPr="009B12F8">
              <w:rPr>
                <w:rFonts w:ascii="Times New Roman" w:hAnsi="Times New Roman" w:cs="Times New Roman"/>
                <w:bCs/>
                <w:lang w:eastAsia="en-US"/>
              </w:rPr>
              <w:t>повышение финансовой устойчивости сельскохозяйственных товаропроизводителей;</w:t>
            </w:r>
          </w:p>
          <w:p w:rsidR="009B12F8" w:rsidRPr="009B12F8" w:rsidRDefault="009B12F8" w:rsidP="00287B40">
            <w:pPr>
              <w:rPr>
                <w:rFonts w:ascii="Times New Roman" w:hAnsi="Times New Roman" w:cs="Times New Roman"/>
                <w:bCs/>
                <w:lang w:eastAsia="en-US"/>
              </w:rPr>
            </w:pPr>
            <w:r w:rsidRPr="009B12F8">
              <w:rPr>
                <w:rFonts w:ascii="Times New Roman" w:hAnsi="Times New Roman" w:cs="Times New Roman"/>
                <w:bCs/>
                <w:lang w:eastAsia="en-US"/>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9B12F8" w:rsidRPr="009B12F8" w:rsidRDefault="009B12F8" w:rsidP="00287B40">
            <w:pPr>
              <w:rPr>
                <w:rFonts w:ascii="Times New Roman" w:hAnsi="Times New Roman" w:cs="Times New Roman"/>
                <w:bCs/>
                <w:lang w:eastAsia="en-US"/>
              </w:rPr>
            </w:pPr>
            <w:r w:rsidRPr="009B12F8">
              <w:rPr>
                <w:rFonts w:ascii="Times New Roman" w:hAnsi="Times New Roman" w:cs="Times New Roman"/>
                <w:bCs/>
                <w:lang w:eastAsia="en-US"/>
              </w:rPr>
              <w:t>устойчивое развитие сельских территорий</w:t>
            </w:r>
          </w:p>
          <w:p w:rsidR="009B12F8" w:rsidRPr="009B12F8" w:rsidRDefault="009B12F8" w:rsidP="00287B40">
            <w:pPr>
              <w:pStyle w:val="ConsPlusNormal"/>
              <w:widowControl/>
              <w:ind w:firstLine="0"/>
              <w:rPr>
                <w:rFonts w:ascii="Times New Roman" w:hAnsi="Times New Roman"/>
                <w:sz w:val="24"/>
                <w:szCs w:val="24"/>
              </w:rPr>
            </w:pPr>
          </w:p>
        </w:tc>
        <w:tc>
          <w:tcPr>
            <w:tcW w:w="2126" w:type="dxa"/>
          </w:tcPr>
          <w:p w:rsidR="009B12F8" w:rsidRPr="009B12F8" w:rsidRDefault="009B12F8" w:rsidP="00287B40">
            <w:pPr>
              <w:pStyle w:val="23"/>
              <w:spacing w:after="0" w:line="240" w:lineRule="auto"/>
              <w:ind w:firstLine="0"/>
              <w:rPr>
                <w:color w:val="000000"/>
              </w:rPr>
            </w:pPr>
            <w:r w:rsidRPr="009B12F8">
              <w:rPr>
                <w:color w:val="000000"/>
              </w:rPr>
              <w:lastRenderedPageBreak/>
              <w:t>Муниципальная программа Ибресинского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tc>
        <w:tc>
          <w:tcPr>
            <w:tcW w:w="4394" w:type="dxa"/>
          </w:tcPr>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К 2036 году будут достигнуты следующие целевые индикаторы и показатели:</w:t>
            </w:r>
          </w:p>
          <w:p w:rsidR="009B12F8" w:rsidRPr="009B12F8" w:rsidRDefault="009B12F8" w:rsidP="00287B40">
            <w:pPr>
              <w:rPr>
                <w:rFonts w:ascii="Times New Roman" w:hAnsi="Times New Roman" w:cs="Times New Roman"/>
                <w:bCs/>
                <w:color w:val="000000"/>
              </w:rPr>
            </w:pPr>
            <w:r w:rsidRPr="009B12F8">
              <w:rPr>
                <w:rFonts w:ascii="Times New Roman" w:hAnsi="Times New Roman" w:cs="Times New Roman"/>
                <w:bCs/>
                <w:color w:val="000000"/>
              </w:rPr>
              <w:t>объем производства продукции сельского хозяйства на душу населения – 68,4 тыс. рублей;</w:t>
            </w:r>
          </w:p>
          <w:p w:rsidR="009B12F8" w:rsidRPr="009B12F8" w:rsidRDefault="009B12F8" w:rsidP="00287B40">
            <w:pPr>
              <w:rPr>
                <w:rFonts w:ascii="Times New Roman" w:hAnsi="Times New Roman" w:cs="Times New Roman"/>
                <w:bCs/>
                <w:color w:val="000000"/>
              </w:rPr>
            </w:pPr>
            <w:r w:rsidRPr="009B12F8">
              <w:rPr>
                <w:rFonts w:ascii="Times New Roman" w:hAnsi="Times New Roman" w:cs="Times New Roman"/>
                <w:bCs/>
                <w:color w:val="000000"/>
              </w:rPr>
              <w:t>индекс производства продукции сельского хозяйства в хозяйствах всех категорий (в сопоставимых ценах) – рост в 1,442 раза по отношению к 2022 году;</w:t>
            </w:r>
          </w:p>
          <w:p w:rsidR="009B12F8" w:rsidRPr="009B12F8" w:rsidRDefault="009B12F8" w:rsidP="00287B40">
            <w:pPr>
              <w:rPr>
                <w:rFonts w:ascii="Times New Roman" w:hAnsi="Times New Roman" w:cs="Times New Roman"/>
                <w:bCs/>
                <w:color w:val="000000"/>
              </w:rPr>
            </w:pPr>
            <w:r w:rsidRPr="009B12F8">
              <w:rPr>
                <w:rFonts w:ascii="Times New Roman" w:hAnsi="Times New Roman" w:cs="Times New Roman"/>
                <w:bCs/>
                <w:color w:val="000000"/>
              </w:rPr>
              <w:t>рентабельность сельскохозяйственных организаций (с учетом субсидий) – 18,1 процента;</w:t>
            </w:r>
          </w:p>
          <w:p w:rsidR="009B12F8" w:rsidRPr="009B12F8" w:rsidRDefault="009B12F8" w:rsidP="00287B40">
            <w:pPr>
              <w:rPr>
                <w:rFonts w:ascii="Times New Roman" w:hAnsi="Times New Roman" w:cs="Times New Roman"/>
                <w:bCs/>
                <w:color w:val="000000"/>
              </w:rPr>
            </w:pPr>
            <w:r w:rsidRPr="009B12F8">
              <w:rPr>
                <w:rFonts w:ascii="Times New Roman" w:hAnsi="Times New Roman" w:cs="Times New Roman"/>
                <w:bCs/>
                <w:color w:val="000000"/>
              </w:rPr>
              <w:t xml:space="preserve">индекс производительности труда – рост в </w:t>
            </w:r>
            <w:r w:rsidRPr="009B12F8">
              <w:rPr>
                <w:rFonts w:ascii="Times New Roman" w:hAnsi="Times New Roman" w:cs="Times New Roman"/>
                <w:bCs/>
                <w:color w:val="000000"/>
              </w:rPr>
              <w:br/>
              <w:t>1,65 раза по отношению к 2022 году</w:t>
            </w:r>
          </w:p>
          <w:p w:rsidR="009B12F8" w:rsidRPr="009B12F8" w:rsidRDefault="009B12F8" w:rsidP="00287B40">
            <w:pPr>
              <w:rPr>
                <w:rFonts w:ascii="Times New Roman" w:hAnsi="Times New Roman" w:cs="Times New Roman"/>
                <w:color w:val="000000"/>
              </w:rPr>
            </w:pP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2238"/>
        </w:trPr>
        <w:tc>
          <w:tcPr>
            <w:tcW w:w="1985"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Создание современной  городской среды. Создание благоприятных условий для проживания граждан</w:t>
            </w:r>
          </w:p>
        </w:tc>
        <w:tc>
          <w:tcPr>
            <w:tcW w:w="2126"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Муниципальная программа</w:t>
            </w:r>
          </w:p>
          <w:p w:rsidR="009B12F8" w:rsidRPr="009B12F8" w:rsidRDefault="009B12F8" w:rsidP="00287B40">
            <w:pPr>
              <w:rPr>
                <w:rFonts w:ascii="Times New Roman" w:hAnsi="Times New Roman" w:cs="Times New Roman"/>
              </w:rPr>
            </w:pPr>
            <w:r w:rsidRPr="009B12F8">
              <w:rPr>
                <w:rFonts w:ascii="Times New Roman" w:hAnsi="Times New Roman" w:cs="Times New Roman"/>
              </w:rPr>
              <w:t xml:space="preserve">Ибресинского муниципального округа </w:t>
            </w:r>
          </w:p>
          <w:p w:rsidR="009B12F8" w:rsidRPr="009B12F8" w:rsidRDefault="009B12F8" w:rsidP="00287B40">
            <w:pPr>
              <w:rPr>
                <w:rFonts w:ascii="Times New Roman" w:hAnsi="Times New Roman" w:cs="Times New Roman"/>
              </w:rPr>
            </w:pPr>
            <w:r w:rsidRPr="009B12F8">
              <w:rPr>
                <w:rFonts w:ascii="Times New Roman" w:hAnsi="Times New Roman" w:cs="Times New Roman"/>
              </w:rPr>
              <w:t>Чувашской Республики</w:t>
            </w:r>
          </w:p>
          <w:p w:rsidR="009B12F8" w:rsidRPr="009B12F8" w:rsidRDefault="009B12F8" w:rsidP="00287B40">
            <w:pPr>
              <w:rPr>
                <w:rFonts w:ascii="Times New Roman" w:hAnsi="Times New Roman" w:cs="Times New Roman"/>
              </w:rPr>
            </w:pPr>
            <w:r w:rsidRPr="009B12F8">
              <w:rPr>
                <w:rFonts w:ascii="Times New Roman" w:hAnsi="Times New Roman" w:cs="Times New Roman"/>
              </w:rPr>
              <w:t>«Формирование современной городской среды</w:t>
            </w:r>
          </w:p>
          <w:p w:rsidR="009B12F8" w:rsidRPr="009B12F8" w:rsidRDefault="009B12F8" w:rsidP="00287B40">
            <w:pPr>
              <w:rPr>
                <w:rFonts w:ascii="Times New Roman" w:hAnsi="Times New Roman" w:cs="Times New Roman"/>
              </w:rPr>
            </w:pPr>
            <w:r w:rsidRPr="009B12F8">
              <w:rPr>
                <w:rFonts w:ascii="Times New Roman" w:hAnsi="Times New Roman" w:cs="Times New Roman"/>
              </w:rPr>
              <w:t>на территории Ибресинского муниципального округа Чувашской республики»</w:t>
            </w:r>
          </w:p>
          <w:p w:rsidR="009B12F8" w:rsidRPr="009B12F8" w:rsidRDefault="009B12F8" w:rsidP="00287B40">
            <w:pPr>
              <w:pStyle w:val="23"/>
              <w:spacing w:after="0" w:line="240" w:lineRule="auto"/>
              <w:ind w:firstLine="0"/>
            </w:pPr>
          </w:p>
        </w:tc>
        <w:tc>
          <w:tcPr>
            <w:tcW w:w="4394" w:type="dxa"/>
          </w:tcPr>
          <w:p w:rsidR="009B12F8" w:rsidRPr="009B12F8" w:rsidRDefault="009B12F8" w:rsidP="00287B40">
            <w:pPr>
              <w:rPr>
                <w:rFonts w:ascii="Times New Roman" w:hAnsi="Times New Roman" w:cs="Times New Roman"/>
              </w:rPr>
            </w:pPr>
            <w:r w:rsidRPr="009B12F8">
              <w:rPr>
                <w:rFonts w:ascii="Times New Roman" w:eastAsia="Calibri" w:hAnsi="Times New Roman" w:cs="Times New Roman"/>
                <w:lang w:eastAsia="en-US"/>
              </w:rPr>
              <w:t>увеличение количества благоустроенных дворовых, общественных территорий и мест массового отдыха населения (городских парков).</w:t>
            </w: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2824"/>
        </w:trPr>
        <w:tc>
          <w:tcPr>
            <w:tcW w:w="1985" w:type="dxa"/>
          </w:tcPr>
          <w:p w:rsidR="009B12F8" w:rsidRPr="009B12F8" w:rsidRDefault="009B12F8" w:rsidP="00287B40">
            <w:pPr>
              <w:pStyle w:val="ConsPlusNormal"/>
              <w:ind w:firstLine="0"/>
              <w:rPr>
                <w:rFonts w:ascii="Times New Roman" w:hAnsi="Times New Roman"/>
                <w:sz w:val="24"/>
                <w:szCs w:val="24"/>
                <w:lang w:eastAsia="en-US"/>
              </w:rPr>
            </w:pPr>
            <w:r w:rsidRPr="009B12F8">
              <w:rPr>
                <w:rFonts w:ascii="Times New Roman" w:hAnsi="Times New Roman"/>
                <w:sz w:val="24"/>
                <w:szCs w:val="24"/>
                <w:lang w:eastAsia="en-US"/>
              </w:rPr>
              <w:lastRenderedPageBreak/>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9B12F8" w:rsidRPr="009B12F8" w:rsidRDefault="009B12F8" w:rsidP="00287B40">
            <w:pPr>
              <w:pStyle w:val="ConsPlusNormal"/>
              <w:ind w:firstLine="0"/>
              <w:rPr>
                <w:rFonts w:ascii="Times New Roman" w:hAnsi="Times New Roman"/>
                <w:sz w:val="24"/>
                <w:szCs w:val="24"/>
                <w:lang w:eastAsia="en-US"/>
              </w:rPr>
            </w:pPr>
            <w:r w:rsidRPr="009B12F8">
              <w:rPr>
                <w:rFonts w:ascii="Times New Roman" w:hAnsi="Times New Roman"/>
                <w:sz w:val="24"/>
                <w:szCs w:val="24"/>
                <w:lang w:eastAsia="en-US"/>
              </w:rPr>
              <w:t>улучшение состояния здоровья жителей и социально-экологической обстановки на территории Ибресинского муниципального округа Чувашской Республики;</w:t>
            </w:r>
          </w:p>
          <w:p w:rsidR="009B12F8" w:rsidRPr="009B12F8" w:rsidRDefault="009B12F8" w:rsidP="00287B40">
            <w:pPr>
              <w:pStyle w:val="ConsPlusNormal"/>
              <w:ind w:firstLine="0"/>
              <w:rPr>
                <w:rFonts w:ascii="Times New Roman" w:hAnsi="Times New Roman"/>
                <w:sz w:val="24"/>
                <w:szCs w:val="24"/>
                <w:lang w:eastAsia="en-US"/>
              </w:rPr>
            </w:pPr>
            <w:r w:rsidRPr="009B12F8">
              <w:rPr>
                <w:rFonts w:ascii="Times New Roman" w:hAnsi="Times New Roman"/>
                <w:sz w:val="24"/>
                <w:szCs w:val="24"/>
                <w:lang w:eastAsia="en-US"/>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9B12F8" w:rsidRPr="009B12F8" w:rsidRDefault="009B12F8" w:rsidP="00287B40">
            <w:pPr>
              <w:pStyle w:val="ConsPlusNormal"/>
              <w:ind w:firstLine="0"/>
              <w:rPr>
                <w:rFonts w:ascii="Times New Roman" w:hAnsi="Times New Roman"/>
                <w:sz w:val="24"/>
                <w:szCs w:val="24"/>
                <w:lang w:eastAsia="en-US"/>
              </w:rPr>
            </w:pPr>
            <w:r w:rsidRPr="009B12F8">
              <w:rPr>
                <w:rFonts w:ascii="Times New Roman" w:hAnsi="Times New Roman"/>
                <w:sz w:val="24"/>
                <w:szCs w:val="24"/>
                <w:lang w:eastAsia="en-US"/>
              </w:rPr>
              <w:t>повышение качества оказания жилищно-коммунальных услуг в сфере водоснабжения и водоотведения;</w:t>
            </w:r>
          </w:p>
          <w:p w:rsidR="009B12F8" w:rsidRPr="009B12F8" w:rsidRDefault="009B12F8" w:rsidP="00287B40">
            <w:pPr>
              <w:pStyle w:val="ConsPlusNormal"/>
              <w:widowControl/>
              <w:ind w:firstLine="0"/>
              <w:rPr>
                <w:rFonts w:ascii="Times New Roman" w:hAnsi="Times New Roman"/>
                <w:sz w:val="24"/>
                <w:szCs w:val="24"/>
              </w:rPr>
            </w:pPr>
            <w:r w:rsidRPr="009B12F8">
              <w:rPr>
                <w:rFonts w:ascii="Times New Roman" w:hAnsi="Times New Roman"/>
                <w:sz w:val="24"/>
                <w:szCs w:val="24"/>
                <w:lang w:eastAsia="en-US"/>
              </w:rPr>
              <w:t xml:space="preserve">восстановление, охрана и </w:t>
            </w:r>
            <w:r w:rsidRPr="009B12F8">
              <w:rPr>
                <w:rFonts w:ascii="Times New Roman" w:hAnsi="Times New Roman"/>
                <w:sz w:val="24"/>
                <w:szCs w:val="24"/>
                <w:lang w:eastAsia="en-US"/>
              </w:rPr>
              <w:lastRenderedPageBreak/>
              <w:t>рациональное использование источников питьевого водоснабжения</w:t>
            </w:r>
          </w:p>
        </w:tc>
        <w:tc>
          <w:tcPr>
            <w:tcW w:w="2126" w:type="dxa"/>
          </w:tcPr>
          <w:p w:rsidR="009B12F8" w:rsidRPr="009B12F8" w:rsidRDefault="009B12F8" w:rsidP="00287B40">
            <w:pPr>
              <w:pStyle w:val="23"/>
              <w:spacing w:after="0" w:line="240" w:lineRule="auto"/>
              <w:ind w:firstLine="0"/>
            </w:pPr>
            <w:r w:rsidRPr="009B12F8">
              <w:lastRenderedPageBreak/>
              <w:t xml:space="preserve">Муниципальная программа     Ибресинского муниципального округа Чувашской Республики «Модернизация и развитие сферы жилищно-коммунального хозяйства»                                                             </w:t>
            </w:r>
          </w:p>
        </w:tc>
        <w:tc>
          <w:tcPr>
            <w:tcW w:w="4394" w:type="dxa"/>
          </w:tcPr>
          <w:p w:rsidR="009B12F8" w:rsidRPr="009B12F8" w:rsidRDefault="009B12F8" w:rsidP="00287B40">
            <w:pPr>
              <w:pStyle w:val="23"/>
              <w:spacing w:after="0" w:line="240" w:lineRule="auto"/>
              <w:ind w:firstLine="0"/>
            </w:pPr>
            <w:r w:rsidRPr="009B12F8">
              <w:t>строительство новых сетей водоснабжения, водоотведения;</w:t>
            </w:r>
          </w:p>
          <w:p w:rsidR="009B12F8" w:rsidRPr="009B12F8" w:rsidRDefault="009B12F8" w:rsidP="00287B40">
            <w:pPr>
              <w:pStyle w:val="23"/>
              <w:spacing w:after="0" w:line="240" w:lineRule="auto"/>
              <w:ind w:firstLine="0"/>
            </w:pPr>
            <w:r w:rsidRPr="009B12F8">
              <w:t>повышение качества жизни и улучшения здоровья населения; увеличение доли населения, обеспеченного питьевой водой, отвечающей обязательным требованиям безопасности;</w:t>
            </w:r>
          </w:p>
          <w:p w:rsidR="009B12F8" w:rsidRPr="009B12F8" w:rsidRDefault="009B12F8" w:rsidP="00287B40">
            <w:pPr>
              <w:pStyle w:val="23"/>
              <w:spacing w:after="0" w:line="240" w:lineRule="auto"/>
              <w:ind w:firstLine="0"/>
            </w:pPr>
            <w:r w:rsidRPr="009B12F8">
              <w:t>повышение доступности для населения услуг централизованных систем водоснабжения, водоотведения и очистки сточных вод;</w:t>
            </w:r>
          </w:p>
          <w:p w:rsidR="009B12F8" w:rsidRPr="009B12F8" w:rsidRDefault="009B12F8" w:rsidP="00287B40">
            <w:pPr>
              <w:pStyle w:val="23"/>
              <w:spacing w:after="0" w:line="240" w:lineRule="auto"/>
              <w:ind w:firstLine="0"/>
            </w:pPr>
            <w:r w:rsidRPr="009B12F8">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w:t>
            </w:r>
          </w:p>
          <w:p w:rsidR="009B12F8" w:rsidRPr="009B12F8" w:rsidRDefault="009B12F8" w:rsidP="00287B40">
            <w:pPr>
              <w:pStyle w:val="23"/>
              <w:spacing w:after="0" w:line="240" w:lineRule="auto"/>
              <w:ind w:firstLine="0"/>
            </w:pPr>
            <w:r w:rsidRPr="009B12F8">
              <w:t>увеличение доли сточных вод, соответствующих нормативам;</w:t>
            </w:r>
          </w:p>
          <w:p w:rsidR="009B12F8" w:rsidRPr="009B12F8" w:rsidRDefault="009B12F8" w:rsidP="00287B40">
            <w:pPr>
              <w:pStyle w:val="23"/>
              <w:spacing w:after="0" w:line="240" w:lineRule="auto"/>
              <w:ind w:firstLine="0"/>
            </w:pPr>
            <w:r w:rsidRPr="009B12F8">
              <w:t>повышение инвестиционной активности частных инвесторов</w:t>
            </w:r>
          </w:p>
          <w:p w:rsidR="009B12F8" w:rsidRPr="009B12F8" w:rsidRDefault="009B12F8" w:rsidP="00287B40">
            <w:pPr>
              <w:rPr>
                <w:rFonts w:ascii="Times New Roman" w:hAnsi="Times New Roman" w:cs="Times New Roman"/>
              </w:rPr>
            </w:pPr>
          </w:p>
        </w:tc>
        <w:tc>
          <w:tcPr>
            <w:tcW w:w="851" w:type="dxa"/>
          </w:tcPr>
          <w:p w:rsidR="009B12F8" w:rsidRPr="009B12F8" w:rsidRDefault="009B12F8" w:rsidP="00287B40">
            <w:pPr>
              <w:rPr>
                <w:rFonts w:ascii="Times New Roman" w:hAnsi="Times New Roman" w:cs="Times New Roman"/>
              </w:rPr>
            </w:pPr>
          </w:p>
        </w:tc>
      </w:tr>
      <w:tr w:rsidR="009B12F8" w:rsidRPr="009B12F8" w:rsidTr="00287B40">
        <w:trPr>
          <w:trHeight w:val="982"/>
        </w:trPr>
        <w:tc>
          <w:tcPr>
            <w:tcW w:w="1985" w:type="dxa"/>
          </w:tcPr>
          <w:p w:rsidR="009B12F8" w:rsidRPr="009B12F8" w:rsidRDefault="009B12F8" w:rsidP="00287B40">
            <w:pPr>
              <w:pStyle w:val="conspluscell0"/>
              <w:spacing w:before="0" w:beforeAutospacing="0" w:after="0" w:afterAutospacing="0"/>
              <w:rPr>
                <w:color w:val="000000"/>
              </w:rPr>
            </w:pPr>
            <w:r w:rsidRPr="009B12F8">
              <w:rPr>
                <w:color w:val="000000"/>
              </w:rPr>
              <w:lastRenderedPageBreak/>
              <w:t>Повышение уровня экологической безопасности и улучшение состояния окружающей среды;</w:t>
            </w:r>
          </w:p>
          <w:p w:rsidR="009B12F8" w:rsidRPr="009B12F8" w:rsidRDefault="009B12F8" w:rsidP="00287B40">
            <w:pPr>
              <w:pStyle w:val="ConsPlusNormal"/>
              <w:ind w:firstLine="0"/>
              <w:rPr>
                <w:rFonts w:ascii="Times New Roman" w:hAnsi="Times New Roman"/>
                <w:sz w:val="24"/>
                <w:szCs w:val="24"/>
                <w:lang w:eastAsia="en-US"/>
              </w:rPr>
            </w:pPr>
            <w:r w:rsidRPr="009B12F8">
              <w:rPr>
                <w:rFonts w:ascii="Times New Roman" w:hAnsi="Times New Roman"/>
                <w:color w:val="000000"/>
                <w:sz w:val="24"/>
                <w:szCs w:val="24"/>
              </w:rPr>
              <w:t>обеспечение защищенности населения и объектов экономики от негативного воздействия вод</w:t>
            </w:r>
          </w:p>
        </w:tc>
        <w:tc>
          <w:tcPr>
            <w:tcW w:w="2126" w:type="dxa"/>
          </w:tcPr>
          <w:p w:rsidR="009B12F8" w:rsidRPr="009B12F8" w:rsidRDefault="009B12F8" w:rsidP="00287B40">
            <w:pPr>
              <w:pStyle w:val="23"/>
              <w:spacing w:after="0" w:line="240" w:lineRule="auto"/>
              <w:ind w:firstLine="0"/>
              <w:rPr>
                <w:rFonts w:eastAsia="Calibri"/>
              </w:rPr>
            </w:pPr>
            <w:r w:rsidRPr="009B12F8">
              <w:rPr>
                <w:color w:val="000000"/>
              </w:rPr>
              <w:t>Муниципальная программа Ибресинского муниципального округа Чувашской Республики «Развитие потенциала природно-сырьевых ресурсов и повышение экологической безопасности»</w:t>
            </w:r>
          </w:p>
        </w:tc>
        <w:tc>
          <w:tcPr>
            <w:tcW w:w="4394" w:type="dxa"/>
          </w:tcPr>
          <w:p w:rsidR="009B12F8" w:rsidRPr="009B12F8" w:rsidRDefault="009B12F8" w:rsidP="00287B40">
            <w:pPr>
              <w:pStyle w:val="conspluscell0"/>
              <w:spacing w:before="0" w:beforeAutospacing="0" w:after="0" w:afterAutospacing="0"/>
              <w:rPr>
                <w:color w:val="000000"/>
              </w:rPr>
            </w:pPr>
            <w:r w:rsidRPr="009B12F8">
              <w:rPr>
                <w:color w:val="000000"/>
              </w:rPr>
              <w:t>Увеличение площади зеленых насаждений общего пользования в Ибресинском муниципальном округе Чувашской Республики;</w:t>
            </w:r>
          </w:p>
          <w:p w:rsidR="009B12F8" w:rsidRPr="009B12F8" w:rsidRDefault="009B12F8" w:rsidP="00287B40">
            <w:pPr>
              <w:pStyle w:val="conspluscell0"/>
              <w:spacing w:before="0" w:beforeAutospacing="0" w:after="0" w:afterAutospacing="0"/>
              <w:rPr>
                <w:color w:val="000000"/>
              </w:rPr>
            </w:pPr>
            <w:r w:rsidRPr="009B12F8">
              <w:rPr>
                <w:color w:val="000000"/>
              </w:rPr>
              <w:t xml:space="preserve">увеличение доли использованных и обезвреженных отходов производства и потребления в общем объеме образовавшихся отходов </w:t>
            </w:r>
            <w:r w:rsidRPr="009B12F8">
              <w:rPr>
                <w:color w:val="000000"/>
                <w:lang w:val="en-US"/>
              </w:rPr>
              <w:t>I</w:t>
            </w:r>
            <w:r w:rsidRPr="009B12F8">
              <w:rPr>
                <w:color w:val="000000"/>
              </w:rPr>
              <w:t>-</w:t>
            </w:r>
            <w:r w:rsidRPr="009B12F8">
              <w:rPr>
                <w:color w:val="000000"/>
                <w:lang w:val="en-US"/>
              </w:rPr>
              <w:t>IV</w:t>
            </w:r>
            <w:r w:rsidRPr="009B12F8">
              <w:rPr>
                <w:color w:val="000000"/>
              </w:rPr>
              <w:t xml:space="preserve"> классов опасности;</w:t>
            </w:r>
          </w:p>
          <w:p w:rsidR="009B12F8" w:rsidRPr="009B12F8" w:rsidRDefault="009B12F8" w:rsidP="00287B40">
            <w:pPr>
              <w:pStyle w:val="consplusnormal1"/>
              <w:tabs>
                <w:tab w:val="left" w:pos="736"/>
              </w:tabs>
              <w:spacing w:before="0" w:beforeAutospacing="0" w:after="0" w:afterAutospacing="0"/>
              <w:rPr>
                <w:color w:val="000000"/>
              </w:rPr>
            </w:pPr>
            <w:r w:rsidRPr="009B12F8">
              <w:rPr>
                <w:color w:val="000000"/>
              </w:rPr>
              <w:t xml:space="preserve">уменьшение объема образованных отходов </w:t>
            </w:r>
            <w:r w:rsidRPr="009B12F8">
              <w:rPr>
                <w:color w:val="000000"/>
                <w:lang w:val="en-US"/>
              </w:rPr>
              <w:t>I</w:t>
            </w:r>
            <w:r w:rsidRPr="009B12F8">
              <w:rPr>
                <w:color w:val="000000"/>
              </w:rPr>
              <w:t>-</w:t>
            </w:r>
            <w:r w:rsidRPr="009B12F8">
              <w:rPr>
                <w:color w:val="000000"/>
                <w:lang w:val="en-US"/>
              </w:rPr>
              <w:t>IV</w:t>
            </w:r>
            <w:r w:rsidRPr="009B12F8">
              <w:rPr>
                <w:color w:val="000000"/>
              </w:rPr>
              <w:t xml:space="preserve"> классов опасности;</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создание благоприятных экологических условий для жизни населения;</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предотвращение загрязнения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увеличение количества гидротехнических сооружений, имеющих безопасное техническое состояние на 1;</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увеличение пропускной способности водных объектов;</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уменьшение негативного воздействия на окружающую среду;</w:t>
            </w:r>
          </w:p>
          <w:p w:rsidR="009B12F8" w:rsidRPr="009B12F8" w:rsidRDefault="009B12F8" w:rsidP="00287B40">
            <w:pPr>
              <w:rPr>
                <w:rFonts w:ascii="Times New Roman" w:hAnsi="Times New Roman" w:cs="Times New Roman"/>
                <w:color w:val="000000"/>
              </w:rPr>
            </w:pPr>
            <w:r w:rsidRPr="009B12F8">
              <w:rPr>
                <w:rFonts w:ascii="Times New Roman" w:hAnsi="Times New Roman" w:cs="Times New Roman"/>
                <w:color w:val="000000"/>
              </w:rPr>
              <w:t>возврат в хозяйственный оборот восстановленных земель, нарушенных в результате эксплуатации свалок;</w:t>
            </w:r>
          </w:p>
          <w:p w:rsidR="009B12F8" w:rsidRPr="009B12F8" w:rsidRDefault="009B12F8" w:rsidP="00287B40">
            <w:pPr>
              <w:pStyle w:val="ConsPlusNormal"/>
              <w:tabs>
                <w:tab w:val="left" w:pos="736"/>
              </w:tabs>
              <w:ind w:firstLine="0"/>
              <w:rPr>
                <w:rFonts w:ascii="Times New Roman" w:hAnsi="Times New Roman"/>
                <w:color w:val="000000"/>
                <w:sz w:val="24"/>
                <w:szCs w:val="24"/>
                <w:lang w:eastAsia="en-US"/>
              </w:rPr>
            </w:pPr>
            <w:r w:rsidRPr="009B12F8">
              <w:rPr>
                <w:rFonts w:ascii="Times New Roman" w:hAnsi="Times New Roman"/>
                <w:color w:val="000000"/>
                <w:sz w:val="24"/>
                <w:szCs w:val="24"/>
              </w:rPr>
              <w:t>снижение объемов размещения твердых коммунальных отходов и увеличение объемов их переработки за счет доведения селективного сбора отходов до 80%.</w:t>
            </w:r>
          </w:p>
        </w:tc>
        <w:tc>
          <w:tcPr>
            <w:tcW w:w="851" w:type="dxa"/>
          </w:tcPr>
          <w:p w:rsidR="009B12F8" w:rsidRPr="009B12F8" w:rsidRDefault="009B12F8" w:rsidP="00287B40">
            <w:pPr>
              <w:rPr>
                <w:rFonts w:ascii="Times New Roman" w:hAnsi="Times New Roman" w:cs="Times New Roman"/>
              </w:rPr>
            </w:pPr>
          </w:p>
        </w:tc>
      </w:tr>
    </w:tbl>
    <w:p w:rsidR="009B12F8" w:rsidRPr="009B12F8" w:rsidRDefault="009B12F8" w:rsidP="009B12F8">
      <w:pPr>
        <w:rPr>
          <w:rFonts w:ascii="Times New Roman" w:hAnsi="Times New Roman" w:cs="Times New Roman"/>
        </w:rPr>
      </w:pPr>
    </w:p>
    <w:p w:rsidR="009B12F8" w:rsidRPr="009B12F8" w:rsidRDefault="009B12F8" w:rsidP="00D048ED">
      <w:pPr>
        <w:spacing w:after="0" w:line="240" w:lineRule="auto"/>
        <w:jc w:val="right"/>
        <w:rPr>
          <w:rFonts w:ascii="Times New Roman" w:hAnsi="Times New Roman" w:cs="Times New Roman"/>
        </w:rPr>
      </w:pPr>
      <w:r w:rsidRPr="009B12F8">
        <w:rPr>
          <w:rFonts w:ascii="Times New Roman" w:hAnsi="Times New Roman" w:cs="Times New Roman"/>
        </w:rPr>
        <w:lastRenderedPageBreak/>
        <w:t>Приложение №5</w:t>
      </w:r>
      <w:r w:rsidRPr="009B12F8">
        <w:rPr>
          <w:rFonts w:ascii="Times New Roman" w:hAnsi="Times New Roman" w:cs="Times New Roman"/>
        </w:rPr>
        <w:br/>
        <w:t>к Стратегии социально-экономического</w:t>
      </w:r>
      <w:r w:rsidRPr="009B12F8">
        <w:rPr>
          <w:rFonts w:ascii="Times New Roman" w:hAnsi="Times New Roman" w:cs="Times New Roman"/>
        </w:rPr>
        <w:br/>
        <w:t>развития  Ибресинского муниципального округа</w:t>
      </w:r>
    </w:p>
    <w:p w:rsidR="009B12F8" w:rsidRPr="009B12F8" w:rsidRDefault="009B12F8" w:rsidP="00D048ED">
      <w:pPr>
        <w:spacing w:after="0" w:line="240" w:lineRule="auto"/>
        <w:jc w:val="right"/>
        <w:rPr>
          <w:rFonts w:ascii="Times New Roman" w:hAnsi="Times New Roman" w:cs="Times New Roman"/>
        </w:rPr>
      </w:pPr>
      <w:r w:rsidRPr="009B12F8">
        <w:rPr>
          <w:rFonts w:ascii="Times New Roman" w:hAnsi="Times New Roman" w:cs="Times New Roman"/>
        </w:rPr>
        <w:t>Чувашской Республики до 2035 года</w:t>
      </w:r>
    </w:p>
    <w:p w:rsidR="009B12F8" w:rsidRPr="009B12F8" w:rsidRDefault="009B12F8" w:rsidP="009B12F8">
      <w:pPr>
        <w:rPr>
          <w:rFonts w:ascii="Times New Roman" w:hAnsi="Times New Roman" w:cs="Times New Roman"/>
        </w:rPr>
      </w:pPr>
    </w:p>
    <w:p w:rsidR="009B12F8" w:rsidRPr="009B12F8" w:rsidRDefault="009B12F8" w:rsidP="009B12F8">
      <w:pPr>
        <w:rPr>
          <w:rFonts w:ascii="Times New Roman" w:hAnsi="Times New Roman" w:cs="Times New Roman"/>
        </w:rPr>
      </w:pPr>
    </w:p>
    <w:p w:rsidR="009B12F8" w:rsidRPr="009B12F8" w:rsidRDefault="009B12F8" w:rsidP="009B12F8">
      <w:pPr>
        <w:jc w:val="center"/>
        <w:rPr>
          <w:rFonts w:ascii="Times New Roman" w:hAnsi="Times New Roman" w:cs="Times New Roman"/>
        </w:rPr>
      </w:pPr>
      <w:r w:rsidRPr="009B12F8">
        <w:rPr>
          <w:rFonts w:ascii="Times New Roman" w:hAnsi="Times New Roman" w:cs="Times New Roman"/>
          <w:b/>
        </w:rPr>
        <w:t>ПЕРЕЧЕНЬ</w:t>
      </w:r>
    </w:p>
    <w:p w:rsidR="009B12F8" w:rsidRPr="009B12F8" w:rsidRDefault="009B12F8" w:rsidP="009B12F8">
      <w:pPr>
        <w:jc w:val="center"/>
        <w:rPr>
          <w:rFonts w:ascii="Times New Roman" w:hAnsi="Times New Roman" w:cs="Times New Roman"/>
          <w:b/>
        </w:rPr>
      </w:pPr>
      <w:r w:rsidRPr="009B12F8">
        <w:rPr>
          <w:rFonts w:ascii="Times New Roman" w:hAnsi="Times New Roman" w:cs="Times New Roman"/>
          <w:b/>
        </w:rPr>
        <w:t>муниципальных программ  Ибресинского муниципального округа</w:t>
      </w:r>
    </w:p>
    <w:p w:rsidR="009B12F8" w:rsidRPr="009B12F8" w:rsidRDefault="009B12F8" w:rsidP="009B12F8">
      <w:pPr>
        <w:jc w:val="center"/>
        <w:rPr>
          <w:rFonts w:ascii="Times New Roman" w:hAnsi="Times New Roman" w:cs="Times New Roman"/>
        </w:rPr>
      </w:pPr>
      <w:r w:rsidRPr="009B12F8">
        <w:rPr>
          <w:rFonts w:ascii="Times New Roman" w:hAnsi="Times New Roman" w:cs="Times New Roman"/>
          <w:b/>
        </w:rPr>
        <w:t xml:space="preserve"> Чувашской Республики</w:t>
      </w:r>
    </w:p>
    <w:p w:rsidR="009B12F8" w:rsidRPr="009B12F8" w:rsidRDefault="009B12F8" w:rsidP="009B12F8">
      <w:pPr>
        <w:rPr>
          <w:rFonts w:ascii="Times New Roman" w:hAnsi="Times New Roman" w:cs="Times New Roman"/>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781"/>
      </w:tblGrid>
      <w:tr w:rsidR="009B12F8" w:rsidRPr="009B12F8" w:rsidTr="00287B40">
        <w:tc>
          <w:tcPr>
            <w:tcW w:w="709" w:type="dxa"/>
            <w:tcBorders>
              <w:top w:val="single" w:sz="8" w:space="0" w:color="auto"/>
              <w:left w:val="single" w:sz="8" w:space="0" w:color="auto"/>
              <w:bottom w:val="single" w:sz="8" w:space="0" w:color="auto"/>
              <w:right w:val="single" w:sz="8"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 п/п</w:t>
            </w:r>
          </w:p>
        </w:tc>
        <w:tc>
          <w:tcPr>
            <w:tcW w:w="9781" w:type="dxa"/>
            <w:tcBorders>
              <w:top w:val="single" w:sz="8" w:space="0" w:color="auto"/>
              <w:left w:val="single" w:sz="8" w:space="0" w:color="auto"/>
              <w:bottom w:val="single" w:sz="8" w:space="0" w:color="auto"/>
              <w:right w:val="single" w:sz="8" w:space="0" w:color="auto"/>
            </w:tcBorders>
          </w:tcPr>
          <w:p w:rsidR="009B12F8" w:rsidRPr="009B12F8" w:rsidRDefault="009B12F8" w:rsidP="00287B40">
            <w:pPr>
              <w:jc w:val="center"/>
              <w:rPr>
                <w:rFonts w:ascii="Times New Roman" w:hAnsi="Times New Roman" w:cs="Times New Roman"/>
              </w:rPr>
            </w:pPr>
            <w:r w:rsidRPr="009B12F8">
              <w:rPr>
                <w:rFonts w:ascii="Times New Roman" w:hAnsi="Times New Roman" w:cs="Times New Roman"/>
              </w:rPr>
              <w:t>Наименование муниципальной программы</w:t>
            </w:r>
          </w:p>
        </w:tc>
      </w:tr>
      <w:tr w:rsidR="009B12F8" w:rsidRPr="009B12F8" w:rsidTr="00287B40">
        <w:tc>
          <w:tcPr>
            <w:tcW w:w="709" w:type="dxa"/>
            <w:tcBorders>
              <w:top w:val="single" w:sz="8"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1</w:t>
            </w:r>
          </w:p>
        </w:tc>
        <w:tc>
          <w:tcPr>
            <w:tcW w:w="9781" w:type="dxa"/>
            <w:tcBorders>
              <w:top w:val="single" w:sz="8"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Модернизация и развитие сферы жилищно-коммунального хозяйства</w:t>
            </w:r>
          </w:p>
        </w:tc>
      </w:tr>
      <w:tr w:rsidR="009B12F8" w:rsidRPr="009B12F8" w:rsidTr="00287B40">
        <w:tc>
          <w:tcPr>
            <w:tcW w:w="709" w:type="dxa"/>
            <w:tcBorders>
              <w:top w:val="single" w:sz="8"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2</w:t>
            </w:r>
          </w:p>
        </w:tc>
        <w:tc>
          <w:tcPr>
            <w:tcW w:w="9781" w:type="dxa"/>
            <w:tcBorders>
              <w:top w:val="single" w:sz="8" w:space="0" w:color="auto"/>
            </w:tcBorders>
          </w:tcPr>
          <w:p w:rsidR="009B12F8" w:rsidRPr="009B12F8" w:rsidRDefault="009B12F8" w:rsidP="00287B40">
            <w:pPr>
              <w:rPr>
                <w:rFonts w:ascii="Times New Roman" w:hAnsi="Times New Roman" w:cs="Times New Roman"/>
              </w:rPr>
            </w:pPr>
            <w:r w:rsidRPr="009B12F8">
              <w:rPr>
                <w:rFonts w:ascii="Times New Roman" w:hAnsi="Times New Roman" w:cs="Times New Roman"/>
              </w:rPr>
              <w:t>Обеспечение граждан в Ибресинском муниципальном округе Чувашской Республики доступным и комфортным жильем</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3</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Обеспечение общественного порядка и противодействие преступности</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4</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земельных и имущественных отношений</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5</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Формирование современной городской среды на территории Ибресинского муниципального округа Чувашской Республики</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6</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Комплексное развитие сельских территорий</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7</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Социальная поддержка граждан</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8</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культуры и туризма</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9</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физической культуры и спорта</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10</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Содействие занятости населения</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11</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образования</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12</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Повышение безопасности жизнедеятельности населения и территорий Ибресинского муниципального округа Чувашской Республики</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13</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сельского хозяйства и регулирование рынка сельскохоз</w:t>
            </w:r>
            <w:bookmarkStart w:id="22" w:name="_GoBack"/>
            <w:bookmarkEnd w:id="22"/>
            <w:r w:rsidRPr="009B12F8">
              <w:rPr>
                <w:rFonts w:ascii="Times New Roman" w:hAnsi="Times New Roman" w:cs="Times New Roman"/>
              </w:rPr>
              <w:t>яйственной продукции, сырья и продовольствия</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14</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транспортной системы Ибресинского муниципального округа Чувашской Республики</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15</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потенциала природно-сырьевых ресурсов и повышение экологической безопасности</w:t>
            </w:r>
          </w:p>
        </w:tc>
      </w:tr>
      <w:tr w:rsidR="009B12F8" w:rsidRPr="009B12F8" w:rsidTr="00287B40">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16</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Управление муниципальными финансами и муниципальным долгом Ибресинского муниципального округа Чувашской Республики</w:t>
            </w:r>
          </w:p>
        </w:tc>
      </w:tr>
      <w:tr w:rsidR="009B12F8" w:rsidRPr="009B12F8" w:rsidTr="00287B40">
        <w:trPr>
          <w:trHeight w:val="82"/>
        </w:trPr>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lastRenderedPageBreak/>
              <w:t>17</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потенциала муниципального управления</w:t>
            </w:r>
          </w:p>
        </w:tc>
      </w:tr>
      <w:tr w:rsidR="009B12F8" w:rsidRPr="009B12F8" w:rsidTr="00287B40">
        <w:trPr>
          <w:trHeight w:val="82"/>
        </w:trPr>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18</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Цифровое общество</w:t>
            </w:r>
          </w:p>
        </w:tc>
      </w:tr>
      <w:tr w:rsidR="009B12F8" w:rsidRPr="009B12F8" w:rsidTr="00287B40">
        <w:trPr>
          <w:trHeight w:val="82"/>
        </w:trPr>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19</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Развитие строительного комплекса и архитектуры</w:t>
            </w:r>
          </w:p>
        </w:tc>
      </w:tr>
      <w:tr w:rsidR="009B12F8" w:rsidRPr="009B12F8" w:rsidTr="00287B40">
        <w:trPr>
          <w:trHeight w:val="82"/>
        </w:trPr>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20</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Экономическое развитие Ибресинского муниципального округа Чувашской Республики</w:t>
            </w:r>
          </w:p>
        </w:tc>
      </w:tr>
      <w:tr w:rsidR="009B12F8" w:rsidRPr="009B12F8" w:rsidTr="00287B40">
        <w:trPr>
          <w:trHeight w:val="82"/>
        </w:trPr>
        <w:tc>
          <w:tcPr>
            <w:tcW w:w="709"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21</w:t>
            </w:r>
          </w:p>
        </w:tc>
        <w:tc>
          <w:tcPr>
            <w:tcW w:w="9781" w:type="dxa"/>
          </w:tcPr>
          <w:p w:rsidR="009B12F8" w:rsidRPr="009B12F8" w:rsidRDefault="009B12F8" w:rsidP="00287B40">
            <w:pPr>
              <w:rPr>
                <w:rFonts w:ascii="Times New Roman" w:hAnsi="Times New Roman" w:cs="Times New Roman"/>
              </w:rPr>
            </w:pPr>
            <w:r w:rsidRPr="009B12F8">
              <w:rPr>
                <w:rFonts w:ascii="Times New Roman" w:hAnsi="Times New Roman" w:cs="Times New Roman"/>
              </w:rPr>
              <w:t>Цифровая  трансформация Ибресинского муниципального округа Чувашской Республики</w:t>
            </w:r>
          </w:p>
        </w:tc>
      </w:tr>
    </w:tbl>
    <w:p w:rsidR="009B12F8" w:rsidRPr="009B12F8" w:rsidRDefault="009B12F8" w:rsidP="009B12F8">
      <w:pPr>
        <w:rPr>
          <w:rFonts w:ascii="Times New Roman" w:hAnsi="Times New Roman" w:cs="Times New Roman"/>
        </w:rPr>
      </w:pPr>
    </w:p>
    <w:p w:rsidR="009B12F8" w:rsidRPr="009B12F8" w:rsidRDefault="009B12F8" w:rsidP="009B12F8">
      <w:pPr>
        <w:rPr>
          <w:rFonts w:ascii="Times New Roman" w:hAnsi="Times New Roman" w:cs="Times New Roman"/>
        </w:rPr>
      </w:pPr>
    </w:p>
    <w:p w:rsidR="00C531E2" w:rsidRPr="009B12F8" w:rsidRDefault="00C531E2" w:rsidP="009B12F8">
      <w:pPr>
        <w:shd w:val="clear" w:color="auto" w:fill="FFFFFF"/>
        <w:spacing w:before="360"/>
        <w:ind w:left="567" w:firstLine="709"/>
        <w:jc w:val="center"/>
        <w:rPr>
          <w:rFonts w:ascii="Times New Roman" w:hAnsi="Times New Roman" w:cs="Times New Roman"/>
          <w:color w:val="000000" w:themeColor="text1"/>
          <w:sz w:val="24"/>
          <w:szCs w:val="24"/>
        </w:rPr>
      </w:pPr>
    </w:p>
    <w:sectPr w:rsidR="00C531E2" w:rsidRPr="009B12F8" w:rsidSect="009B12F8">
      <w:headerReference w:type="even" r:id="rId18"/>
      <w:headerReference w:type="default" r:id="rId19"/>
      <w:footerReference w:type="even" r:id="rId20"/>
      <w:footerReference w:type="default" r:id="rId21"/>
      <w:headerReference w:type="first" r:id="rId22"/>
      <w:footerReference w:type="first" r:id="rId23"/>
      <w:pgSz w:w="11906" w:h="16838"/>
      <w:pgMar w:top="1134" w:right="849"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D7D" w:rsidRDefault="00C01D7D">
      <w:pPr>
        <w:spacing w:after="0" w:line="240" w:lineRule="auto"/>
      </w:pPr>
      <w:r>
        <w:separator/>
      </w:r>
    </w:p>
  </w:endnote>
  <w:endnote w:type="continuationSeparator" w:id="1">
    <w:p w:rsidR="00C01D7D" w:rsidRDefault="00C01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4C6A25">
    <w:pPr>
      <w:pStyle w:val="a6"/>
      <w:jc w:val="right"/>
    </w:pPr>
    <w:fldSimple w:instr="PAGE   \* MERGEFORMAT">
      <w:r w:rsidR="00C01D7D" w:rsidRPr="00EE2806">
        <w:rPr>
          <w:noProof/>
        </w:rPr>
        <w:t>0</w:t>
      </w:r>
    </w:fldSimple>
  </w:p>
  <w:p w:rsidR="00C01D7D" w:rsidRDefault="00C01D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pPr>
      <w:pStyle w:val="a6"/>
      <w:jc w:val="center"/>
    </w:pPr>
  </w:p>
  <w:p w:rsidR="00C01D7D" w:rsidRDefault="00C01D7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D7D" w:rsidRDefault="00C01D7D">
      <w:pPr>
        <w:spacing w:after="0" w:line="240" w:lineRule="auto"/>
      </w:pPr>
      <w:r>
        <w:separator/>
      </w:r>
    </w:p>
  </w:footnote>
  <w:footnote w:type="continuationSeparator" w:id="1">
    <w:p w:rsidR="00C01D7D" w:rsidRDefault="00C01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rsidP="00287B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4C6A25">
    <w:pPr>
      <w:pStyle w:val="a3"/>
      <w:framePr w:wrap="around" w:vAnchor="text" w:hAnchor="margin" w:xAlign="center" w:y="1"/>
      <w:rPr>
        <w:rStyle w:val="a5"/>
      </w:rPr>
    </w:pPr>
    <w:r>
      <w:rPr>
        <w:rStyle w:val="a5"/>
      </w:rPr>
      <w:fldChar w:fldCharType="begin"/>
    </w:r>
    <w:r w:rsidR="00C01D7D">
      <w:rPr>
        <w:rStyle w:val="a5"/>
      </w:rPr>
      <w:instrText xml:space="preserve">PAGE  </w:instrText>
    </w:r>
    <w:r>
      <w:rPr>
        <w:rStyle w:val="a5"/>
      </w:rPr>
      <w:fldChar w:fldCharType="separate"/>
    </w:r>
    <w:r w:rsidR="00C01D7D">
      <w:rPr>
        <w:rStyle w:val="a5"/>
        <w:noProof/>
      </w:rPr>
      <w:t>30</w:t>
    </w:r>
    <w:r>
      <w:rPr>
        <w:rStyle w:val="a5"/>
      </w:rPr>
      <w:fldChar w:fldCharType="end"/>
    </w:r>
  </w:p>
  <w:p w:rsidR="00C01D7D" w:rsidRDefault="00C01D7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4C6A25">
    <w:pPr>
      <w:pStyle w:val="a3"/>
      <w:framePr w:wrap="around" w:vAnchor="text" w:hAnchor="margin" w:xAlign="center" w:y="1"/>
      <w:rPr>
        <w:rStyle w:val="a5"/>
      </w:rPr>
    </w:pPr>
    <w:r>
      <w:rPr>
        <w:rStyle w:val="a5"/>
      </w:rPr>
      <w:fldChar w:fldCharType="begin"/>
    </w:r>
    <w:r w:rsidR="00C01D7D">
      <w:rPr>
        <w:rStyle w:val="a5"/>
      </w:rPr>
      <w:instrText xml:space="preserve">PAGE  </w:instrText>
    </w:r>
    <w:r>
      <w:rPr>
        <w:rStyle w:val="a5"/>
      </w:rPr>
      <w:fldChar w:fldCharType="separate"/>
    </w:r>
    <w:r w:rsidR="0058005C">
      <w:rPr>
        <w:rStyle w:val="a5"/>
        <w:noProof/>
      </w:rPr>
      <w:t>59</w:t>
    </w:r>
    <w:r>
      <w:rPr>
        <w:rStyle w:val="a5"/>
      </w:rPr>
      <w:fldChar w:fldCharType="end"/>
    </w:r>
  </w:p>
  <w:p w:rsidR="00C01D7D" w:rsidRDefault="00C01D7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7D" w:rsidRDefault="00C01D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E23C3C"/>
    <w:lvl w:ilvl="0">
      <w:numFmt w:val="bullet"/>
      <w:lvlText w:val="*"/>
      <w:lvlJc w:val="left"/>
    </w:lvl>
  </w:abstractNum>
  <w:abstractNum w:abstractNumId="1">
    <w:nsid w:val="06CF76A4"/>
    <w:multiLevelType w:val="hybridMultilevel"/>
    <w:tmpl w:val="3B268730"/>
    <w:lvl w:ilvl="0" w:tplc="2AE2999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7438F"/>
    <w:multiLevelType w:val="hybridMultilevel"/>
    <w:tmpl w:val="F1EC7E8A"/>
    <w:lvl w:ilvl="0" w:tplc="88861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A421BA"/>
    <w:multiLevelType w:val="hybridMultilevel"/>
    <w:tmpl w:val="D898CA3C"/>
    <w:lvl w:ilvl="0" w:tplc="FB50EA8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9541E0"/>
    <w:multiLevelType w:val="hybridMultilevel"/>
    <w:tmpl w:val="32626804"/>
    <w:lvl w:ilvl="0" w:tplc="FB50EA8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3FE2555A">
      <w:start w:val="1"/>
      <w:numFmt w:val="russianLower"/>
      <w:lvlText w:val="%3)"/>
      <w:lvlJc w:val="left"/>
      <w:pPr>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3A46FA"/>
    <w:multiLevelType w:val="hybridMultilevel"/>
    <w:tmpl w:val="640EF2F0"/>
    <w:lvl w:ilvl="0" w:tplc="997E0AC0">
      <w:start w:val="1"/>
      <w:numFmt w:val="bullet"/>
      <w:lvlText w:val=""/>
      <w:lvlJc w:val="left"/>
      <w:pPr>
        <w:tabs>
          <w:tab w:val="num" w:pos="604"/>
        </w:tabs>
        <w:ind w:left="644"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4B6C36C8"/>
    <w:multiLevelType w:val="hybridMultilevel"/>
    <w:tmpl w:val="CD1681EC"/>
    <w:lvl w:ilvl="0" w:tplc="3FE2555A">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59747F73"/>
    <w:multiLevelType w:val="hybridMultilevel"/>
    <w:tmpl w:val="ECF2C862"/>
    <w:lvl w:ilvl="0" w:tplc="E2BE237C">
      <w:start w:val="1"/>
      <w:numFmt w:val="decimal"/>
      <w:lvlText w:val="%1."/>
      <w:lvlJc w:val="left"/>
      <w:pPr>
        <w:ind w:left="1669" w:hanging="960"/>
      </w:pPr>
      <w:rPr>
        <w:rFonts w:ascii="Times New Roman" w:eastAsia="Calibri" w:hAnsi="Times New Roman" w:cs="Times New Roman" w:hint="default"/>
        <w:i w:val="0"/>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9D5F2F"/>
    <w:multiLevelType w:val="hybridMultilevel"/>
    <w:tmpl w:val="8098CC12"/>
    <w:lvl w:ilvl="0" w:tplc="C460512E">
      <w:start w:val="1"/>
      <w:numFmt w:val="bullet"/>
      <w:lvlText w:val=""/>
      <w:lvlJc w:val="left"/>
      <w:pPr>
        <w:tabs>
          <w:tab w:val="num" w:pos="720"/>
        </w:tabs>
        <w:ind w:left="720" w:hanging="360"/>
      </w:pPr>
      <w:rPr>
        <w:rFonts w:ascii="Symbol" w:hAnsi="Symbol" w:hint="default"/>
      </w:rPr>
    </w:lvl>
    <w:lvl w:ilvl="1" w:tplc="A4D4C878">
      <w:start w:val="1"/>
      <w:numFmt w:val="bullet"/>
      <w:lvlText w:val=""/>
      <w:lvlJc w:val="left"/>
      <w:pPr>
        <w:tabs>
          <w:tab w:val="num" w:pos="104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297794"/>
    <w:multiLevelType w:val="hybridMultilevel"/>
    <w:tmpl w:val="ECF2C862"/>
    <w:lvl w:ilvl="0" w:tplc="E2BE237C">
      <w:start w:val="1"/>
      <w:numFmt w:val="decimal"/>
      <w:lvlText w:val="%1."/>
      <w:lvlJc w:val="left"/>
      <w:pPr>
        <w:ind w:left="1669" w:hanging="960"/>
      </w:pPr>
      <w:rPr>
        <w:rFonts w:ascii="Times New Roman" w:eastAsia="Calibri" w:hAnsi="Times New Roman" w:cs="Times New Roman" w:hint="default"/>
        <w:i w:val="0"/>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A501EC"/>
    <w:multiLevelType w:val="hybridMultilevel"/>
    <w:tmpl w:val="3760E1D8"/>
    <w:lvl w:ilvl="0" w:tplc="FCA87EB4">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6"/>
  </w:num>
  <w:num w:numId="14">
    <w:abstractNumId w:val="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31E2"/>
    <w:rsid w:val="00052AD1"/>
    <w:rsid w:val="00287B40"/>
    <w:rsid w:val="004C6A25"/>
    <w:rsid w:val="0058005C"/>
    <w:rsid w:val="006B347D"/>
    <w:rsid w:val="00755A92"/>
    <w:rsid w:val="009B12F8"/>
    <w:rsid w:val="00C01D7D"/>
    <w:rsid w:val="00C531E2"/>
    <w:rsid w:val="00D048ED"/>
    <w:rsid w:val="00DC0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7D"/>
  </w:style>
  <w:style w:type="paragraph" w:styleId="1">
    <w:name w:val="heading 1"/>
    <w:basedOn w:val="a"/>
    <w:next w:val="a"/>
    <w:link w:val="10"/>
    <w:uiPriority w:val="9"/>
    <w:qFormat/>
    <w:rsid w:val="00C531E2"/>
    <w:pPr>
      <w:widowControl w:val="0"/>
      <w:autoSpaceDE w:val="0"/>
      <w:autoSpaceDN w:val="0"/>
      <w:adjustRightInd w:val="0"/>
      <w:spacing w:before="108" w:after="108" w:line="240" w:lineRule="auto"/>
      <w:jc w:val="center"/>
      <w:outlineLvl w:val="0"/>
    </w:pPr>
    <w:rPr>
      <w:rFonts w:ascii="Times New Roman" w:eastAsia="Times New Roman" w:hAnsi="Times New Roman" w:cs="Times New Roman"/>
      <w:b/>
      <w:bCs/>
      <w:color w:val="26282F"/>
      <w:sz w:val="24"/>
      <w:szCs w:val="24"/>
    </w:rPr>
  </w:style>
  <w:style w:type="paragraph" w:styleId="2">
    <w:name w:val="heading 2"/>
    <w:basedOn w:val="a"/>
    <w:next w:val="a"/>
    <w:link w:val="20"/>
    <w:uiPriority w:val="9"/>
    <w:qFormat/>
    <w:rsid w:val="00C531E2"/>
    <w:pPr>
      <w:keepNext/>
      <w:spacing w:after="0" w:line="240" w:lineRule="auto"/>
      <w:ind w:right="-109"/>
      <w:jc w:val="both"/>
      <w:outlineLvl w:val="1"/>
    </w:pPr>
    <w:rPr>
      <w:rFonts w:ascii="TimesET" w:eastAsia="Times New Roman" w:hAnsi="TimesET"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31E2"/>
    <w:rPr>
      <w:rFonts w:ascii="TimesET" w:eastAsia="Times New Roman" w:hAnsi="TimesET" w:cs="Times New Roman"/>
      <w:b/>
      <w:bCs/>
      <w:sz w:val="24"/>
      <w:szCs w:val="24"/>
    </w:rPr>
  </w:style>
  <w:style w:type="paragraph" w:styleId="a3">
    <w:name w:val="header"/>
    <w:basedOn w:val="a"/>
    <w:link w:val="a4"/>
    <w:uiPriority w:val="99"/>
    <w:rsid w:val="00C531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531E2"/>
    <w:rPr>
      <w:rFonts w:ascii="Times New Roman" w:eastAsia="Times New Roman" w:hAnsi="Times New Roman" w:cs="Times New Roman"/>
      <w:sz w:val="24"/>
      <w:szCs w:val="24"/>
    </w:rPr>
  </w:style>
  <w:style w:type="character" w:styleId="a5">
    <w:name w:val="page number"/>
    <w:rsid w:val="00C531E2"/>
    <w:rPr>
      <w:rFonts w:ascii="Times New Roman" w:hAnsi="Times New Roman" w:cs="Times New Roman"/>
    </w:rPr>
  </w:style>
  <w:style w:type="paragraph" w:styleId="a6">
    <w:name w:val="footer"/>
    <w:basedOn w:val="a"/>
    <w:link w:val="a7"/>
    <w:uiPriority w:val="99"/>
    <w:rsid w:val="00C531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531E2"/>
    <w:rPr>
      <w:rFonts w:ascii="Times New Roman" w:eastAsia="Times New Roman" w:hAnsi="Times New Roman" w:cs="Times New Roman"/>
      <w:sz w:val="24"/>
      <w:szCs w:val="24"/>
    </w:rPr>
  </w:style>
  <w:style w:type="paragraph" w:customStyle="1" w:styleId="a8">
    <w:name w:val="Таблицы (моноширинный)"/>
    <w:basedOn w:val="a"/>
    <w:next w:val="a"/>
    <w:uiPriority w:val="99"/>
    <w:rsid w:val="00C531E2"/>
    <w:pPr>
      <w:autoSpaceDE w:val="0"/>
      <w:autoSpaceDN w:val="0"/>
      <w:adjustRightInd w:val="0"/>
      <w:spacing w:after="0" w:line="240" w:lineRule="auto"/>
      <w:jc w:val="both"/>
    </w:pPr>
    <w:rPr>
      <w:rFonts w:ascii="Courier New" w:eastAsia="Times New Roman" w:hAnsi="Courier New" w:cs="Courier New"/>
      <w:sz w:val="28"/>
      <w:szCs w:val="28"/>
    </w:rPr>
  </w:style>
  <w:style w:type="character" w:customStyle="1" w:styleId="a9">
    <w:name w:val="Цветовое выделение"/>
    <w:uiPriority w:val="99"/>
    <w:rsid w:val="00C531E2"/>
    <w:rPr>
      <w:b/>
      <w:bCs/>
      <w:color w:val="000080"/>
      <w:sz w:val="26"/>
      <w:szCs w:val="26"/>
    </w:rPr>
  </w:style>
  <w:style w:type="paragraph" w:styleId="aa">
    <w:name w:val="Balloon Text"/>
    <w:basedOn w:val="a"/>
    <w:link w:val="ab"/>
    <w:uiPriority w:val="99"/>
    <w:semiHidden/>
    <w:unhideWhenUsed/>
    <w:rsid w:val="00C531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31E2"/>
    <w:rPr>
      <w:rFonts w:ascii="Tahoma" w:hAnsi="Tahoma" w:cs="Tahoma"/>
      <w:sz w:val="16"/>
      <w:szCs w:val="16"/>
    </w:rPr>
  </w:style>
  <w:style w:type="paragraph" w:customStyle="1" w:styleId="s1">
    <w:name w:val="s_1"/>
    <w:basedOn w:val="a"/>
    <w:rsid w:val="00C531E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C531E2"/>
    <w:rPr>
      <w:color w:val="0000FF"/>
      <w:u w:val="single"/>
    </w:rPr>
  </w:style>
  <w:style w:type="character" w:customStyle="1" w:styleId="10">
    <w:name w:val="Заголовок 1 Знак"/>
    <w:basedOn w:val="a0"/>
    <w:link w:val="1"/>
    <w:uiPriority w:val="9"/>
    <w:rsid w:val="00C531E2"/>
    <w:rPr>
      <w:rFonts w:ascii="Times New Roman" w:eastAsia="Times New Roman" w:hAnsi="Times New Roman" w:cs="Times New Roman"/>
      <w:b/>
      <w:bCs/>
      <w:color w:val="26282F"/>
      <w:sz w:val="24"/>
      <w:szCs w:val="24"/>
    </w:rPr>
  </w:style>
  <w:style w:type="character" w:customStyle="1" w:styleId="ad">
    <w:name w:val="Гипертекстовая ссылка"/>
    <w:uiPriority w:val="99"/>
    <w:rsid w:val="00C531E2"/>
    <w:rPr>
      <w:b/>
      <w:bCs/>
      <w:color w:val="106BBE"/>
    </w:rPr>
  </w:style>
  <w:style w:type="paragraph" w:customStyle="1" w:styleId="ae">
    <w:name w:val="Нормальный (таблица)"/>
    <w:basedOn w:val="a"/>
    <w:next w:val="a"/>
    <w:uiPriority w:val="99"/>
    <w:rsid w:val="00C531E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
    <w:name w:val="Прижатый влево"/>
    <w:basedOn w:val="a"/>
    <w:next w:val="a"/>
    <w:uiPriority w:val="99"/>
    <w:rsid w:val="00C531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0">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C531E2"/>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C531E2"/>
    <w:pPr>
      <w:ind w:left="720"/>
      <w:contextualSpacing/>
    </w:pPr>
    <w:rPr>
      <w:rFonts w:ascii="Calibri" w:eastAsia="Times New Roman" w:hAnsi="Calibri" w:cs="Times New Roman"/>
    </w:rPr>
  </w:style>
  <w:style w:type="paragraph" w:styleId="af2">
    <w:name w:val="No Spacing"/>
    <w:uiPriority w:val="1"/>
    <w:qFormat/>
    <w:rsid w:val="00C531E2"/>
    <w:pPr>
      <w:spacing w:after="0" w:line="240" w:lineRule="auto"/>
      <w:ind w:firstLine="567"/>
      <w:jc w:val="both"/>
    </w:pPr>
    <w:rPr>
      <w:rFonts w:ascii="Calibri" w:eastAsia="Times New Roman" w:hAnsi="Calibri" w:cs="Times New Roman"/>
      <w:lang w:eastAsia="en-US"/>
    </w:rPr>
  </w:style>
  <w:style w:type="paragraph" w:customStyle="1" w:styleId="af3">
    <w:name w:val="Базовый"/>
    <w:rsid w:val="00C531E2"/>
    <w:pPr>
      <w:tabs>
        <w:tab w:val="left" w:pos="708"/>
      </w:tabs>
      <w:suppressAutoHyphens/>
      <w:ind w:firstLine="567"/>
      <w:jc w:val="both"/>
    </w:pPr>
    <w:rPr>
      <w:rFonts w:ascii="Calibri" w:eastAsia="SimSun" w:hAnsi="Calibri" w:cs="Times New Roman"/>
      <w:lang w:eastAsia="en-US"/>
    </w:rPr>
  </w:style>
  <w:style w:type="paragraph" w:styleId="21">
    <w:name w:val="Body Text Indent 2"/>
    <w:basedOn w:val="a"/>
    <w:link w:val="22"/>
    <w:unhideWhenUsed/>
    <w:rsid w:val="00C531E2"/>
    <w:pPr>
      <w:spacing w:after="0" w:line="240" w:lineRule="auto"/>
      <w:ind w:firstLine="540"/>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531E2"/>
    <w:rPr>
      <w:rFonts w:ascii="Times New Roman" w:eastAsia="Times New Roman" w:hAnsi="Times New Roman" w:cs="Times New Roman"/>
      <w:sz w:val="28"/>
      <w:szCs w:val="24"/>
    </w:rPr>
  </w:style>
  <w:style w:type="paragraph" w:styleId="af4">
    <w:name w:val="Body Text"/>
    <w:basedOn w:val="a"/>
    <w:link w:val="af5"/>
    <w:uiPriority w:val="99"/>
    <w:unhideWhenUsed/>
    <w:rsid w:val="00C531E2"/>
    <w:pPr>
      <w:spacing w:after="120" w:line="240" w:lineRule="auto"/>
    </w:pPr>
    <w:rPr>
      <w:rFonts w:ascii="Times New Roman" w:eastAsia="Times New Roman" w:hAnsi="Times New Roman" w:cs="Times New Roman"/>
      <w:sz w:val="28"/>
      <w:szCs w:val="20"/>
    </w:rPr>
  </w:style>
  <w:style w:type="character" w:customStyle="1" w:styleId="af5">
    <w:name w:val="Основной текст Знак"/>
    <w:basedOn w:val="a0"/>
    <w:link w:val="af4"/>
    <w:uiPriority w:val="99"/>
    <w:rsid w:val="00C531E2"/>
    <w:rPr>
      <w:rFonts w:ascii="Times New Roman" w:eastAsia="Times New Roman" w:hAnsi="Times New Roman" w:cs="Times New Roman"/>
      <w:sz w:val="28"/>
      <w:szCs w:val="20"/>
    </w:rPr>
  </w:style>
  <w:style w:type="paragraph" w:styleId="23">
    <w:name w:val="Body Text 2"/>
    <w:basedOn w:val="a"/>
    <w:link w:val="24"/>
    <w:uiPriority w:val="99"/>
    <w:unhideWhenUsed/>
    <w:rsid w:val="00C531E2"/>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C531E2"/>
    <w:rPr>
      <w:rFonts w:ascii="Times New Roman" w:eastAsia="Times New Roman" w:hAnsi="Times New Roman" w:cs="Times New Roman"/>
      <w:sz w:val="24"/>
      <w:szCs w:val="24"/>
    </w:rPr>
  </w:style>
  <w:style w:type="paragraph" w:customStyle="1" w:styleId="ConsPlusNormal">
    <w:name w:val="ConsPlusNormal"/>
    <w:link w:val="ConsPlusNormal0"/>
    <w:qFormat/>
    <w:rsid w:val="00C531E2"/>
    <w:pPr>
      <w:widowControl w:val="0"/>
      <w:autoSpaceDE w:val="0"/>
      <w:autoSpaceDN w:val="0"/>
      <w:spacing w:after="0" w:line="240" w:lineRule="auto"/>
      <w:ind w:firstLine="567"/>
      <w:jc w:val="both"/>
    </w:pPr>
    <w:rPr>
      <w:rFonts w:ascii="Calibri" w:eastAsia="Times New Roman" w:hAnsi="Calibri" w:cs="Times New Roman"/>
      <w:szCs w:val="20"/>
    </w:rPr>
  </w:style>
  <w:style w:type="table" w:styleId="af6">
    <w:name w:val="Table Grid"/>
    <w:basedOn w:val="a1"/>
    <w:uiPriority w:val="59"/>
    <w:rsid w:val="00C531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531E2"/>
    <w:rPr>
      <w:rFonts w:ascii="Calibri" w:eastAsia="Times New Roman" w:hAnsi="Calibri" w:cs="Times New Roman"/>
      <w:szCs w:val="20"/>
    </w:rPr>
  </w:style>
  <w:style w:type="character" w:styleId="af7">
    <w:name w:val="Strong"/>
    <w:qFormat/>
    <w:rsid w:val="00C531E2"/>
    <w:rPr>
      <w:b/>
    </w:rPr>
  </w:style>
  <w:style w:type="paragraph" w:customStyle="1" w:styleId="ConsPlusCell">
    <w:name w:val="ConsPlusCell"/>
    <w:rsid w:val="00C531E2"/>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conspluscell0">
    <w:name w:val="conspluscell"/>
    <w:basedOn w:val="a"/>
    <w:rsid w:val="009B12F8"/>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rsid w:val="009B12F8"/>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7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mobileonline.garant.ru/document?id=3821257&amp;su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1A3AD0EB71783C15D54658A4EB3B76066D519BB49283682E2EACB806679B42F7B795328562EE057293DEs9V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______Microsoft_Office_PowerPoint1.sldx"/><Relationship Id="rId23" Type="http://schemas.openxmlformats.org/officeDocument/2006/relationships/footer" Target="footer5.xm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image" Target="media/image2.e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60</Pages>
  <Words>21648</Words>
  <Characters>123398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Фадеева</dc:creator>
  <cp:keywords/>
  <dc:description/>
  <cp:lastModifiedBy>Алина Фадеева</cp:lastModifiedBy>
  <cp:revision>6</cp:revision>
  <cp:lastPrinted>2023-07-17T06:44:00Z</cp:lastPrinted>
  <dcterms:created xsi:type="dcterms:W3CDTF">2023-06-22T06:20:00Z</dcterms:created>
  <dcterms:modified xsi:type="dcterms:W3CDTF">2023-07-17T06:44:00Z</dcterms:modified>
</cp:coreProperties>
</file>