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704F22" w:rsidTr="0025593C">
        <w:trPr>
          <w:cantSplit/>
          <w:trHeight w:val="376"/>
        </w:trPr>
        <w:tc>
          <w:tcPr>
            <w:tcW w:w="4168" w:type="dxa"/>
          </w:tcPr>
          <w:p w:rsidR="00515A0F" w:rsidRPr="00704F22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  <w:r w:rsidRPr="00704F22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704F22" w:rsidTr="0025593C">
        <w:trPr>
          <w:cantSplit/>
          <w:trHeight w:val="1794"/>
        </w:trPr>
        <w:tc>
          <w:tcPr>
            <w:tcW w:w="4168" w:type="dxa"/>
          </w:tcPr>
          <w:p w:rsidR="00515A0F" w:rsidRPr="00704F22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704F22">
              <w:rPr>
                <w:szCs w:val="26"/>
              </w:rPr>
              <w:t>КУСЛАВККА МУНИЦИПАЛЛА ОКРУГӖ</w:t>
            </w:r>
            <w:r w:rsidRPr="00704F22">
              <w:rPr>
                <w:szCs w:val="26"/>
                <w:lang w:val="en-US"/>
              </w:rPr>
              <w:t>H</w:t>
            </w:r>
          </w:p>
          <w:p w:rsidR="00515A0F" w:rsidRPr="00704F22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>ЙЫШ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sz w:val="26"/>
                <w:szCs w:val="26"/>
              </w:rPr>
              <w:t>НУ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704F22" w:rsidRDefault="0025387A" w:rsidP="00D647BC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29.05.2024</w:t>
            </w:r>
            <w:r w:rsidR="00823F4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A164C">
              <w:rPr>
                <w:noProof/>
                <w:color w:val="000000"/>
                <w:sz w:val="26"/>
                <w:szCs w:val="26"/>
              </w:rPr>
              <w:t>2</w:t>
            </w:r>
            <w:r w:rsidR="006A164C">
              <w:rPr>
                <w:noProof/>
                <w:color w:val="000000"/>
                <w:sz w:val="26"/>
                <w:szCs w:val="26"/>
                <w:lang w:val="en-US"/>
              </w:rPr>
              <w:t>/270</w:t>
            </w:r>
            <w:r w:rsidR="00704F22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704F22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704F22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25387A" w:rsidRDefault="0025387A" w:rsidP="00D647B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  <w:r w:rsidR="00704F22">
              <w:rPr>
                <w:sz w:val="26"/>
                <w:szCs w:val="26"/>
              </w:rPr>
              <w:t xml:space="preserve"> </w:t>
            </w:r>
            <w:r w:rsidR="00515A0F" w:rsidRPr="00704F22">
              <w:rPr>
                <w:color w:val="000000" w:themeColor="text1"/>
                <w:sz w:val="26"/>
                <w:szCs w:val="26"/>
              </w:rPr>
              <w:t>№</w:t>
            </w:r>
            <w:r w:rsidR="00704F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6A164C">
              <w:rPr>
                <w:color w:val="000000" w:themeColor="text1"/>
                <w:sz w:val="26"/>
                <w:szCs w:val="26"/>
              </w:rPr>
              <w:t>2</w:t>
            </w:r>
            <w:r w:rsidR="006A164C" w:rsidRPr="006A164C">
              <w:rPr>
                <w:color w:val="000000" w:themeColor="text1"/>
                <w:sz w:val="26"/>
                <w:szCs w:val="26"/>
              </w:rPr>
              <w:t>/</w:t>
            </w:r>
            <w:r w:rsidR="006A164C">
              <w:rPr>
                <w:color w:val="000000" w:themeColor="text1"/>
                <w:sz w:val="26"/>
                <w:szCs w:val="26"/>
              </w:rPr>
              <w:t>270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sz w:val="26"/>
                <w:szCs w:val="26"/>
              </w:rPr>
              <w:t xml:space="preserve">город </w:t>
            </w:r>
            <w:proofErr w:type="spellStart"/>
            <w:r w:rsidRPr="00704F22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515A0F" w:rsidRPr="00704F22" w:rsidRDefault="00823F48" w:rsidP="00515A0F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 </w:t>
      </w:r>
      <w:r w:rsidR="00515A0F" w:rsidRPr="00704F22">
        <w:rPr>
          <w:color w:val="000000" w:themeColor="text1"/>
          <w:sz w:val="26"/>
          <w:szCs w:val="26"/>
        </w:rPr>
        <w:t>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823F48" w:rsidRPr="00C934AE" w:rsidRDefault="00823F48" w:rsidP="00823F48">
      <w:pPr>
        <w:ind w:right="3765"/>
        <w:jc w:val="both"/>
        <w:rPr>
          <w:bCs/>
          <w:color w:val="000000"/>
        </w:rPr>
      </w:pPr>
      <w:r w:rsidRPr="00C934AE">
        <w:rPr>
          <w:bCs/>
          <w:color w:val="000000"/>
        </w:rPr>
        <w:t>О внесении изменений в решение Собрания депутатов Козловского муниципального округа Чувашской Республики от 29.11.2022 №</w:t>
      </w:r>
      <w:r>
        <w:rPr>
          <w:bCs/>
          <w:color w:val="000000"/>
        </w:rPr>
        <w:t xml:space="preserve"> </w:t>
      </w:r>
      <w:r w:rsidRPr="00C934AE">
        <w:rPr>
          <w:bCs/>
          <w:color w:val="000000"/>
        </w:rPr>
        <w:t>3/55 «Об утверждении Положения о вопросах налогового регулирования в Козловском муниципальном округе Чувашской Республики, отнесенных</w:t>
      </w:r>
      <w:r>
        <w:rPr>
          <w:bCs/>
          <w:color w:val="000000"/>
        </w:rPr>
        <w:t xml:space="preserve"> </w:t>
      </w:r>
      <w:r w:rsidRPr="00C934AE">
        <w:rPr>
          <w:bCs/>
          <w:color w:val="000000"/>
        </w:rPr>
        <w:t xml:space="preserve">законодательством Российской Федерации о налогах и сборах к ведению органов местного самоуправления»  </w:t>
      </w: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704F22" w:rsidRDefault="00704F22" w:rsidP="00146762">
      <w:pPr>
        <w:ind w:right="-1" w:firstLine="567"/>
        <w:jc w:val="center"/>
        <w:rPr>
          <w:bCs/>
          <w:sz w:val="26"/>
          <w:szCs w:val="26"/>
        </w:rPr>
      </w:pPr>
    </w:p>
    <w:p w:rsidR="00823F48" w:rsidRPr="00C934AE" w:rsidRDefault="00823F48" w:rsidP="00823F48">
      <w:pPr>
        <w:ind w:firstLine="567"/>
        <w:jc w:val="both"/>
        <w:rPr>
          <w:bCs/>
          <w:color w:val="000000"/>
        </w:rPr>
      </w:pPr>
      <w:r w:rsidRPr="00C934AE">
        <w:rPr>
          <w:bCs/>
          <w:color w:val="000000"/>
        </w:rPr>
        <w:t>В соответствии с</w:t>
      </w:r>
      <w:r>
        <w:rPr>
          <w:bCs/>
          <w:color w:val="000000"/>
        </w:rPr>
        <w:t xml:space="preserve"> </w:t>
      </w:r>
      <w:hyperlink r:id="rId7" w:anchor="/document/10900200/entry/0" w:history="1">
        <w:r w:rsidRPr="00C934AE">
          <w:rPr>
            <w:bCs/>
            <w:color w:val="000000"/>
          </w:rPr>
          <w:t>Налоговым кодексом</w:t>
        </w:r>
      </w:hyperlink>
      <w:r w:rsidRPr="00C934AE">
        <w:rPr>
          <w:bCs/>
          <w:color w:val="000000"/>
        </w:rPr>
        <w:t> Российской Федерации, </w:t>
      </w:r>
      <w:hyperlink r:id="rId8" w:anchor="/document/186367/entry/0" w:history="1">
        <w:r w:rsidRPr="00C934AE">
          <w:rPr>
            <w:bCs/>
            <w:color w:val="000000"/>
          </w:rPr>
          <w:t>Федеральным</w:t>
        </w:r>
        <w:r>
          <w:rPr>
            <w:bCs/>
            <w:color w:val="000000"/>
          </w:rPr>
          <w:t xml:space="preserve"> </w:t>
        </w:r>
        <w:r w:rsidRPr="00C934AE">
          <w:rPr>
            <w:bCs/>
            <w:color w:val="000000"/>
          </w:rPr>
          <w:t>законом</w:t>
        </w:r>
      </w:hyperlink>
      <w:r w:rsidRPr="00C934AE">
        <w:rPr>
          <w:bCs/>
          <w:color w:val="000000"/>
        </w:rPr>
        <w:t xml:space="preserve"> от 6 октября 2003 г. </w:t>
      </w:r>
      <w:r>
        <w:rPr>
          <w:bCs/>
          <w:color w:val="000000"/>
        </w:rPr>
        <w:t>№</w:t>
      </w:r>
      <w:r w:rsidRPr="00C934AE">
        <w:rPr>
          <w:bCs/>
          <w:color w:val="000000"/>
        </w:rPr>
        <w:t xml:space="preserve"> 131-ФЗ </w:t>
      </w:r>
      <w:r>
        <w:rPr>
          <w:bCs/>
          <w:color w:val="000000"/>
        </w:rPr>
        <w:t>«</w:t>
      </w:r>
      <w:r w:rsidRPr="00C934AE">
        <w:rPr>
          <w:bCs/>
          <w:color w:val="000000"/>
        </w:rPr>
        <w:t>Об общих принципах организации местного самоуправления в Российской Федерации</w:t>
      </w:r>
      <w:r>
        <w:rPr>
          <w:bCs/>
          <w:color w:val="000000"/>
        </w:rPr>
        <w:t>»</w:t>
      </w:r>
      <w:r w:rsidRPr="00C934AE">
        <w:rPr>
          <w:bCs/>
          <w:color w:val="000000"/>
        </w:rPr>
        <w:t xml:space="preserve">, Собрание депутатов Козловского муниципального округа Чувашской Республики </w:t>
      </w:r>
    </w:p>
    <w:p w:rsidR="00823F48" w:rsidRPr="00C934AE" w:rsidRDefault="00823F48" w:rsidP="00823F48">
      <w:pPr>
        <w:ind w:firstLine="567"/>
        <w:jc w:val="center"/>
        <w:rPr>
          <w:bCs/>
          <w:color w:val="000000"/>
        </w:rPr>
      </w:pPr>
    </w:p>
    <w:p w:rsidR="00823F48" w:rsidRPr="00C934AE" w:rsidRDefault="00823F48" w:rsidP="00823F48">
      <w:pPr>
        <w:ind w:firstLine="567"/>
        <w:jc w:val="center"/>
        <w:rPr>
          <w:bCs/>
          <w:color w:val="000000"/>
        </w:rPr>
      </w:pPr>
      <w:r w:rsidRPr="00C934AE">
        <w:rPr>
          <w:bCs/>
          <w:color w:val="000000"/>
        </w:rPr>
        <w:t>РЕШИЛО:</w:t>
      </w:r>
    </w:p>
    <w:p w:rsidR="00823F48" w:rsidRPr="00C934AE" w:rsidRDefault="00823F48" w:rsidP="00823F48">
      <w:pPr>
        <w:pStyle w:val="a6"/>
        <w:tabs>
          <w:tab w:val="left" w:pos="851"/>
        </w:tabs>
        <w:ind w:firstLine="567"/>
        <w:jc w:val="both"/>
        <w:rPr>
          <w:shd w:val="clear" w:color="auto" w:fill="FFFFFF"/>
        </w:rPr>
      </w:pPr>
      <w:bookmarkStart w:id="0" w:name="sub_1"/>
      <w:bookmarkStart w:id="1" w:name="sub_130"/>
      <w:r w:rsidRPr="00C934AE">
        <w:rPr>
          <w:shd w:val="clear" w:color="auto" w:fill="FFFFFF"/>
        </w:rPr>
        <w:t xml:space="preserve">1. Статью 22 «Дополнительные налоговые льготы на уплату земельного налога» решения Собрания депутатов Козловского муниципального округа Чувашской Республики от 29.11.2022 </w:t>
      </w:r>
      <w:r>
        <w:rPr>
          <w:shd w:val="clear" w:color="auto" w:fill="FFFFFF"/>
        </w:rPr>
        <w:t>№</w:t>
      </w:r>
      <w:r w:rsidRPr="00C934AE">
        <w:rPr>
          <w:shd w:val="clear" w:color="auto" w:fill="FFFFFF"/>
        </w:rPr>
        <w:t xml:space="preserve"> 3/55 </w:t>
      </w:r>
      <w:r>
        <w:rPr>
          <w:shd w:val="clear" w:color="auto" w:fill="FFFFFF"/>
        </w:rPr>
        <w:t>«</w:t>
      </w:r>
      <w:r w:rsidRPr="00C934AE">
        <w:rPr>
          <w:shd w:val="clear" w:color="auto" w:fill="FFFFFF"/>
        </w:rPr>
        <w:t>Об утверждении 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>
        <w:rPr>
          <w:shd w:val="clear" w:color="auto" w:fill="FFFFFF"/>
        </w:rPr>
        <w:t>»</w:t>
      </w:r>
      <w:r w:rsidRPr="00C934AE">
        <w:rPr>
          <w:shd w:val="clear" w:color="auto" w:fill="FFFFFF"/>
        </w:rPr>
        <w:t xml:space="preserve"> (с изменениями, внесенными </w:t>
      </w:r>
      <w:hyperlink r:id="rId9" w:history="1">
        <w:proofErr w:type="gramStart"/>
        <w:r w:rsidRPr="00C934AE">
          <w:rPr>
            <w:bCs/>
            <w:shd w:val="clear" w:color="auto" w:fill="FFFFFF"/>
          </w:rPr>
          <w:t>решени</w:t>
        </w:r>
      </w:hyperlink>
      <w:r w:rsidRPr="00C934AE">
        <w:rPr>
          <w:shd w:val="clear" w:color="auto" w:fill="FFFFFF"/>
        </w:rPr>
        <w:t>ями</w:t>
      </w:r>
      <w:proofErr w:type="gramEnd"/>
      <w:r w:rsidRPr="00C934AE">
        <w:rPr>
          <w:shd w:val="clear" w:color="auto" w:fill="FFFFFF"/>
        </w:rPr>
        <w:t xml:space="preserve"> Собрания депутатов Козловского муниципального округа Чувашской Республики от </w:t>
      </w:r>
      <w:proofErr w:type="gramStart"/>
      <w:r w:rsidRPr="00C934AE">
        <w:rPr>
          <w:shd w:val="clear" w:color="auto" w:fill="FFFFFF"/>
        </w:rPr>
        <w:t xml:space="preserve">21.06.2023 </w:t>
      </w:r>
      <w:r>
        <w:rPr>
          <w:shd w:val="clear" w:color="auto" w:fill="FFFFFF"/>
        </w:rPr>
        <w:t>№</w:t>
      </w:r>
      <w:r w:rsidRPr="00C934AE">
        <w:rPr>
          <w:shd w:val="clear" w:color="auto" w:fill="FFFFFF"/>
        </w:rPr>
        <w:t xml:space="preserve"> 4/178 и </w:t>
      </w:r>
      <w:r>
        <w:rPr>
          <w:shd w:val="clear" w:color="auto" w:fill="FFFFFF"/>
        </w:rPr>
        <w:t xml:space="preserve">              </w:t>
      </w:r>
      <w:r w:rsidRPr="00C934AE">
        <w:rPr>
          <w:shd w:val="clear" w:color="auto" w:fill="FFFFFF"/>
        </w:rPr>
        <w:t>от 27.12.2023</w:t>
      </w:r>
      <w:r>
        <w:rPr>
          <w:shd w:val="clear" w:color="auto" w:fill="FFFFFF"/>
        </w:rPr>
        <w:t xml:space="preserve"> </w:t>
      </w:r>
      <w:r w:rsidRPr="00C934AE">
        <w:rPr>
          <w:shd w:val="clear" w:color="auto" w:fill="FFFFFF"/>
        </w:rPr>
        <w:t>№ 4/238) дополнить абзацем следующего содержания:</w:t>
      </w:r>
      <w:proofErr w:type="gramEnd"/>
    </w:p>
    <w:bookmarkEnd w:id="0"/>
    <w:p w:rsidR="00823F48" w:rsidRPr="00C934AE" w:rsidRDefault="00823F48" w:rsidP="00823F48">
      <w:pPr>
        <w:pStyle w:val="a6"/>
        <w:tabs>
          <w:tab w:val="left" w:pos="851"/>
        </w:tabs>
        <w:ind w:firstLine="567"/>
        <w:jc w:val="both"/>
        <w:rPr>
          <w:shd w:val="clear" w:color="auto" w:fill="FFFFFF"/>
        </w:rPr>
      </w:pPr>
      <w:r w:rsidRPr="00C934AE">
        <w:rPr>
          <w:shd w:val="clear" w:color="auto" w:fill="FFFFFF"/>
        </w:rPr>
        <w:t>«- инвалиды, имеющие I и II группу инвалидности</w:t>
      </w:r>
      <w:proofErr w:type="gramStart"/>
      <w:r w:rsidRPr="00C934AE">
        <w:rPr>
          <w:shd w:val="clear" w:color="auto" w:fill="FFFFFF"/>
        </w:rPr>
        <w:t>.».</w:t>
      </w:r>
      <w:proofErr w:type="gramEnd"/>
    </w:p>
    <w:p w:rsidR="00823F48" w:rsidRPr="00C934AE" w:rsidRDefault="00823F48" w:rsidP="00823F48">
      <w:pPr>
        <w:pStyle w:val="a6"/>
        <w:tabs>
          <w:tab w:val="left" w:pos="851"/>
        </w:tabs>
        <w:ind w:firstLine="567"/>
        <w:jc w:val="both"/>
        <w:rPr>
          <w:shd w:val="clear" w:color="auto" w:fill="FFFFFF"/>
        </w:rPr>
      </w:pPr>
      <w:r w:rsidRPr="00C934AE">
        <w:t xml:space="preserve">2. </w:t>
      </w:r>
      <w:r w:rsidRPr="00C934AE">
        <w:rPr>
          <w:bCs/>
        </w:rPr>
        <w:t xml:space="preserve">Настоящее решение </w:t>
      </w:r>
      <w:r w:rsidRPr="00C934AE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bookmarkEnd w:id="1"/>
    <w:p w:rsidR="00823F48" w:rsidRPr="00C934AE" w:rsidRDefault="00823F48" w:rsidP="00823F48">
      <w:pPr>
        <w:pStyle w:val="a6"/>
        <w:ind w:firstLine="567"/>
        <w:jc w:val="both"/>
      </w:pPr>
      <w:r w:rsidRPr="00C934AE">
        <w:rPr>
          <w:shd w:val="clear" w:color="auto" w:fill="FFFFFF"/>
        </w:rPr>
        <w:t xml:space="preserve">3. </w:t>
      </w:r>
      <w:r w:rsidRPr="00C934AE">
        <w:rPr>
          <w:rFonts w:eastAsia="Calibri"/>
        </w:rPr>
        <w:t>Настоящее решение вступает в силу после его официального опубликования</w:t>
      </w:r>
      <w:r w:rsidRPr="00C934AE">
        <w:t>, и распространяется на правоотношения, возникшие с 1 января 2023 года.</w:t>
      </w:r>
    </w:p>
    <w:p w:rsidR="00823F48" w:rsidRPr="00C934AE" w:rsidRDefault="00823F48" w:rsidP="00823F48">
      <w:pPr>
        <w:jc w:val="both"/>
        <w:rPr>
          <w:rFonts w:eastAsia="Calibri"/>
        </w:rPr>
      </w:pPr>
    </w:p>
    <w:p w:rsidR="00823F48" w:rsidRPr="00C934AE" w:rsidRDefault="00823F48" w:rsidP="00823F48">
      <w:pPr>
        <w:jc w:val="both"/>
        <w:rPr>
          <w:rFonts w:eastAsia="Calibri"/>
        </w:rPr>
      </w:pPr>
      <w:r w:rsidRPr="00C934AE">
        <w:rPr>
          <w:rFonts w:eastAsia="Calibri"/>
        </w:rPr>
        <w:t xml:space="preserve">Председатель Собрания депутатов </w:t>
      </w:r>
    </w:p>
    <w:p w:rsidR="00823F48" w:rsidRPr="00C934AE" w:rsidRDefault="00823F48" w:rsidP="00823F48">
      <w:pPr>
        <w:jc w:val="both"/>
        <w:rPr>
          <w:rFonts w:eastAsia="Calibri"/>
        </w:rPr>
      </w:pPr>
      <w:r w:rsidRPr="00C934AE">
        <w:rPr>
          <w:rFonts w:eastAsia="Calibri"/>
        </w:rPr>
        <w:t xml:space="preserve">Козловского муниципального округа </w:t>
      </w:r>
    </w:p>
    <w:p w:rsidR="00823F48" w:rsidRPr="00C934AE" w:rsidRDefault="00823F48" w:rsidP="00823F48">
      <w:pPr>
        <w:jc w:val="both"/>
        <w:rPr>
          <w:rFonts w:eastAsia="Calibri"/>
        </w:rPr>
      </w:pPr>
      <w:r w:rsidRPr="00C934AE">
        <w:rPr>
          <w:rFonts w:eastAsia="Calibri"/>
        </w:rPr>
        <w:t xml:space="preserve">Чувашской Республики  </w:t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</w:r>
      <w:r>
        <w:rPr>
          <w:rFonts w:eastAsia="Calibri"/>
        </w:rPr>
        <w:t xml:space="preserve">         </w:t>
      </w:r>
      <w:r w:rsidRPr="00C934AE">
        <w:rPr>
          <w:rFonts w:eastAsia="Calibri"/>
        </w:rPr>
        <w:tab/>
        <w:t xml:space="preserve"> </w:t>
      </w:r>
      <w:r w:rsidRPr="00C934AE">
        <w:rPr>
          <w:rFonts w:eastAsia="Calibri"/>
        </w:rPr>
        <w:tab/>
        <w:t xml:space="preserve">          </w:t>
      </w:r>
      <w:r>
        <w:rPr>
          <w:rFonts w:eastAsia="Calibri"/>
        </w:rPr>
        <w:t xml:space="preserve">           </w:t>
      </w:r>
      <w:r w:rsidRPr="00C934AE">
        <w:rPr>
          <w:rFonts w:eastAsia="Calibri"/>
        </w:rPr>
        <w:t xml:space="preserve">Ф.Р. </w:t>
      </w:r>
      <w:proofErr w:type="spellStart"/>
      <w:r w:rsidRPr="00C934AE">
        <w:rPr>
          <w:rFonts w:eastAsia="Calibri"/>
        </w:rPr>
        <w:t>Искандаров</w:t>
      </w:r>
      <w:proofErr w:type="spellEnd"/>
    </w:p>
    <w:p w:rsidR="00823F48" w:rsidRDefault="00823F48" w:rsidP="00823F48">
      <w:pPr>
        <w:jc w:val="both"/>
        <w:rPr>
          <w:rFonts w:eastAsia="Calibri"/>
        </w:rPr>
      </w:pPr>
    </w:p>
    <w:p w:rsidR="00823F48" w:rsidRPr="00C934AE" w:rsidRDefault="00823F48" w:rsidP="00823F48">
      <w:pPr>
        <w:jc w:val="both"/>
        <w:rPr>
          <w:rFonts w:eastAsia="Calibri"/>
        </w:rPr>
      </w:pPr>
      <w:r w:rsidRPr="00C934AE">
        <w:rPr>
          <w:rFonts w:eastAsia="Calibri"/>
        </w:rPr>
        <w:t xml:space="preserve">Глава </w:t>
      </w:r>
    </w:p>
    <w:p w:rsidR="00823F48" w:rsidRPr="00C934AE" w:rsidRDefault="00823F48" w:rsidP="00823F48">
      <w:pPr>
        <w:autoSpaceDE w:val="0"/>
        <w:autoSpaceDN w:val="0"/>
        <w:adjustRightInd w:val="0"/>
        <w:jc w:val="both"/>
        <w:rPr>
          <w:rFonts w:eastAsia="Calibri"/>
        </w:rPr>
      </w:pPr>
      <w:r w:rsidRPr="00C934AE">
        <w:rPr>
          <w:rFonts w:eastAsia="Calibri"/>
        </w:rPr>
        <w:t>Козловского муниципального округа</w:t>
      </w:r>
    </w:p>
    <w:p w:rsidR="006228CC" w:rsidRPr="004E4EFF" w:rsidRDefault="00823F48" w:rsidP="00823F48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934AE">
        <w:rPr>
          <w:rFonts w:eastAsia="Calibri"/>
        </w:rPr>
        <w:t xml:space="preserve">Чувашской Республики                  </w:t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</w:r>
      <w:r w:rsidRPr="00C934AE">
        <w:rPr>
          <w:rFonts w:eastAsia="Calibri"/>
        </w:rPr>
        <w:tab/>
        <w:t xml:space="preserve">                     </w:t>
      </w:r>
      <w:r>
        <w:rPr>
          <w:rFonts w:eastAsia="Calibri"/>
        </w:rPr>
        <w:t xml:space="preserve">  </w:t>
      </w:r>
      <w:r w:rsidRPr="00C934AE">
        <w:rPr>
          <w:rFonts w:eastAsia="Calibri"/>
        </w:rPr>
        <w:t xml:space="preserve">           А.Н. Людков</w:t>
      </w:r>
    </w:p>
    <w:sectPr w:rsidR="006228CC" w:rsidRPr="004E4EFF" w:rsidSect="004E4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A0F"/>
    <w:rsid w:val="00014C00"/>
    <w:rsid w:val="00031209"/>
    <w:rsid w:val="000620C4"/>
    <w:rsid w:val="000629EC"/>
    <w:rsid w:val="00070082"/>
    <w:rsid w:val="00070EF6"/>
    <w:rsid w:val="0008360D"/>
    <w:rsid w:val="00092D79"/>
    <w:rsid w:val="00097EBE"/>
    <w:rsid w:val="000A2138"/>
    <w:rsid w:val="000C7A46"/>
    <w:rsid w:val="000D5F4D"/>
    <w:rsid w:val="00112E05"/>
    <w:rsid w:val="001272E0"/>
    <w:rsid w:val="00146762"/>
    <w:rsid w:val="001677B7"/>
    <w:rsid w:val="0017044D"/>
    <w:rsid w:val="00180153"/>
    <w:rsid w:val="001806D1"/>
    <w:rsid w:val="001B751A"/>
    <w:rsid w:val="001C2CBF"/>
    <w:rsid w:val="001C46A8"/>
    <w:rsid w:val="001C5438"/>
    <w:rsid w:val="001D200A"/>
    <w:rsid w:val="001D2AF8"/>
    <w:rsid w:val="001E623A"/>
    <w:rsid w:val="0024029B"/>
    <w:rsid w:val="002440EA"/>
    <w:rsid w:val="002524D9"/>
    <w:rsid w:val="0025387A"/>
    <w:rsid w:val="0025593C"/>
    <w:rsid w:val="0027057E"/>
    <w:rsid w:val="002A5F6B"/>
    <w:rsid w:val="002B27F9"/>
    <w:rsid w:val="002B577C"/>
    <w:rsid w:val="002F3B66"/>
    <w:rsid w:val="002F62DD"/>
    <w:rsid w:val="00310659"/>
    <w:rsid w:val="00365B24"/>
    <w:rsid w:val="00370EB8"/>
    <w:rsid w:val="003B37E6"/>
    <w:rsid w:val="00423967"/>
    <w:rsid w:val="00430ED8"/>
    <w:rsid w:val="004553A8"/>
    <w:rsid w:val="00472295"/>
    <w:rsid w:val="004772C2"/>
    <w:rsid w:val="00496586"/>
    <w:rsid w:val="004A5D10"/>
    <w:rsid w:val="004A6A44"/>
    <w:rsid w:val="004E4EFF"/>
    <w:rsid w:val="004F7194"/>
    <w:rsid w:val="00501725"/>
    <w:rsid w:val="00515A0F"/>
    <w:rsid w:val="005230A5"/>
    <w:rsid w:val="00534A65"/>
    <w:rsid w:val="00541555"/>
    <w:rsid w:val="00560D64"/>
    <w:rsid w:val="00594E07"/>
    <w:rsid w:val="005B404A"/>
    <w:rsid w:val="005C352B"/>
    <w:rsid w:val="006228CC"/>
    <w:rsid w:val="0065274F"/>
    <w:rsid w:val="00671012"/>
    <w:rsid w:val="006742C2"/>
    <w:rsid w:val="00682CCF"/>
    <w:rsid w:val="006868C0"/>
    <w:rsid w:val="006A164C"/>
    <w:rsid w:val="006A4B58"/>
    <w:rsid w:val="006D1DE5"/>
    <w:rsid w:val="006E6D27"/>
    <w:rsid w:val="00704F22"/>
    <w:rsid w:val="007211A5"/>
    <w:rsid w:val="00742FC8"/>
    <w:rsid w:val="00764EA8"/>
    <w:rsid w:val="00786F0C"/>
    <w:rsid w:val="00787126"/>
    <w:rsid w:val="007932C1"/>
    <w:rsid w:val="007E70EA"/>
    <w:rsid w:val="00803E5A"/>
    <w:rsid w:val="00823AFE"/>
    <w:rsid w:val="00823F48"/>
    <w:rsid w:val="008712AD"/>
    <w:rsid w:val="008B1493"/>
    <w:rsid w:val="008B6672"/>
    <w:rsid w:val="008C1574"/>
    <w:rsid w:val="008F4572"/>
    <w:rsid w:val="00912246"/>
    <w:rsid w:val="0091232C"/>
    <w:rsid w:val="00933C0C"/>
    <w:rsid w:val="009677D4"/>
    <w:rsid w:val="00982728"/>
    <w:rsid w:val="00987FF3"/>
    <w:rsid w:val="009B0B90"/>
    <w:rsid w:val="009B4E3C"/>
    <w:rsid w:val="009B6C3F"/>
    <w:rsid w:val="009C317C"/>
    <w:rsid w:val="009D3980"/>
    <w:rsid w:val="009D6356"/>
    <w:rsid w:val="009F1752"/>
    <w:rsid w:val="00A000A8"/>
    <w:rsid w:val="00A11BC9"/>
    <w:rsid w:val="00A63DE8"/>
    <w:rsid w:val="00A71880"/>
    <w:rsid w:val="00A904E4"/>
    <w:rsid w:val="00AA24D0"/>
    <w:rsid w:val="00AB2FD8"/>
    <w:rsid w:val="00AC0E14"/>
    <w:rsid w:val="00AC4C84"/>
    <w:rsid w:val="00AF0ACE"/>
    <w:rsid w:val="00B051F5"/>
    <w:rsid w:val="00B24440"/>
    <w:rsid w:val="00B41BFE"/>
    <w:rsid w:val="00B61CF5"/>
    <w:rsid w:val="00B83AA5"/>
    <w:rsid w:val="00B85808"/>
    <w:rsid w:val="00BA0323"/>
    <w:rsid w:val="00BC50DF"/>
    <w:rsid w:val="00BF451A"/>
    <w:rsid w:val="00BF4677"/>
    <w:rsid w:val="00C075DB"/>
    <w:rsid w:val="00C32D94"/>
    <w:rsid w:val="00C54462"/>
    <w:rsid w:val="00C76E36"/>
    <w:rsid w:val="00C92555"/>
    <w:rsid w:val="00CD4D9D"/>
    <w:rsid w:val="00D01A3B"/>
    <w:rsid w:val="00D336D6"/>
    <w:rsid w:val="00D42A08"/>
    <w:rsid w:val="00D52829"/>
    <w:rsid w:val="00D647BC"/>
    <w:rsid w:val="00D64F8B"/>
    <w:rsid w:val="00DB6329"/>
    <w:rsid w:val="00DC6083"/>
    <w:rsid w:val="00E07174"/>
    <w:rsid w:val="00E14E4F"/>
    <w:rsid w:val="00E17939"/>
    <w:rsid w:val="00E3026A"/>
    <w:rsid w:val="00E72A23"/>
    <w:rsid w:val="00EB269F"/>
    <w:rsid w:val="00EF7CC6"/>
    <w:rsid w:val="00F2024D"/>
    <w:rsid w:val="00F2527B"/>
    <w:rsid w:val="00F9732E"/>
    <w:rsid w:val="00FB2846"/>
    <w:rsid w:val="00FC498B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D3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0865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DF5B-A80B-4649-A11F-2ABD8EE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2024-05-31T04:51:00Z</cp:lastPrinted>
  <dcterms:created xsi:type="dcterms:W3CDTF">2024-05-23T15:24:00Z</dcterms:created>
  <dcterms:modified xsi:type="dcterms:W3CDTF">2024-05-31T04:53:00Z</dcterms:modified>
</cp:coreProperties>
</file>