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FC" w:rsidRPr="00523A13" w:rsidRDefault="005124FC" w:rsidP="005124FC">
      <w:pPr>
        <w:spacing w:after="0" w:line="240" w:lineRule="auto"/>
        <w:rPr>
          <w:rFonts w:ascii="Times New Roman" w:hAnsi="Times New Roman" w:cs="Times New Roman"/>
          <w:sz w:val="24"/>
          <w:szCs w:val="24"/>
        </w:rPr>
      </w:pPr>
    </w:p>
    <w:tbl>
      <w:tblPr>
        <w:tblStyle w:val="a5"/>
        <w:tblW w:w="9757" w:type="dxa"/>
        <w:tblInd w:w="-433" w:type="dxa"/>
        <w:tblLayout w:type="fixed"/>
        <w:tblLook w:val="0000" w:firstRow="0" w:lastRow="0" w:firstColumn="0" w:lastColumn="0" w:noHBand="0" w:noVBand="0"/>
      </w:tblPr>
      <w:tblGrid>
        <w:gridCol w:w="4195"/>
        <w:gridCol w:w="1360"/>
        <w:gridCol w:w="4202"/>
      </w:tblGrid>
      <w:tr w:rsidR="00486A54">
        <w:trPr>
          <w:cantSplit/>
          <w:trHeight w:val="1975"/>
        </w:trPr>
        <w:tc>
          <w:tcPr>
            <w:tcW w:w="4195" w:type="dxa"/>
          </w:tcPr>
          <w:p w:rsidR="00486A54" w:rsidRDefault="00F13046">
            <w:pPr>
              <w:spacing w:after="0" w:line="192"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ЧĂВАШ РЕСПУБЛИКИН</w:t>
            </w:r>
          </w:p>
          <w:p w:rsidR="00486A54" w:rsidRDefault="00F13046">
            <w:pPr>
              <w:spacing w:before="40" w:after="0" w:line="192"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КАНАШ </w:t>
            </w:r>
          </w:p>
          <w:p w:rsidR="00486A54" w:rsidRDefault="00F13046">
            <w:pPr>
              <w:spacing w:before="40" w:after="0" w:line="192"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МУНИЦИПАЛЛĂ ОКРУГĚН</w:t>
            </w:r>
          </w:p>
          <w:p w:rsidR="00486A54" w:rsidRDefault="00F13046">
            <w:pPr>
              <w:spacing w:before="20" w:after="0" w:line="19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rPr>
              <w:t>АДМИНИСТРАЦИЙĚ</w:t>
            </w:r>
          </w:p>
          <w:p w:rsidR="00486A54" w:rsidRDefault="00486A54">
            <w:pPr>
              <w:spacing w:after="0" w:line="240" w:lineRule="auto"/>
              <w:rPr>
                <w:rFonts w:ascii="Times New Roman" w:eastAsia="Times New Roman" w:hAnsi="Times New Roman" w:cs="Times New Roman"/>
                <w:sz w:val="10"/>
                <w:szCs w:val="10"/>
              </w:rPr>
            </w:pPr>
          </w:p>
          <w:p w:rsidR="00486A54" w:rsidRDefault="00F13046">
            <w:pPr>
              <w:tabs>
                <w:tab w:val="left" w:pos="945"/>
                <w:tab w:val="center" w:pos="1989"/>
                <w:tab w:val="left" w:pos="428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ЙЫШĂНУ</w:t>
            </w:r>
          </w:p>
          <w:p w:rsidR="00486A54" w:rsidRDefault="00486A54">
            <w:pPr>
              <w:spacing w:after="0" w:line="240" w:lineRule="auto"/>
              <w:rPr>
                <w:rFonts w:ascii="Times New Roman" w:eastAsia="Times New Roman" w:hAnsi="Times New Roman" w:cs="Times New Roman"/>
                <w:sz w:val="10"/>
                <w:szCs w:val="10"/>
              </w:rPr>
            </w:pPr>
          </w:p>
          <w:p w:rsidR="00486A54" w:rsidRDefault="00D342C6">
            <w:pPr>
              <w:spacing w:after="0" w:line="240" w:lineRule="auto"/>
              <w:ind w:right="-35"/>
              <w:jc w:val="center"/>
              <w:rPr>
                <w:rFonts w:ascii="Times New Roman" w:eastAsia="Times New Roman" w:hAnsi="Times New Roman" w:cs="Times New Roman"/>
                <w:color w:val="000000"/>
              </w:rPr>
            </w:pPr>
            <w:r>
              <w:rPr>
                <w:rFonts w:ascii="Times New Roman" w:eastAsia="Times New Roman" w:hAnsi="Times New Roman" w:cs="Times New Roman"/>
                <w:color w:val="000000"/>
              </w:rPr>
              <w:t>01.03.</w:t>
            </w:r>
            <w:r w:rsidR="00F13046">
              <w:rPr>
                <w:rFonts w:ascii="Times New Roman" w:eastAsia="Times New Roman" w:hAnsi="Times New Roman" w:cs="Times New Roman"/>
                <w:color w:val="000000"/>
              </w:rPr>
              <w:t xml:space="preserve">2024  </w:t>
            </w:r>
            <w:r>
              <w:rPr>
                <w:rFonts w:ascii="Times New Roman" w:eastAsia="Times New Roman" w:hAnsi="Times New Roman" w:cs="Times New Roman"/>
                <w:color w:val="000000"/>
              </w:rPr>
              <w:t xml:space="preserve"> 352 </w:t>
            </w:r>
            <w:r w:rsidR="00F13046">
              <w:rPr>
                <w:rFonts w:ascii="Times New Roman" w:eastAsia="Times New Roman" w:hAnsi="Times New Roman" w:cs="Times New Roman"/>
                <w:color w:val="000000"/>
              </w:rPr>
              <w:t xml:space="preserve">№ </w:t>
            </w:r>
          </w:p>
          <w:p w:rsidR="00486A54" w:rsidRDefault="00486A54">
            <w:pPr>
              <w:spacing w:after="0" w:line="240" w:lineRule="auto"/>
              <w:jc w:val="center"/>
              <w:rPr>
                <w:rFonts w:ascii="Times New Roman" w:eastAsia="Times New Roman" w:hAnsi="Times New Roman" w:cs="Times New Roman"/>
                <w:color w:val="000000"/>
                <w:sz w:val="6"/>
                <w:szCs w:val="6"/>
              </w:rPr>
            </w:pPr>
          </w:p>
          <w:p w:rsidR="00486A54" w:rsidRDefault="00F1304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rPr>
              <w:t>Канаш хули</w:t>
            </w:r>
          </w:p>
        </w:tc>
        <w:tc>
          <w:tcPr>
            <w:tcW w:w="1360" w:type="dxa"/>
          </w:tcPr>
          <w:p w:rsidR="00486A54" w:rsidRDefault="00F13046">
            <w:pPr>
              <w:spacing w:before="120" w:after="0" w:line="240" w:lineRule="auto"/>
              <w:jc w:val="center"/>
              <w:rPr>
                <w:rFonts w:ascii="Times New Roman" w:eastAsia="Times New Roman" w:hAnsi="Times New Roman" w:cs="Times New Roman"/>
                <w:sz w:val="26"/>
                <w:szCs w:val="26"/>
              </w:rPr>
            </w:pPr>
            <w:r>
              <w:rPr>
                <w:noProof/>
              </w:rPr>
              <w:drawing>
                <wp:anchor distT="0" distB="0" distL="114300" distR="114300" simplePos="0" relativeHeight="251658240" behindDoc="0" locked="0" layoutInCell="1" hidden="0" allowOverlap="1" wp14:anchorId="22F8CA7C" wp14:editId="3D7CBBD5">
                  <wp:simplePos x="0" y="0"/>
                  <wp:positionH relativeFrom="column">
                    <wp:posOffset>-17144</wp:posOffset>
                  </wp:positionH>
                  <wp:positionV relativeFrom="paragraph">
                    <wp:posOffset>0</wp:posOffset>
                  </wp:positionV>
                  <wp:extent cx="723265" cy="723265"/>
                  <wp:effectExtent l="0" t="0" r="0" b="0"/>
                  <wp:wrapSquare wrapText="bothSides" distT="0" distB="0" distL="114300" distR="114300"/>
                  <wp:docPr id="1" name="image1.png" descr="Описание: Канашский район Чувашской Республики"/>
                  <wp:cNvGraphicFramePr/>
                  <a:graphic xmlns:a="http://schemas.openxmlformats.org/drawingml/2006/main">
                    <a:graphicData uri="http://schemas.openxmlformats.org/drawingml/2006/picture">
                      <pic:pic xmlns:pic="http://schemas.openxmlformats.org/drawingml/2006/picture">
                        <pic:nvPicPr>
                          <pic:cNvPr id="0" name="image1.png" descr="Описание: Канашский район Чувашской Республики"/>
                          <pic:cNvPicPr preferRelativeResize="0"/>
                        </pic:nvPicPr>
                        <pic:blipFill>
                          <a:blip r:embed="rId9"/>
                          <a:srcRect/>
                          <a:stretch>
                            <a:fillRect/>
                          </a:stretch>
                        </pic:blipFill>
                        <pic:spPr>
                          <a:xfrm>
                            <a:off x="0" y="0"/>
                            <a:ext cx="723265" cy="723265"/>
                          </a:xfrm>
                          <a:prstGeom prst="rect">
                            <a:avLst/>
                          </a:prstGeom>
                          <a:ln/>
                        </pic:spPr>
                      </pic:pic>
                    </a:graphicData>
                  </a:graphic>
                </wp:anchor>
              </w:drawing>
            </w:r>
          </w:p>
        </w:tc>
        <w:tc>
          <w:tcPr>
            <w:tcW w:w="4202" w:type="dxa"/>
          </w:tcPr>
          <w:p w:rsidR="00486A54" w:rsidRDefault="00F1304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АДМИНИСТРАЦИЯ</w:t>
            </w:r>
          </w:p>
          <w:p w:rsidR="00486A54" w:rsidRDefault="00F13046">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rPr>
              <w:t>КАНАШСКОГО МУНИЦИПАЛЬНОГО ОКРУГА</w:t>
            </w: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ЧУВАШСКОЙ РЕСПУБЛИКИ</w:t>
            </w:r>
          </w:p>
          <w:p w:rsidR="00486A54" w:rsidRDefault="00486A54">
            <w:pPr>
              <w:spacing w:after="0" w:line="240" w:lineRule="auto"/>
              <w:rPr>
                <w:rFonts w:ascii="Times New Roman" w:eastAsia="Times New Roman" w:hAnsi="Times New Roman" w:cs="Times New Roman"/>
                <w:sz w:val="2"/>
                <w:szCs w:val="2"/>
              </w:rPr>
            </w:pPr>
          </w:p>
          <w:p w:rsidR="00486A54" w:rsidRDefault="00F130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ПОСТАНОВЛЕНИЕ</w:t>
            </w:r>
          </w:p>
          <w:p w:rsidR="00486A54" w:rsidRDefault="00486A54">
            <w:pPr>
              <w:spacing w:after="0" w:line="240" w:lineRule="auto"/>
              <w:rPr>
                <w:rFonts w:ascii="Times New Roman" w:eastAsia="Times New Roman" w:hAnsi="Times New Roman" w:cs="Times New Roman"/>
                <w:sz w:val="10"/>
                <w:szCs w:val="10"/>
              </w:rPr>
            </w:pPr>
          </w:p>
          <w:p w:rsidR="00486A54" w:rsidRDefault="00F13046">
            <w:pPr>
              <w:spacing w:after="0" w:line="240" w:lineRule="auto"/>
              <w:ind w:right="-3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342C6">
              <w:rPr>
                <w:rFonts w:ascii="Times New Roman" w:eastAsia="Times New Roman" w:hAnsi="Times New Roman" w:cs="Times New Roman"/>
                <w:color w:val="000000"/>
              </w:rPr>
              <w:t>01.03.</w:t>
            </w:r>
            <w:r>
              <w:rPr>
                <w:rFonts w:ascii="Times New Roman" w:eastAsia="Times New Roman" w:hAnsi="Times New Roman" w:cs="Times New Roman"/>
                <w:color w:val="000000"/>
              </w:rPr>
              <w:t>2024      №</w:t>
            </w:r>
            <w:r w:rsidR="00D342C6">
              <w:rPr>
                <w:rFonts w:ascii="Times New Roman" w:eastAsia="Times New Roman" w:hAnsi="Times New Roman" w:cs="Times New Roman"/>
                <w:color w:val="000000"/>
              </w:rPr>
              <w:t xml:space="preserve"> 352</w:t>
            </w:r>
            <w:r>
              <w:rPr>
                <w:rFonts w:ascii="Times New Roman" w:eastAsia="Times New Roman" w:hAnsi="Times New Roman" w:cs="Times New Roman"/>
                <w:color w:val="000000"/>
              </w:rPr>
              <w:t xml:space="preserve"> </w:t>
            </w:r>
          </w:p>
          <w:p w:rsidR="00486A54" w:rsidRDefault="00486A54">
            <w:pPr>
              <w:spacing w:after="0" w:line="240" w:lineRule="auto"/>
              <w:jc w:val="center"/>
              <w:rPr>
                <w:rFonts w:ascii="Times New Roman" w:eastAsia="Times New Roman" w:hAnsi="Times New Roman" w:cs="Times New Roman"/>
                <w:color w:val="000000"/>
                <w:sz w:val="6"/>
                <w:szCs w:val="6"/>
              </w:rPr>
            </w:pPr>
          </w:p>
          <w:p w:rsidR="00486A54" w:rsidRDefault="00F1304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rPr>
              <w:t>город Канаш</w:t>
            </w:r>
          </w:p>
        </w:tc>
      </w:tr>
    </w:tbl>
    <w:p w:rsidR="00486A54" w:rsidRDefault="00486A54">
      <w:pPr>
        <w:spacing w:after="0" w:line="240" w:lineRule="auto"/>
        <w:rPr>
          <w:rFonts w:ascii="Times New Roman" w:eastAsia="Times New Roman" w:hAnsi="Times New Roman" w:cs="Times New Roman"/>
          <w:sz w:val="24"/>
          <w:szCs w:val="24"/>
        </w:rPr>
      </w:pPr>
    </w:p>
    <w:p w:rsidR="00486A54" w:rsidRDefault="00486A54">
      <w:pPr>
        <w:spacing w:after="0" w:line="240" w:lineRule="auto"/>
        <w:rPr>
          <w:rFonts w:ascii="Times New Roman" w:eastAsia="Times New Roman" w:hAnsi="Times New Roman" w:cs="Times New Roman"/>
          <w:sz w:val="24"/>
          <w:szCs w:val="24"/>
        </w:rPr>
      </w:pPr>
    </w:p>
    <w:p w:rsidR="00486A54" w:rsidRDefault="00486A54">
      <w:pPr>
        <w:spacing w:after="0" w:line="240" w:lineRule="auto"/>
        <w:rPr>
          <w:rFonts w:ascii="Times New Roman" w:eastAsia="Times New Roman" w:hAnsi="Times New Roman" w:cs="Times New Roman"/>
          <w:sz w:val="24"/>
          <w:szCs w:val="24"/>
        </w:rPr>
      </w:pPr>
    </w:p>
    <w:tbl>
      <w:tblPr>
        <w:tblStyle w:val="a6"/>
        <w:tblW w:w="4623" w:type="dxa"/>
        <w:tblInd w:w="-115" w:type="dxa"/>
        <w:tblLayout w:type="fixed"/>
        <w:tblLook w:val="0000" w:firstRow="0" w:lastRow="0" w:firstColumn="0" w:lastColumn="0" w:noHBand="0" w:noVBand="0"/>
      </w:tblPr>
      <w:tblGrid>
        <w:gridCol w:w="4623"/>
      </w:tblGrid>
      <w:tr w:rsidR="00486A54">
        <w:trPr>
          <w:trHeight w:val="941"/>
        </w:trPr>
        <w:tc>
          <w:tcPr>
            <w:tcW w:w="4623" w:type="dxa"/>
            <w:shd w:val="clear" w:color="auto" w:fill="auto"/>
          </w:tcPr>
          <w:p w:rsidR="00486A54" w:rsidRDefault="00F13046">
            <w:pPr>
              <w:spacing w:after="0" w:line="240" w:lineRule="auto"/>
              <w:jc w:val="both"/>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 xml:space="preserve">О внесении изменений в муниципальную программу  «Развитие физической культуры и спорта  Канашского муниципального округа Чувашской Республики на 2023-2035 годы» </w:t>
            </w:r>
            <w:bookmarkEnd w:id="0"/>
          </w:p>
        </w:tc>
      </w:tr>
    </w:tbl>
    <w:p w:rsidR="00486A54" w:rsidRDefault="00486A54">
      <w:pPr>
        <w:spacing w:after="0" w:line="240" w:lineRule="auto"/>
        <w:rPr>
          <w:rFonts w:ascii="Times New Roman" w:eastAsia="Times New Roman" w:hAnsi="Times New Roman" w:cs="Times New Roman"/>
          <w:sz w:val="24"/>
          <w:szCs w:val="24"/>
        </w:rPr>
      </w:pPr>
    </w:p>
    <w:p w:rsidR="00486A54" w:rsidRDefault="00486A54">
      <w:pPr>
        <w:spacing w:after="0" w:line="240" w:lineRule="auto"/>
        <w:rPr>
          <w:rFonts w:ascii="Times New Roman" w:eastAsia="Times New Roman" w:hAnsi="Times New Roman" w:cs="Times New Roman"/>
          <w:sz w:val="24"/>
          <w:szCs w:val="24"/>
        </w:rPr>
      </w:pPr>
    </w:p>
    <w:p w:rsidR="00486A54" w:rsidRDefault="00F130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В соответствии со статьей 179 Бюджетного кодекса Российской Федерации, с Федеральным законом от 6 октября 2003 г. №131-ФЗ «Об общих принципах организации местного самоуправления в Российской Федерации», решением Собрания депутатов Канашского муниципального округа Чувашской Республики от 15 декабря 2023 г. №21/3 «О бюджете Канашского муниципального округа Чувашской Республики</w:t>
      </w:r>
      <w:r>
        <w:rPr>
          <w:rFonts w:ascii="Times New Roman" w:eastAsia="Times New Roman" w:hAnsi="Times New Roman" w:cs="Times New Roman"/>
          <w:color w:val="000000"/>
          <w:sz w:val="24"/>
          <w:szCs w:val="24"/>
        </w:rPr>
        <w:t xml:space="preserve"> на 2024 год и на плановый период 2025 и 2026 годов</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Администрация Ка</w:t>
      </w:r>
      <w:r>
        <w:rPr>
          <w:rFonts w:ascii="Times New Roman" w:eastAsia="Times New Roman" w:hAnsi="Times New Roman" w:cs="Times New Roman"/>
          <w:b/>
          <w:sz w:val="24"/>
          <w:szCs w:val="24"/>
        </w:rPr>
        <w:t>нашского муниципального округа Чувашской Республики постановляет:</w:t>
      </w:r>
    </w:p>
    <w:p w:rsidR="00486A54" w:rsidRDefault="00486A54">
      <w:pPr>
        <w:spacing w:after="0" w:line="240" w:lineRule="auto"/>
        <w:ind w:firstLine="567"/>
        <w:jc w:val="both"/>
        <w:rPr>
          <w:rFonts w:ascii="Times New Roman" w:eastAsia="Times New Roman" w:hAnsi="Times New Roman" w:cs="Times New Roman"/>
          <w:b/>
          <w:sz w:val="24"/>
          <w:szCs w:val="24"/>
        </w:rPr>
      </w:pPr>
    </w:p>
    <w:p w:rsidR="00486A54" w:rsidRDefault="00F1304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Внести в муниципальную программу  «Развитие физической культуры и спорта  Канашского муниципального округа Чувашской Республики на 2023-2035 годы», утвержденную постановлением администрации Канашского муниципального округа Чувашской Республики от10 апреля 2023 г. № 341, следующие изменения:</w:t>
      </w:r>
    </w:p>
    <w:p w:rsidR="00486A54" w:rsidRDefault="00F1304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изложить муниципальную программу согласно приложению к настоящему постановлению.</w:t>
      </w:r>
    </w:p>
    <w:p w:rsidR="00486A54" w:rsidRDefault="00F1304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исполнением настоящего Постановления возлагается на заместителя главы администрации – начальника управления образования и молодежной политики администрации Канашского муниципального округа Чувашской Республики.</w:t>
      </w:r>
    </w:p>
    <w:p w:rsidR="00486A54" w:rsidRDefault="00F13046">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Настоящее постановление вступает в силу после его официального опубликования.</w:t>
      </w:r>
    </w:p>
    <w:p w:rsidR="00486A54" w:rsidRDefault="00486A54">
      <w:pPr>
        <w:spacing w:after="0" w:line="240" w:lineRule="auto"/>
        <w:jc w:val="both"/>
        <w:rPr>
          <w:rFonts w:ascii="Times New Roman" w:eastAsia="Times New Roman" w:hAnsi="Times New Roman" w:cs="Times New Roman"/>
          <w:sz w:val="24"/>
          <w:szCs w:val="24"/>
        </w:rPr>
      </w:pPr>
    </w:p>
    <w:p w:rsidR="00486A54" w:rsidRDefault="00486A54">
      <w:pPr>
        <w:spacing w:after="0" w:line="240" w:lineRule="auto"/>
        <w:jc w:val="both"/>
        <w:rPr>
          <w:rFonts w:ascii="Times New Roman" w:eastAsia="Times New Roman" w:hAnsi="Times New Roman" w:cs="Times New Roman"/>
          <w:sz w:val="24"/>
          <w:szCs w:val="24"/>
        </w:rPr>
      </w:pPr>
    </w:p>
    <w:p w:rsidR="00486A54" w:rsidRDefault="00486A54">
      <w:pPr>
        <w:spacing w:after="0" w:line="240" w:lineRule="auto"/>
        <w:jc w:val="both"/>
        <w:rPr>
          <w:rFonts w:ascii="Times New Roman" w:eastAsia="Times New Roman" w:hAnsi="Times New Roman" w:cs="Times New Roman"/>
          <w:sz w:val="24"/>
          <w:szCs w:val="24"/>
        </w:rPr>
      </w:pPr>
    </w:p>
    <w:p w:rsidR="00486A54" w:rsidRDefault="00486A54">
      <w:pPr>
        <w:spacing w:after="0" w:line="240" w:lineRule="auto"/>
        <w:jc w:val="both"/>
        <w:rPr>
          <w:rFonts w:ascii="Times New Roman" w:eastAsia="Times New Roman" w:hAnsi="Times New Roman" w:cs="Times New Roman"/>
          <w:sz w:val="24"/>
          <w:szCs w:val="24"/>
        </w:rPr>
      </w:pPr>
    </w:p>
    <w:p w:rsidR="00486A54" w:rsidRDefault="00F130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муниципального округа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С.Н. Михайлов</w:t>
      </w:r>
    </w:p>
    <w:p w:rsidR="00486A54" w:rsidRDefault="00F13046">
      <w:pPr>
        <w:spacing w:after="0" w:line="240" w:lineRule="auto"/>
        <w:jc w:val="right"/>
        <w:rPr>
          <w:rFonts w:ascii="Times New Roman" w:eastAsia="Times New Roman" w:hAnsi="Times New Roman" w:cs="Times New Roman"/>
          <w:sz w:val="24"/>
          <w:szCs w:val="24"/>
        </w:rPr>
      </w:pPr>
      <w:r>
        <w:br w:type="page"/>
      </w:r>
    </w:p>
    <w:p w:rsidR="00486A54" w:rsidRPr="00D342C6" w:rsidRDefault="00F13046">
      <w:pPr>
        <w:spacing w:after="0" w:line="240" w:lineRule="auto"/>
        <w:ind w:left="6379"/>
        <w:rPr>
          <w:rFonts w:ascii="Times New Roman" w:eastAsia="Times New Roman" w:hAnsi="Times New Roman" w:cs="Times New Roman"/>
          <w:sz w:val="20"/>
          <w:szCs w:val="20"/>
        </w:rPr>
      </w:pPr>
      <w:r w:rsidRPr="00D342C6">
        <w:rPr>
          <w:rFonts w:ascii="Times New Roman" w:eastAsia="Times New Roman" w:hAnsi="Times New Roman" w:cs="Times New Roman"/>
          <w:sz w:val="20"/>
          <w:szCs w:val="20"/>
        </w:rPr>
        <w:lastRenderedPageBreak/>
        <w:t>Приложение</w:t>
      </w:r>
    </w:p>
    <w:p w:rsidR="00486A54" w:rsidRPr="00D342C6" w:rsidRDefault="00F13046">
      <w:pPr>
        <w:spacing w:after="0" w:line="240" w:lineRule="auto"/>
        <w:ind w:left="6379"/>
        <w:rPr>
          <w:rFonts w:ascii="Times New Roman" w:eastAsia="Times New Roman" w:hAnsi="Times New Roman" w:cs="Times New Roman"/>
          <w:sz w:val="20"/>
          <w:szCs w:val="20"/>
        </w:rPr>
      </w:pPr>
      <w:proofErr w:type="gramStart"/>
      <w:r w:rsidRPr="00D342C6">
        <w:rPr>
          <w:rFonts w:ascii="Times New Roman" w:eastAsia="Times New Roman" w:hAnsi="Times New Roman" w:cs="Times New Roman"/>
          <w:sz w:val="20"/>
          <w:szCs w:val="20"/>
        </w:rPr>
        <w:t>к</w:t>
      </w:r>
      <w:proofErr w:type="gramEnd"/>
      <w:r w:rsidRPr="00D342C6">
        <w:rPr>
          <w:rFonts w:ascii="Times New Roman" w:eastAsia="Times New Roman" w:hAnsi="Times New Roman" w:cs="Times New Roman"/>
          <w:sz w:val="20"/>
          <w:szCs w:val="20"/>
        </w:rPr>
        <w:t xml:space="preserve"> </w:t>
      </w:r>
      <w:proofErr w:type="gramStart"/>
      <w:r w:rsidRPr="00D342C6">
        <w:rPr>
          <w:rFonts w:ascii="Times New Roman" w:eastAsia="Times New Roman" w:hAnsi="Times New Roman" w:cs="Times New Roman"/>
          <w:sz w:val="20"/>
          <w:szCs w:val="20"/>
        </w:rPr>
        <w:t>постановление</w:t>
      </w:r>
      <w:proofErr w:type="gramEnd"/>
      <w:r w:rsidRPr="00D342C6">
        <w:rPr>
          <w:rFonts w:ascii="Times New Roman" w:eastAsia="Times New Roman" w:hAnsi="Times New Roman" w:cs="Times New Roman"/>
          <w:sz w:val="20"/>
          <w:szCs w:val="20"/>
        </w:rPr>
        <w:t xml:space="preserve"> администрации Канашского муниципального округа Чувашской Республики</w:t>
      </w:r>
    </w:p>
    <w:p w:rsidR="00486A54" w:rsidRDefault="00D342C6" w:rsidP="00D342C6">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D342C6">
        <w:rPr>
          <w:rFonts w:ascii="Times New Roman" w:eastAsia="Times New Roman" w:hAnsi="Times New Roman" w:cs="Times New Roman"/>
          <w:color w:val="000000"/>
          <w:sz w:val="20"/>
          <w:szCs w:val="20"/>
        </w:rPr>
        <w:tab/>
        <w:t xml:space="preserve">                                                                                                       от 01.03.2024 № 352</w:t>
      </w:r>
      <w:r>
        <w:rPr>
          <w:rFonts w:ascii="Times New Roman" w:eastAsia="Times New Roman" w:hAnsi="Times New Roman" w:cs="Times New Roman"/>
          <w:color w:val="000000"/>
          <w:sz w:val="20"/>
          <w:szCs w:val="20"/>
        </w:rPr>
        <w:tab/>
      </w:r>
    </w:p>
    <w:p w:rsidR="00486A54" w:rsidRDefault="00F13046">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«Утверждена </w:t>
      </w:r>
    </w:p>
    <w:p w:rsidR="00486A54" w:rsidRDefault="00F13046">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постановлением администрации</w:t>
      </w:r>
    </w:p>
    <w:p w:rsidR="00486A54" w:rsidRDefault="00F13046">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Канашского муниципального округа </w:t>
      </w:r>
    </w:p>
    <w:p w:rsidR="00486A54" w:rsidRDefault="00F13046">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Чувашской Республики</w:t>
      </w:r>
    </w:p>
    <w:p w:rsidR="00486A54" w:rsidRDefault="00F13046">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 10.04.2023 г. №  341</w:t>
      </w: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F130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Муниципальная программа «Развитие физической культуры и спорта в </w:t>
      </w:r>
      <w:proofErr w:type="spellStart"/>
      <w:r>
        <w:rPr>
          <w:rFonts w:ascii="Times New Roman" w:eastAsia="Times New Roman" w:hAnsi="Times New Roman" w:cs="Times New Roman"/>
          <w:b/>
          <w:sz w:val="24"/>
          <w:szCs w:val="24"/>
        </w:rPr>
        <w:t>Канашском</w:t>
      </w:r>
      <w:proofErr w:type="spellEnd"/>
      <w:r>
        <w:rPr>
          <w:rFonts w:ascii="Times New Roman" w:eastAsia="Times New Roman" w:hAnsi="Times New Roman" w:cs="Times New Roman"/>
          <w:b/>
          <w:sz w:val="24"/>
          <w:szCs w:val="24"/>
        </w:rPr>
        <w:t xml:space="preserve"> муниципальном округе Чувашской Республики на 2023-2035 годы»</w:t>
      </w:r>
    </w:p>
    <w:p w:rsidR="00486A54" w:rsidRDefault="00486A54">
      <w:pPr>
        <w:spacing w:after="0" w:line="240" w:lineRule="auto"/>
        <w:jc w:val="center"/>
        <w:rPr>
          <w:rFonts w:ascii="Times New Roman" w:eastAsia="Times New Roman" w:hAnsi="Times New Roman" w:cs="Times New Roman"/>
          <w:b/>
          <w:sz w:val="24"/>
          <w:szCs w:val="24"/>
        </w:rPr>
      </w:pPr>
    </w:p>
    <w:tbl>
      <w:tblPr>
        <w:tblStyle w:val="a7"/>
        <w:tblW w:w="93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4"/>
        <w:gridCol w:w="6016"/>
      </w:tblGrid>
      <w:tr w:rsidR="00486A54">
        <w:tc>
          <w:tcPr>
            <w:tcW w:w="3294" w:type="dxa"/>
          </w:tcPr>
          <w:p w:rsidR="00486A54"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Ответственный исполнитель</w:t>
            </w:r>
          </w:p>
          <w:p w:rsidR="00486A54"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муниципальной программы: </w:t>
            </w:r>
          </w:p>
        </w:tc>
        <w:tc>
          <w:tcPr>
            <w:tcW w:w="6016" w:type="dxa"/>
          </w:tcPr>
          <w:p w:rsidR="00486A54"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Администрация Канашского муниципального округа Чувашской Республики </w:t>
            </w:r>
          </w:p>
        </w:tc>
      </w:tr>
      <w:tr w:rsidR="00486A54">
        <w:tc>
          <w:tcPr>
            <w:tcW w:w="3294" w:type="dxa"/>
          </w:tcPr>
          <w:p w:rsidR="00486A54"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составления проекта муниципальной программы:</w:t>
            </w:r>
          </w:p>
        </w:tc>
        <w:tc>
          <w:tcPr>
            <w:tcW w:w="6016" w:type="dxa"/>
          </w:tcPr>
          <w:p w:rsidR="00486A54"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января 2023 года</w:t>
            </w:r>
          </w:p>
        </w:tc>
      </w:tr>
      <w:tr w:rsidR="00486A54" w:rsidRPr="00613EBC">
        <w:tc>
          <w:tcPr>
            <w:tcW w:w="3294" w:type="dxa"/>
          </w:tcPr>
          <w:p w:rsidR="00486A54"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Непосредственный </w:t>
            </w:r>
          </w:p>
          <w:p w:rsidR="00486A54"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муниципальной программы:</w:t>
            </w:r>
          </w:p>
        </w:tc>
        <w:tc>
          <w:tcPr>
            <w:tcW w:w="6016" w:type="dxa"/>
          </w:tcPr>
          <w:p w:rsidR="00486A54"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Заведующий сектором по физической культуре и спорту отдела социального развития администрации Канашского муниципального округа Чувашской Республики</w:t>
            </w:r>
          </w:p>
          <w:p w:rsidR="00486A54" w:rsidRPr="00D342C6" w:rsidRDefault="00F13046">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тел</w:t>
            </w:r>
            <w:r w:rsidRPr="00D342C6">
              <w:rPr>
                <w:rFonts w:ascii="Times New Roman" w:eastAsia="Times New Roman" w:hAnsi="Times New Roman" w:cs="Times New Roman"/>
                <w:color w:val="000000"/>
                <w:sz w:val="24"/>
                <w:szCs w:val="24"/>
                <w:lang w:val="en-US"/>
              </w:rPr>
              <w:t>. (88353) 2-24-99, e-mail: kan-sport@cap.ru</w:t>
            </w:r>
          </w:p>
        </w:tc>
      </w:tr>
    </w:tbl>
    <w:p w:rsidR="00486A54" w:rsidRPr="00D342C6" w:rsidRDefault="00486A54">
      <w:pPr>
        <w:spacing w:after="0" w:line="240" w:lineRule="auto"/>
        <w:jc w:val="center"/>
        <w:rPr>
          <w:rFonts w:ascii="Times New Roman" w:eastAsia="Times New Roman" w:hAnsi="Times New Roman" w:cs="Times New Roman"/>
          <w:b/>
          <w:sz w:val="24"/>
          <w:szCs w:val="24"/>
          <w:lang w:val="en-US"/>
        </w:rPr>
      </w:pPr>
    </w:p>
    <w:p w:rsidR="00486A54" w:rsidRPr="00D342C6" w:rsidRDefault="00F13046">
      <w:pPr>
        <w:spacing w:after="0" w:line="240" w:lineRule="auto"/>
        <w:jc w:val="center"/>
        <w:rPr>
          <w:rFonts w:ascii="Times New Roman" w:eastAsia="Times New Roman" w:hAnsi="Times New Roman" w:cs="Times New Roman"/>
          <w:b/>
          <w:sz w:val="24"/>
          <w:szCs w:val="24"/>
          <w:lang w:val="en-US"/>
        </w:rPr>
      </w:pPr>
      <w:r w:rsidRPr="00D342C6">
        <w:rPr>
          <w:lang w:val="en-US"/>
        </w:rPr>
        <w:br w:type="page"/>
      </w: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Паспорт</w:t>
      </w: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муниципальной программы «Развитие физической культуры и спорта в </w:t>
      </w:r>
      <w:proofErr w:type="spellStart"/>
      <w:r>
        <w:rPr>
          <w:rFonts w:ascii="Times New Roman" w:eastAsia="Times New Roman" w:hAnsi="Times New Roman" w:cs="Times New Roman"/>
          <w:sz w:val="24"/>
          <w:szCs w:val="24"/>
        </w:rPr>
        <w:t>Канашском</w:t>
      </w:r>
      <w:proofErr w:type="spellEnd"/>
      <w:r>
        <w:rPr>
          <w:rFonts w:ascii="Times New Roman" w:eastAsia="Times New Roman" w:hAnsi="Times New Roman" w:cs="Times New Roman"/>
          <w:sz w:val="24"/>
          <w:szCs w:val="24"/>
        </w:rPr>
        <w:t xml:space="preserve"> муниципальном округе Чувашской Республики на 2023-2035 годы»</w:t>
      </w:r>
    </w:p>
    <w:p w:rsidR="00486A54" w:rsidRDefault="00486A54">
      <w:pPr>
        <w:spacing w:after="0" w:line="240" w:lineRule="auto"/>
        <w:jc w:val="center"/>
        <w:rPr>
          <w:rFonts w:ascii="Times New Roman" w:eastAsia="Times New Roman" w:hAnsi="Times New Roman" w:cs="Times New Roman"/>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tbl>
      <w:tblPr>
        <w:tblStyle w:val="a8"/>
        <w:tblW w:w="93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9"/>
        <w:gridCol w:w="6438"/>
      </w:tblGrid>
      <w:tr w:rsidR="00486A54">
        <w:trPr>
          <w:trHeight w:val="20"/>
        </w:trPr>
        <w:tc>
          <w:tcPr>
            <w:tcW w:w="291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  программы</w:t>
            </w:r>
          </w:p>
          <w:p w:rsidR="00486A54" w:rsidRDefault="00486A54">
            <w:pPr>
              <w:jc w:val="both"/>
              <w:rPr>
                <w:rFonts w:ascii="Times New Roman" w:eastAsia="Times New Roman" w:hAnsi="Times New Roman" w:cs="Times New Roman"/>
                <w:sz w:val="24"/>
                <w:szCs w:val="24"/>
              </w:rPr>
            </w:pPr>
          </w:p>
        </w:tc>
        <w:tc>
          <w:tcPr>
            <w:tcW w:w="6438" w:type="dxa"/>
          </w:tcPr>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Канашского муниципального округа Чувашской Республики</w:t>
            </w:r>
          </w:p>
        </w:tc>
      </w:tr>
      <w:tr w:rsidR="00486A54">
        <w:trPr>
          <w:trHeight w:val="20"/>
        </w:trPr>
        <w:tc>
          <w:tcPr>
            <w:tcW w:w="291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муниципальной  программы</w:t>
            </w:r>
          </w:p>
        </w:tc>
        <w:tc>
          <w:tcPr>
            <w:tcW w:w="6438" w:type="dxa"/>
          </w:tcPr>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образования и молодежной политики администрации Канашского муниципального округа Чувашской Республики;  </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сектор по физической культуре и спорту отдела социального развития администрации Канашского муниципального округа Чувашской Республики</w:t>
            </w:r>
          </w:p>
        </w:tc>
      </w:tr>
      <w:tr w:rsidR="00486A54">
        <w:trPr>
          <w:trHeight w:val="20"/>
        </w:trPr>
        <w:tc>
          <w:tcPr>
            <w:tcW w:w="291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Участники муниципальной программы </w:t>
            </w:r>
          </w:p>
        </w:tc>
        <w:tc>
          <w:tcPr>
            <w:tcW w:w="6438" w:type="dxa"/>
          </w:tcPr>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образования и молодежной политики администрации Канашского муниципального округа Чувашской Республики;  </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 «Канашская ЦРБ им. Ф.Г. Григорьева» Минздрава Чувашии (по согласованию); </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по благоустройству и развитию территорий администрации Канашского муниципального округа Чувашской Республики (по согласованию);</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Сектор </w:t>
            </w:r>
            <w:proofErr w:type="spellStart"/>
            <w:r>
              <w:rPr>
                <w:rFonts w:ascii="Times New Roman" w:eastAsia="Times New Roman" w:hAnsi="Times New Roman" w:cs="Times New Roman"/>
                <w:sz w:val="24"/>
                <w:szCs w:val="24"/>
              </w:rPr>
              <w:t>цифровизации</w:t>
            </w:r>
            <w:proofErr w:type="spellEnd"/>
            <w:r>
              <w:rPr>
                <w:rFonts w:ascii="Times New Roman" w:eastAsia="Times New Roman" w:hAnsi="Times New Roman" w:cs="Times New Roman"/>
                <w:sz w:val="24"/>
                <w:szCs w:val="24"/>
              </w:rPr>
              <w:t xml:space="preserve"> и информационных технологий управления делами администрации Канашского муниципального округа Чувашской Республики;</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 ДО «ДЮСШ им. Г.Н. Смирнова» Канашского муниципального округа Чувашской Республики;</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 ДО «ДЮСШ «Импульс»» Канашского муниципального округа Чувашской Республики (по согласованию);</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 ДОСААФ России Канашского муниципального округа Чувашской Республики (по согласованию)</w:t>
            </w:r>
          </w:p>
        </w:tc>
      </w:tr>
      <w:tr w:rsidR="00486A54">
        <w:trPr>
          <w:trHeight w:val="20"/>
        </w:trPr>
        <w:tc>
          <w:tcPr>
            <w:tcW w:w="291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Подпрограммы муниципальной программы </w:t>
            </w:r>
          </w:p>
        </w:tc>
        <w:tc>
          <w:tcPr>
            <w:tcW w:w="6438"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физической культуры и массового спорта»;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спорта высших достижений и системы подготовки спортивного резерва»</w:t>
            </w:r>
          </w:p>
        </w:tc>
      </w:tr>
      <w:tr w:rsidR="00486A54">
        <w:trPr>
          <w:trHeight w:val="20"/>
        </w:trPr>
        <w:tc>
          <w:tcPr>
            <w:tcW w:w="2919" w:type="dxa"/>
          </w:tcPr>
          <w:p w:rsidR="00486A54" w:rsidRDefault="00F13046">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муниципальной  программы</w:t>
            </w:r>
          </w:p>
        </w:tc>
        <w:tc>
          <w:tcPr>
            <w:tcW w:w="6438" w:type="dxa"/>
          </w:tcPr>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конкурентоспособности спортсменов Канашского муниципального округа Чувашской Республики на  всероссийских и республиканских  спортивных соревнованиях</w:t>
            </w:r>
          </w:p>
        </w:tc>
      </w:tr>
      <w:tr w:rsidR="00486A54">
        <w:trPr>
          <w:trHeight w:val="20"/>
        </w:trPr>
        <w:tc>
          <w:tcPr>
            <w:tcW w:w="2919" w:type="dxa"/>
          </w:tcPr>
          <w:p w:rsidR="00486A54" w:rsidRDefault="00F1304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муниципальной  программы</w:t>
            </w:r>
          </w:p>
        </w:tc>
        <w:tc>
          <w:tcPr>
            <w:tcW w:w="6438"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развитие спортивной инфраструктуры с использованием </w:t>
            </w:r>
            <w:r>
              <w:rPr>
                <w:rFonts w:ascii="Times New Roman" w:eastAsia="Times New Roman" w:hAnsi="Times New Roman" w:cs="Times New Roman"/>
                <w:color w:val="000000"/>
                <w:sz w:val="24"/>
                <w:szCs w:val="24"/>
              </w:rPr>
              <w:lastRenderedPageBreak/>
              <w:t>принципов государственно-частного партнерства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486A54" w:rsidRDefault="00486A54">
            <w:pPr>
              <w:jc w:val="both"/>
              <w:rPr>
                <w:rFonts w:ascii="Times New Roman" w:eastAsia="Times New Roman" w:hAnsi="Times New Roman" w:cs="Times New Roman"/>
                <w:sz w:val="24"/>
                <w:szCs w:val="24"/>
              </w:rPr>
            </w:pPr>
          </w:p>
        </w:tc>
      </w:tr>
      <w:tr w:rsidR="00486A54">
        <w:trPr>
          <w:trHeight w:val="20"/>
        </w:trPr>
        <w:tc>
          <w:tcPr>
            <w:tcW w:w="2919" w:type="dxa"/>
          </w:tcPr>
          <w:p w:rsidR="00486A54" w:rsidRDefault="00F1304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Целевые индикаторы и показатели муниципальной программы </w:t>
            </w:r>
          </w:p>
          <w:p w:rsidR="00486A54" w:rsidRDefault="00486A54">
            <w:pPr>
              <w:jc w:val="both"/>
              <w:rPr>
                <w:rFonts w:ascii="Times New Roman" w:eastAsia="Times New Roman" w:hAnsi="Times New Roman" w:cs="Times New Roman"/>
                <w:sz w:val="24"/>
                <w:szCs w:val="24"/>
              </w:rPr>
            </w:pPr>
          </w:p>
        </w:tc>
        <w:tc>
          <w:tcPr>
            <w:tcW w:w="6438"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достижение к 2036 году следующих целевых индикаторов и показателей:</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доля населения, систематически занимающегося физической культурой и спортом,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60,0 процента</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уровень обеспеченности населения спортивными сооружениями исходя из единовременной пропускной способности объектов спорта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79,5 процента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w:t>
            </w:r>
            <w:proofErr w:type="gramStart"/>
            <w:r>
              <w:rPr>
                <w:rFonts w:ascii="Times New Roman" w:eastAsia="Times New Roman" w:hAnsi="Times New Roman" w:cs="Times New Roman"/>
                <w:sz w:val="24"/>
                <w:szCs w:val="24"/>
              </w:rPr>
              <w:t>численности</w:t>
            </w:r>
            <w:proofErr w:type="gramEnd"/>
            <w:r>
              <w:rPr>
                <w:rFonts w:ascii="Times New Roman" w:eastAsia="Times New Roman" w:hAnsi="Times New Roman" w:cs="Times New Roman"/>
                <w:sz w:val="24"/>
                <w:szCs w:val="24"/>
              </w:rPr>
              <w:t xml:space="preserve"> занимающихся в спортивных учреждениях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15,0 процента</w:t>
            </w:r>
          </w:p>
        </w:tc>
      </w:tr>
      <w:tr w:rsidR="00486A54">
        <w:trPr>
          <w:trHeight w:val="20"/>
        </w:trPr>
        <w:tc>
          <w:tcPr>
            <w:tcW w:w="291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и этапы реализации муниципальной  программы </w:t>
            </w:r>
          </w:p>
          <w:p w:rsidR="00486A54" w:rsidRDefault="00486A54">
            <w:pPr>
              <w:jc w:val="both"/>
              <w:rPr>
                <w:rFonts w:ascii="Times New Roman" w:eastAsia="Times New Roman" w:hAnsi="Times New Roman" w:cs="Times New Roman"/>
                <w:sz w:val="24"/>
                <w:szCs w:val="24"/>
              </w:rPr>
            </w:pPr>
          </w:p>
        </w:tc>
        <w:tc>
          <w:tcPr>
            <w:tcW w:w="6438"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2035 годы:</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этап – 2023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2025 годы;</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этап – 2026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2030 годы;</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этап – 2031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2035 годы.</w:t>
            </w:r>
            <w:r>
              <w:rPr>
                <w:rFonts w:ascii="Times New Roman" w:eastAsia="Times New Roman" w:hAnsi="Times New Roman" w:cs="Times New Roman"/>
                <w:sz w:val="24"/>
                <w:szCs w:val="24"/>
              </w:rPr>
              <w:t xml:space="preserve"> </w:t>
            </w:r>
          </w:p>
        </w:tc>
      </w:tr>
      <w:tr w:rsidR="00486A54">
        <w:trPr>
          <w:trHeight w:val="20"/>
        </w:trPr>
        <w:tc>
          <w:tcPr>
            <w:tcW w:w="291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6438" w:type="dxa"/>
          </w:tcPr>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прогнозируемые объемы финансирования муниципальной программы в 2023–2035 годах составляют 321267,89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24047,89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26650,0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24420,0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123075,0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123075,0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средства: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 0,0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204950,0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24047,89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26650,0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24420,0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2026-2030 годах – 123075,0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123075,0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widowControl w:val="0"/>
              <w:jc w:val="both"/>
              <w:rPr>
                <w:rFonts w:ascii="Arial" w:eastAsia="Arial" w:hAnsi="Arial" w:cs="Arial"/>
                <w:sz w:val="24"/>
                <w:szCs w:val="24"/>
              </w:rPr>
            </w:pPr>
            <w:r>
              <w:rPr>
                <w:rFonts w:ascii="Times New Roman" w:eastAsia="Times New Roman" w:hAnsi="Times New Roman" w:cs="Times New Roman"/>
                <w:sz w:val="24"/>
                <w:szCs w:val="24"/>
              </w:rPr>
              <w:t>финансирование муниципальной программы уточняются при формировании муниципального  бюджета Канашского муниципального округа Чувашской Республики на очередной финансовый год и плановый период</w:t>
            </w:r>
          </w:p>
        </w:tc>
      </w:tr>
      <w:tr w:rsidR="00486A54">
        <w:trPr>
          <w:trHeight w:val="20"/>
        </w:trPr>
        <w:tc>
          <w:tcPr>
            <w:tcW w:w="291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Ожидаемые результаты реализации  муниципальной  программы</w:t>
            </w:r>
          </w:p>
        </w:tc>
        <w:tc>
          <w:tcPr>
            <w:tcW w:w="6438"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доли населения, систематически занимающегося физической культурой и спортом;</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повышение уровня обеспеченности населения спортивными сооружениями исходя из единовременной пропускной способности объектов спорта;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достижение спортсменами Канашского муниципального округа Чувашской Республики высоких спортивных результатов на республиканских и всероссийских спортивных соревнованиях.</w:t>
            </w:r>
          </w:p>
        </w:tc>
      </w:tr>
    </w:tbl>
    <w:p w:rsidR="00486A54" w:rsidRDefault="00486A54">
      <w:pPr>
        <w:spacing w:after="0" w:line="240" w:lineRule="auto"/>
        <w:rPr>
          <w:rFonts w:ascii="Times New Roman" w:eastAsia="Times New Roman" w:hAnsi="Times New Roman" w:cs="Times New Roman"/>
          <w:b/>
          <w:sz w:val="24"/>
          <w:szCs w:val="24"/>
        </w:rPr>
      </w:pPr>
    </w:p>
    <w:p w:rsidR="00486A54" w:rsidRDefault="00486A54">
      <w:pPr>
        <w:spacing w:after="0" w:line="240" w:lineRule="auto"/>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F13046">
      <w:pPr>
        <w:spacing w:after="0" w:line="240" w:lineRule="auto"/>
        <w:jc w:val="center"/>
        <w:rPr>
          <w:rFonts w:ascii="Times New Roman" w:eastAsia="Times New Roman" w:hAnsi="Times New Roman" w:cs="Times New Roman"/>
          <w:b/>
          <w:sz w:val="24"/>
          <w:szCs w:val="24"/>
        </w:rPr>
      </w:pPr>
      <w:r>
        <w:br w:type="page"/>
      </w:r>
    </w:p>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Раздел I. </w:t>
      </w:r>
      <w:r>
        <w:rPr>
          <w:rFonts w:ascii="Times New Roman" w:eastAsia="Times New Roman" w:hAnsi="Times New Roman" w:cs="Times New Roman"/>
          <w:color w:val="000000"/>
          <w:sz w:val="24"/>
          <w:szCs w:val="24"/>
        </w:rPr>
        <w:t>Приоритеты государственной политики</w:t>
      </w:r>
    </w:p>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сфере реализации муниципальной программы </w:t>
      </w:r>
    </w:p>
    <w:p w:rsidR="00486A54" w:rsidRDefault="00F1304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цели, задачи, описание сроков и этапов реализации муниципальной программы</w:t>
      </w:r>
    </w:p>
    <w:p w:rsidR="00486A54" w:rsidRDefault="00486A54">
      <w:pPr>
        <w:widowControl w:val="0"/>
        <w:spacing w:after="0" w:line="240" w:lineRule="auto"/>
        <w:jc w:val="both"/>
        <w:rPr>
          <w:rFonts w:ascii="Times New Roman" w:eastAsia="Times New Roman" w:hAnsi="Times New Roman" w:cs="Times New Roman"/>
          <w:color w:val="000000"/>
          <w:sz w:val="24"/>
          <w:szCs w:val="24"/>
        </w:rPr>
      </w:pPr>
    </w:p>
    <w:p w:rsidR="00486A54" w:rsidRDefault="00F13046">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Приоритеты политики в сфере физической культуры и спорта Чувашской Республики определены в соответствии с </w:t>
      </w:r>
      <w:r>
        <w:rPr>
          <w:rFonts w:ascii="Times New Roman" w:eastAsia="Times New Roman" w:hAnsi="Times New Roman" w:cs="Times New Roman"/>
          <w:sz w:val="24"/>
          <w:szCs w:val="24"/>
        </w:rPr>
        <w:t>Указом Президента Российской Федерации В.В. Путина от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7 мая 2018 г. № 204 «О национальных целях и стратегических задачах развития Российской Федерации на период до 2024 года», </w:t>
      </w:r>
      <w:r>
        <w:rPr>
          <w:rFonts w:ascii="Times New Roman" w:eastAsia="Times New Roman" w:hAnsi="Times New Roman" w:cs="Times New Roman"/>
          <w:color w:val="000000"/>
          <w:sz w:val="24"/>
          <w:szCs w:val="24"/>
        </w:rPr>
        <w:t>Законом Чувашской Республики «О физической культуре и спорте»,</w:t>
      </w:r>
      <w:r>
        <w:rPr>
          <w:rFonts w:ascii="Times New Roman" w:eastAsia="Times New Roman" w:hAnsi="Times New Roman" w:cs="Times New Roman"/>
          <w:sz w:val="24"/>
          <w:szCs w:val="24"/>
        </w:rPr>
        <w:t xml:space="preserve"> ежегодными </w:t>
      </w:r>
      <w:hyperlink r:id="rId10">
        <w:r>
          <w:rPr>
            <w:rFonts w:ascii="Times New Roman" w:eastAsia="Times New Roman" w:hAnsi="Times New Roman" w:cs="Times New Roman"/>
            <w:sz w:val="24"/>
            <w:szCs w:val="24"/>
          </w:rPr>
          <w:t>послания</w:t>
        </w:r>
      </w:hyperlink>
      <w:r>
        <w:rPr>
          <w:rFonts w:ascii="Times New Roman" w:eastAsia="Times New Roman" w:hAnsi="Times New Roman" w:cs="Times New Roman"/>
          <w:sz w:val="24"/>
          <w:szCs w:val="24"/>
        </w:rPr>
        <w:t>ми Главы Чувашской Республики Государственному Совету Чувашской Республики.</w:t>
      </w:r>
      <w:proofErr w:type="gramEnd"/>
    </w:p>
    <w:p w:rsidR="00486A54" w:rsidRDefault="00F13046">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Приоритетным направлением </w:t>
      </w:r>
      <w:r>
        <w:rPr>
          <w:rFonts w:ascii="Times New Roman" w:eastAsia="Times New Roman" w:hAnsi="Times New Roman" w:cs="Times New Roman"/>
          <w:color w:val="000000"/>
          <w:sz w:val="24"/>
          <w:szCs w:val="24"/>
        </w:rPr>
        <w:t xml:space="preserve">политики в сфере физической культуры и спорта Канашского муниципального округа Чувашской Республики является </w:t>
      </w:r>
      <w:r>
        <w:rPr>
          <w:rFonts w:ascii="Times New Roman" w:eastAsia="Times New Roman" w:hAnsi="Times New Roman" w:cs="Times New Roman"/>
          <w:sz w:val="24"/>
          <w:szCs w:val="24"/>
        </w:rPr>
        <w:t>повышение уровня и качества жизни населения</w:t>
      </w:r>
      <w:r>
        <w:rPr>
          <w:rFonts w:ascii="Times New Roman" w:eastAsia="Times New Roman" w:hAnsi="Times New Roman" w:cs="Times New Roman"/>
          <w:color w:val="000000"/>
          <w:sz w:val="24"/>
          <w:szCs w:val="24"/>
        </w:rPr>
        <w:t xml:space="preserve"> путем создания условий, обеспечивающих возможность гражданам систематически заниматься физической культурой и спортом.</w:t>
      </w:r>
    </w:p>
    <w:p w:rsidR="00486A54" w:rsidRDefault="00F13046">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Муниципальная  программа Канашского муниципального округа Чувашской Республики «Развитие физической культуры и спорта в </w:t>
      </w:r>
      <w:proofErr w:type="spellStart"/>
      <w:r>
        <w:rPr>
          <w:rFonts w:ascii="Times New Roman" w:eastAsia="Times New Roman" w:hAnsi="Times New Roman" w:cs="Times New Roman"/>
          <w:color w:val="000000"/>
          <w:sz w:val="24"/>
          <w:szCs w:val="24"/>
        </w:rPr>
        <w:t>Канашском</w:t>
      </w:r>
      <w:proofErr w:type="spellEnd"/>
      <w:r>
        <w:rPr>
          <w:rFonts w:ascii="Times New Roman" w:eastAsia="Times New Roman" w:hAnsi="Times New Roman" w:cs="Times New Roman"/>
          <w:color w:val="000000"/>
          <w:sz w:val="24"/>
          <w:szCs w:val="24"/>
        </w:rPr>
        <w:t xml:space="preserve"> муниципальном округе Чувашской Республики» (далее – муниципальная  программа) направлена на достижение следующих целей:</w:t>
      </w:r>
    </w:p>
    <w:p w:rsidR="00486A54" w:rsidRDefault="00F13046">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486A54" w:rsidRDefault="00F13046">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повышение конкурентоспособности спортсменов Канашского муниципального округа Чувашской Республики на всероссийских и республиканских  спортивных соревнованиях.</w:t>
      </w:r>
    </w:p>
    <w:p w:rsidR="00486A54" w:rsidRDefault="00F13046">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достижения указанных целей в рамках реализации муниципальной  программы предусматривается решение следующих приоритетных задач:</w:t>
      </w:r>
    </w:p>
    <w:p w:rsidR="00486A54" w:rsidRDefault="00F13046">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486A54" w:rsidRDefault="00F13046">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спортивной инфраструктуры с использованием принципов государственно-частного партнерства;</w:t>
      </w:r>
    </w:p>
    <w:p w:rsidR="00486A54" w:rsidRDefault="00F13046">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обеспечение успешного выступления спортсменов Канашского муниципального округа Чувашской Республики на всероссийских и республиканских спортивных соревнования и совершенствование системы подготовки спортивного резерва.</w:t>
      </w:r>
      <w:proofErr w:type="gramEnd"/>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будет реализовываться в 2023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2035 годах в три этапа: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этап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2023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2025 годы. Реализация мероприятий муниципальной программы на 1 этапе должна обеспечить достижение в 2025 году следующих целевых индикаторов и показателей:</w:t>
      </w:r>
    </w:p>
    <w:p w:rsidR="00486A54" w:rsidRDefault="00F13046">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доля населения, систематически занимающегося физической культурой и спортом,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55,3 </w:t>
      </w:r>
      <w:r>
        <w:rPr>
          <w:rFonts w:ascii="Times New Roman" w:eastAsia="Times New Roman" w:hAnsi="Times New Roman" w:cs="Times New Roman"/>
          <w:color w:val="000000"/>
          <w:sz w:val="24"/>
          <w:szCs w:val="24"/>
        </w:rPr>
        <w:t>процента;</w:t>
      </w:r>
    </w:p>
    <w:p w:rsidR="00486A54" w:rsidRDefault="00F13046">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уровень обеспеченности населения спортивными сооружениями исходя из единовременной пропускной способности объектов спорта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77,5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w:t>
      </w:r>
      <w:proofErr w:type="gramStart"/>
      <w:r>
        <w:rPr>
          <w:rFonts w:ascii="Times New Roman" w:eastAsia="Times New Roman" w:hAnsi="Times New Roman" w:cs="Times New Roman"/>
          <w:sz w:val="24"/>
          <w:szCs w:val="24"/>
        </w:rPr>
        <w:t>численности</w:t>
      </w:r>
      <w:proofErr w:type="gramEnd"/>
      <w:r>
        <w:rPr>
          <w:rFonts w:ascii="Times New Roman" w:eastAsia="Times New Roman" w:hAnsi="Times New Roman" w:cs="Times New Roman"/>
          <w:sz w:val="24"/>
          <w:szCs w:val="24"/>
        </w:rPr>
        <w:t xml:space="preserve"> занимающихся в спортивных учреждениях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13,0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этап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2026</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2030 годы. Реализация мероприятий муниципальной программы на 2 этапе должна обеспечить достижение в 2030 году следующих целевых индикаторов и показателей:</w:t>
      </w:r>
    </w:p>
    <w:p w:rsidR="00486A54" w:rsidRDefault="00F13046">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доля населения, систематически занимающегося физической культурой и спортом,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57,5 процента;</w:t>
      </w:r>
    </w:p>
    <w:p w:rsidR="00486A54" w:rsidRDefault="00F13046">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уровень обеспеченности населения спортивными сооружениями исходя из </w:t>
      </w:r>
      <w:r>
        <w:rPr>
          <w:rFonts w:ascii="Times New Roman" w:eastAsia="Times New Roman" w:hAnsi="Times New Roman" w:cs="Times New Roman"/>
          <w:color w:val="000000"/>
          <w:sz w:val="24"/>
          <w:szCs w:val="24"/>
        </w:rPr>
        <w:lastRenderedPageBreak/>
        <w:t xml:space="preserve">единовременной пропускной способности объектов спорта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78,5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доля спортсменов Канашского муниципального округа  Чувашской Республики, принявших участие во всероссийских и республиканских  соревнованиях, в общей </w:t>
      </w:r>
      <w:proofErr w:type="gramStart"/>
      <w:r>
        <w:rPr>
          <w:rFonts w:ascii="Times New Roman" w:eastAsia="Times New Roman" w:hAnsi="Times New Roman" w:cs="Times New Roman"/>
          <w:sz w:val="24"/>
          <w:szCs w:val="24"/>
        </w:rPr>
        <w:t>численности</w:t>
      </w:r>
      <w:proofErr w:type="gramEnd"/>
      <w:r>
        <w:rPr>
          <w:rFonts w:ascii="Times New Roman" w:eastAsia="Times New Roman" w:hAnsi="Times New Roman" w:cs="Times New Roman"/>
          <w:sz w:val="24"/>
          <w:szCs w:val="24"/>
        </w:rPr>
        <w:t xml:space="preserve"> занимающихся в спортивных учреждениях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14,0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этап – 2031–2035 годы. Реализация мероприятий муниципальной программы на 3 этапе должна обеспечить достижение в 2035 году следующих целевых индикаторов и показателей:</w:t>
      </w:r>
    </w:p>
    <w:p w:rsidR="00486A54" w:rsidRDefault="00F13046">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доля населения, систематически занимающегося физической культурой и спортом,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60,0 процента;</w:t>
      </w:r>
    </w:p>
    <w:p w:rsidR="00486A54" w:rsidRDefault="00F13046">
      <w:pPr>
        <w:widowControl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уровень обеспеченности населения спортивными сооружениями исходя из единовременной пропускной способности объектов спорта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79,5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спортсменов Канашского муниципального округа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15,0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политики в рассматриваемой сфере.</w:t>
      </w:r>
    </w:p>
    <w:p w:rsidR="00486A54" w:rsidRDefault="00486A54">
      <w:pPr>
        <w:widowControl w:val="0"/>
        <w:spacing w:after="0" w:line="240" w:lineRule="auto"/>
        <w:ind w:firstLine="709"/>
        <w:jc w:val="both"/>
        <w:rPr>
          <w:rFonts w:ascii="Times New Roman" w:eastAsia="Times New Roman" w:hAnsi="Times New Roman" w:cs="Times New Roman"/>
          <w:color w:val="000000"/>
          <w:sz w:val="24"/>
          <w:szCs w:val="24"/>
        </w:rPr>
      </w:pPr>
    </w:p>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 Обобщенная характеристика основных мероприятий</w:t>
      </w:r>
    </w:p>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 муниципальной программы</w:t>
      </w:r>
    </w:p>
    <w:p w:rsidR="00486A54" w:rsidRDefault="00486A54">
      <w:pPr>
        <w:widowControl w:val="0"/>
        <w:spacing w:after="0" w:line="240" w:lineRule="auto"/>
        <w:jc w:val="center"/>
        <w:rPr>
          <w:rFonts w:ascii="Times New Roman" w:eastAsia="Times New Roman" w:hAnsi="Times New Roman" w:cs="Times New Roman"/>
          <w:color w:val="000000"/>
          <w:sz w:val="24"/>
          <w:szCs w:val="24"/>
        </w:rPr>
      </w:pP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муниципальной  программы будут решаться в рамках двух подпрограмм.</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«Развитие физической культуры и массового спорта» объединяет  несколько мероприятий.</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1. Физкультурно-оздоровительная и спортивно-массовая работа  с населением.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рамках</w:t>
      </w:r>
      <w:proofErr w:type="gramEnd"/>
      <w:r>
        <w:rPr>
          <w:rFonts w:ascii="Times New Roman" w:eastAsia="Times New Roman" w:hAnsi="Times New Roman" w:cs="Times New Roman"/>
          <w:sz w:val="24"/>
          <w:szCs w:val="24"/>
        </w:rPr>
        <w:t xml:space="preserve"> данного мероприятия предусматривается:</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численности населения, систематически занимающегося физической культурой и спортом;</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ежемесячного Дня здоровья и спорта;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486A54" w:rsidRDefault="00F13046">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поэтапное внедрение Всероссийского физкультурно-спортивного комплекса «Готов к труду и обороне» (далее - ГТО) в </w:t>
      </w:r>
      <w:proofErr w:type="spellStart"/>
      <w:r>
        <w:rPr>
          <w:rFonts w:ascii="Times New Roman" w:eastAsia="Times New Roman" w:hAnsi="Times New Roman" w:cs="Times New Roman"/>
          <w:sz w:val="24"/>
          <w:szCs w:val="24"/>
        </w:rPr>
        <w:t>Канашском</w:t>
      </w:r>
      <w:proofErr w:type="spellEnd"/>
      <w:r>
        <w:rPr>
          <w:rFonts w:ascii="Times New Roman" w:eastAsia="Times New Roman" w:hAnsi="Times New Roman" w:cs="Times New Roman"/>
          <w:sz w:val="24"/>
          <w:szCs w:val="24"/>
        </w:rPr>
        <w:t xml:space="preserve">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roofErr w:type="gramEnd"/>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физическое воспитание и реабилитацию граждан с ограниченными возможностями здоровья, организации их участия в республиканских, всероссийских  спортивных соревнованиях;</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и проведение семинаров-совещаний для специалистов, работающих в сфере физической культуры и спорта;</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изготовление и размещение социальной рекламы по пропаганде массового спорта и здорового образа жизни;</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освещение роли физкультурно-оздоровительной и спортивно-массовой работы в формировании здорового образа жизни;</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издание полиграфической продукции (выпуск информационных буклетов, памяток, сертификатов, грамот, дипломов).</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Мероприятие 1.1 Организация и проведение официальных физкультурных мероприятий.   </w:t>
      </w:r>
    </w:p>
    <w:p w:rsidR="00486A54" w:rsidRDefault="00F13046">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рамках данного мероприятия предусматривается организация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Канашского муниципального округа и Чувашской Республики.</w:t>
      </w:r>
      <w:proofErr w:type="gramEnd"/>
    </w:p>
    <w:p w:rsidR="00486A54" w:rsidRDefault="00F13046">
      <w:pPr>
        <w:widowControl w:val="0"/>
        <w:spacing w:after="0" w:line="240" w:lineRule="auto"/>
        <w:ind w:firstLine="720"/>
        <w:jc w:val="both"/>
        <w:rPr>
          <w:rFonts w:ascii="Times New Roman" w:eastAsia="Times New Roman" w:hAnsi="Times New Roman" w:cs="Times New Roman"/>
          <w:sz w:val="24"/>
          <w:szCs w:val="24"/>
        </w:rPr>
      </w:pPr>
      <w:bookmarkStart w:id="1" w:name="gjdgxs" w:colFirst="0" w:colLast="0"/>
      <w:bookmarkEnd w:id="1"/>
      <w:r>
        <w:rPr>
          <w:rFonts w:ascii="Times New Roman" w:eastAsia="Times New Roman" w:hAnsi="Times New Roman" w:cs="Times New Roman"/>
          <w:sz w:val="24"/>
          <w:szCs w:val="24"/>
        </w:rPr>
        <w:t>Основное мероприятие 2. Строительство (реконструкция) объектов спортивной инфраструктуры.</w:t>
      </w:r>
    </w:p>
    <w:p w:rsidR="00486A54" w:rsidRDefault="00F13046">
      <w:pPr>
        <w:widowControl w:val="0"/>
        <w:spacing w:after="0" w:line="240" w:lineRule="auto"/>
        <w:ind w:firstLine="720"/>
        <w:jc w:val="both"/>
        <w:rPr>
          <w:rFonts w:ascii="Times New Roman" w:eastAsia="Times New Roman" w:hAnsi="Times New Roman" w:cs="Times New Roman"/>
          <w:sz w:val="24"/>
          <w:szCs w:val="24"/>
        </w:rPr>
      </w:pPr>
      <w:bookmarkStart w:id="2" w:name="30j0zll" w:colFirst="0" w:colLast="0"/>
      <w:bookmarkEnd w:id="2"/>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рамках</w:t>
      </w:r>
      <w:proofErr w:type="gramEnd"/>
      <w:r>
        <w:rPr>
          <w:rFonts w:ascii="Times New Roman" w:eastAsia="Times New Roman" w:hAnsi="Times New Roman" w:cs="Times New Roman"/>
          <w:sz w:val="24"/>
          <w:szCs w:val="24"/>
        </w:rPr>
        <w:t xml:space="preserve"> данного основного мероприятия предусматривается:</w:t>
      </w:r>
    </w:p>
    <w:p w:rsidR="00486A54" w:rsidRDefault="00F13046">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уровня обеспеченности населения спортивными сооружениями исходя из единовременной пропускной способности объектов спорта;</w:t>
      </w:r>
    </w:p>
    <w:p w:rsidR="00486A54" w:rsidRDefault="00F13046">
      <w:pPr>
        <w:widowControl w:val="0"/>
        <w:spacing w:after="0" w:line="240" w:lineRule="auto"/>
        <w:ind w:firstLine="720"/>
        <w:jc w:val="both"/>
        <w:rPr>
          <w:rFonts w:ascii="Times New Roman" w:eastAsia="Times New Roman" w:hAnsi="Times New Roman" w:cs="Times New Roman"/>
          <w:sz w:val="24"/>
          <w:szCs w:val="24"/>
        </w:rPr>
      </w:pPr>
      <w:bookmarkStart w:id="3" w:name="1fob9te" w:colFirst="0" w:colLast="0"/>
      <w:bookmarkEnd w:id="3"/>
      <w:r>
        <w:rPr>
          <w:rFonts w:ascii="Times New Roman" w:eastAsia="Times New Roman" w:hAnsi="Times New Roman" w:cs="Times New Roman"/>
          <w:sz w:val="24"/>
          <w:szCs w:val="24"/>
        </w:rPr>
        <w:t>- 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486A54" w:rsidRDefault="00F13046">
      <w:pPr>
        <w:widowControl w:val="0"/>
        <w:spacing w:after="0" w:line="240" w:lineRule="auto"/>
        <w:ind w:firstLine="720"/>
        <w:jc w:val="both"/>
        <w:rPr>
          <w:rFonts w:ascii="Times New Roman" w:eastAsia="Times New Roman" w:hAnsi="Times New Roman" w:cs="Times New Roman"/>
          <w:sz w:val="24"/>
          <w:szCs w:val="24"/>
        </w:rPr>
      </w:pPr>
      <w:bookmarkStart w:id="4" w:name="3znysh7" w:colFirst="0" w:colLast="0"/>
      <w:bookmarkEnd w:id="4"/>
      <w:r>
        <w:rPr>
          <w:rFonts w:ascii="Times New Roman" w:eastAsia="Times New Roman" w:hAnsi="Times New Roman" w:cs="Times New Roman"/>
          <w:sz w:val="24"/>
          <w:szCs w:val="24"/>
        </w:rPr>
        <w:t>- укрепление материально-технической базы муниципальных учреждений в сфере физической культуры и спорта;</w:t>
      </w:r>
    </w:p>
    <w:p w:rsidR="00486A54" w:rsidRDefault="00F13046">
      <w:pPr>
        <w:widowControl w:val="0"/>
        <w:spacing w:after="0" w:line="240" w:lineRule="auto"/>
        <w:ind w:firstLine="720"/>
        <w:jc w:val="both"/>
        <w:rPr>
          <w:rFonts w:ascii="Times New Roman" w:eastAsia="Times New Roman" w:hAnsi="Times New Roman" w:cs="Times New Roman"/>
          <w:sz w:val="24"/>
          <w:szCs w:val="24"/>
        </w:rPr>
      </w:pPr>
      <w:bookmarkStart w:id="5" w:name="2et92p0" w:colFirst="0" w:colLast="0"/>
      <w:bookmarkEnd w:id="5"/>
      <w:r>
        <w:rPr>
          <w:rFonts w:ascii="Times New Roman" w:eastAsia="Times New Roman" w:hAnsi="Times New Roman" w:cs="Times New Roman"/>
          <w:sz w:val="24"/>
          <w:szCs w:val="24"/>
        </w:rPr>
        <w:t>- 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p w:rsidR="00486A54" w:rsidRDefault="00F13046">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3. Развитие спортивной инфраструктуры и материально-технической базы для занятия физической культурой и массовым спортом.</w:t>
      </w:r>
    </w:p>
    <w:p w:rsidR="00486A54" w:rsidRDefault="00F13046">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4. Реализация отдельных мероприятий регионального проекта "Спорт - норма жизни».</w:t>
      </w:r>
    </w:p>
    <w:p w:rsidR="00486A54" w:rsidRDefault="00F13046">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рамках</w:t>
      </w:r>
      <w:proofErr w:type="gramEnd"/>
      <w:r>
        <w:rPr>
          <w:rFonts w:ascii="Times New Roman" w:eastAsia="Times New Roman" w:hAnsi="Times New Roman" w:cs="Times New Roman"/>
          <w:sz w:val="24"/>
          <w:szCs w:val="24"/>
        </w:rPr>
        <w:t xml:space="preserve"> данного основного мероприятия предусматривается проведение основных окружных смотров-конкурсов</w:t>
      </w:r>
      <w:r>
        <w:t xml:space="preserve"> </w:t>
      </w:r>
      <w:r>
        <w:rPr>
          <w:rFonts w:ascii="Times New Roman" w:eastAsia="Times New Roman" w:hAnsi="Times New Roman" w:cs="Times New Roman"/>
          <w:sz w:val="24"/>
          <w:szCs w:val="24"/>
        </w:rPr>
        <w:t>и проведение региональных фестивалей ВФСК ГТО среди различных групп населения.</w:t>
      </w:r>
    </w:p>
    <w:p w:rsidR="00486A54" w:rsidRDefault="007354A8">
      <w:pPr>
        <w:widowControl w:val="0"/>
        <w:spacing w:after="0" w:line="240" w:lineRule="auto"/>
        <w:ind w:firstLine="720"/>
        <w:jc w:val="both"/>
        <w:rPr>
          <w:rFonts w:ascii="Times New Roman" w:eastAsia="Times New Roman" w:hAnsi="Times New Roman" w:cs="Times New Roman"/>
          <w:sz w:val="24"/>
          <w:szCs w:val="24"/>
        </w:rPr>
      </w:pPr>
      <w:hyperlink w:anchor="4d34og8">
        <w:r w:rsidR="00F13046">
          <w:rPr>
            <w:rFonts w:ascii="Times New Roman" w:eastAsia="Times New Roman" w:hAnsi="Times New Roman" w:cs="Times New Roman"/>
            <w:sz w:val="24"/>
            <w:szCs w:val="24"/>
          </w:rPr>
          <w:t>Подпрограмма</w:t>
        </w:r>
      </w:hyperlink>
      <w:r w:rsidR="00F13046">
        <w:rPr>
          <w:rFonts w:ascii="Times New Roman" w:eastAsia="Times New Roman" w:hAnsi="Times New Roman" w:cs="Times New Roman"/>
          <w:sz w:val="24"/>
          <w:szCs w:val="24"/>
        </w:rPr>
        <w:t xml:space="preserve"> «Развитие спорта высших достижений и системы подготовки спортивного резерва» предусматривает основное мероприятие.</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bookmarkStart w:id="6" w:name="tyjcwt" w:colFirst="0" w:colLast="0"/>
      <w:bookmarkEnd w:id="6"/>
      <w:r>
        <w:rPr>
          <w:rFonts w:ascii="Times New Roman" w:eastAsia="Times New Roman" w:hAnsi="Times New Roman" w:cs="Times New Roman"/>
          <w:sz w:val="24"/>
          <w:szCs w:val="24"/>
        </w:rPr>
        <w:t xml:space="preserve">Основное мероприятие 1. Содержание спортивных школ. </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основное мероприятие предусматривает совершенствование системы подготовки спортсменов  с</w:t>
      </w:r>
      <w:bookmarkStart w:id="7" w:name="3dy6vkm" w:colFirst="0" w:colLast="0"/>
      <w:bookmarkEnd w:id="7"/>
      <w:r>
        <w:rPr>
          <w:rFonts w:ascii="Times New Roman" w:eastAsia="Times New Roman" w:hAnsi="Times New Roman" w:cs="Times New Roman"/>
          <w:sz w:val="24"/>
          <w:szCs w:val="24"/>
        </w:rPr>
        <w:t xml:space="preserve">портивного мастерства, реализацию образовательных программ основного общего и среднего образования. </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Мероприятие 1.1 Обеспечение деятельности муниципальных детско-юношеских спортивных школ. </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Данное мероприятие предусматривает организацию тренировочных мероприятий, подготовки к республиканским, межрегиональным, всероссийским  соревнованиям, материально-техническое обеспечение, в том числе спортивной экипировкой, финансовое, научно-методическое обеспечение</w:t>
      </w:r>
      <w:bookmarkStart w:id="8" w:name="1t3h5sf" w:colFirst="0" w:colLast="0"/>
      <w:bookmarkEnd w:id="8"/>
      <w:r>
        <w:rPr>
          <w:rFonts w:ascii="Times New Roman" w:eastAsia="Times New Roman" w:hAnsi="Times New Roman" w:cs="Times New Roman"/>
          <w:sz w:val="24"/>
          <w:szCs w:val="24"/>
        </w:rPr>
        <w:t xml:space="preserve">, обеспечение организации и проведения юношеских, </w:t>
      </w:r>
      <w:r>
        <w:rPr>
          <w:rFonts w:ascii="Times New Roman" w:eastAsia="Times New Roman" w:hAnsi="Times New Roman" w:cs="Times New Roman"/>
          <w:sz w:val="24"/>
          <w:szCs w:val="24"/>
        </w:rPr>
        <w:lastRenderedPageBreak/>
        <w:t>юниорских, молодежных первенств, чемпионатов и других районных и республиканских официальных спортивных мероприятий,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roofErr w:type="gramEnd"/>
    </w:p>
    <w:p w:rsidR="00486A54" w:rsidRDefault="00486A54">
      <w:pPr>
        <w:widowControl w:val="0"/>
        <w:spacing w:after="0" w:line="240" w:lineRule="auto"/>
        <w:jc w:val="center"/>
        <w:rPr>
          <w:rFonts w:ascii="Times New Roman" w:eastAsia="Times New Roman" w:hAnsi="Times New Roman" w:cs="Times New Roman"/>
          <w:b/>
          <w:color w:val="000000"/>
          <w:sz w:val="24"/>
          <w:szCs w:val="24"/>
        </w:rPr>
      </w:pPr>
    </w:p>
    <w:p w:rsidR="00486A54" w:rsidRDefault="00486A54">
      <w:pPr>
        <w:widowControl w:val="0"/>
        <w:spacing w:after="0" w:line="240" w:lineRule="auto"/>
        <w:jc w:val="center"/>
        <w:rPr>
          <w:rFonts w:ascii="Times New Roman" w:eastAsia="Times New Roman" w:hAnsi="Times New Roman" w:cs="Times New Roman"/>
          <w:b/>
          <w:color w:val="000000"/>
          <w:sz w:val="24"/>
          <w:szCs w:val="24"/>
        </w:rPr>
      </w:pPr>
    </w:p>
    <w:p w:rsidR="00486A54" w:rsidRDefault="00486A54">
      <w:pPr>
        <w:widowControl w:val="0"/>
        <w:spacing w:after="0" w:line="240" w:lineRule="auto"/>
        <w:jc w:val="center"/>
        <w:rPr>
          <w:rFonts w:ascii="Times New Roman" w:eastAsia="Times New Roman" w:hAnsi="Times New Roman" w:cs="Times New Roman"/>
          <w:b/>
          <w:color w:val="000000"/>
          <w:sz w:val="24"/>
          <w:szCs w:val="24"/>
        </w:rPr>
      </w:pPr>
    </w:p>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аздел III. Обоснование объема финансовых ресурсов,</w:t>
      </w:r>
    </w:p>
    <w:p w:rsidR="00486A54" w:rsidRDefault="00F13046">
      <w:pPr>
        <w:widowControl w:val="0"/>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необходимых</w:t>
      </w:r>
      <w:proofErr w:type="gramEnd"/>
      <w:r>
        <w:rPr>
          <w:rFonts w:ascii="Times New Roman" w:eastAsia="Times New Roman" w:hAnsi="Times New Roman" w:cs="Times New Roman"/>
          <w:color w:val="000000"/>
          <w:sz w:val="24"/>
          <w:szCs w:val="24"/>
        </w:rPr>
        <w:t xml:space="preserve"> для реализации муниципальной программы</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Прогнозируемые объемы финансирования муниципальной программы в 2023–2035 годах составляют 321267,89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24047,89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26650,0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24420,0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123075,0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123075,0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средства: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 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204950,0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24047,89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26650,0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24420,0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123075,0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123075,0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Прогнозируемый объем финансирования  муниципальной программы на 1 этапе составляет 75117,8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24047,89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26650,00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24420,00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средства: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 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204950,0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24047,89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26650,0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24420,0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2 этапе, в 2026–2030 годах, объем финансирования муниципальной  программы составляет 123075,0 тыс. рублей, из них средства: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123075,0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3 этапе, в 2031–2035 годах, объем финансирования муниципальной  программы составляет 123075,00 тыс. рублей, из них средства:</w:t>
      </w:r>
    </w:p>
    <w:p w:rsidR="00486A54" w:rsidRDefault="00F13046">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Федерального</w:t>
      </w:r>
      <w:proofErr w:type="gramEnd"/>
      <w:r>
        <w:rPr>
          <w:rFonts w:ascii="Times New Roman" w:eastAsia="Times New Roman" w:hAnsi="Times New Roman" w:cs="Times New Roman"/>
          <w:sz w:val="24"/>
          <w:szCs w:val="24"/>
        </w:rPr>
        <w:t xml:space="preserve"> бюджета-0,00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123075,0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Ресурсное </w:t>
      </w:r>
      <w:hyperlink r:id="rId11">
        <w:r>
          <w:rPr>
            <w:rFonts w:ascii="Times New Roman" w:eastAsia="Times New Roman" w:hAnsi="Times New Roman" w:cs="Times New Roman"/>
            <w:sz w:val="24"/>
            <w:szCs w:val="24"/>
          </w:rPr>
          <w:t>обеспечение</w:t>
        </w:r>
      </w:hyperlink>
      <w:r>
        <w:rPr>
          <w:rFonts w:ascii="Times New Roman" w:eastAsia="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486A54" w:rsidRDefault="00F13046">
      <w:pPr>
        <w:spacing w:after="0" w:line="240" w:lineRule="auto"/>
        <w:ind w:firstLine="709"/>
        <w:jc w:val="both"/>
        <w:rPr>
          <w:rFonts w:ascii="Times New Roman" w:eastAsia="Times New Roman" w:hAnsi="Times New Roman" w:cs="Times New Roman"/>
          <w:sz w:val="24"/>
          <w:szCs w:val="24"/>
        </w:rPr>
        <w:sectPr w:rsidR="00486A5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993" w:left="1701" w:header="992" w:footer="709" w:gutter="0"/>
          <w:pgNumType w:start="1"/>
          <w:cols w:space="720"/>
        </w:sectPr>
      </w:pPr>
      <w:r>
        <w:rPr>
          <w:rFonts w:ascii="Times New Roman" w:eastAsia="Times New Roman" w:hAnsi="Times New Roman" w:cs="Times New Roman"/>
          <w:sz w:val="24"/>
          <w:szCs w:val="24"/>
        </w:rPr>
        <w:t xml:space="preserve">В Муниципальную программу включены подпрограммы, реализуемые в рамках муниципальной программы, согласно </w:t>
      </w:r>
      <w:hyperlink r:id="rId18">
        <w:r>
          <w:rPr>
            <w:rFonts w:ascii="Times New Roman" w:eastAsia="Times New Roman" w:hAnsi="Times New Roman" w:cs="Times New Roman"/>
            <w:sz w:val="24"/>
            <w:szCs w:val="24"/>
          </w:rPr>
          <w:t xml:space="preserve">приложениям </w:t>
        </w:r>
      </w:hyperlink>
      <w:r>
        <w:rPr>
          <w:rFonts w:ascii="Times New Roman" w:eastAsia="Times New Roman" w:hAnsi="Times New Roman" w:cs="Times New Roman"/>
          <w:sz w:val="24"/>
          <w:szCs w:val="24"/>
        </w:rPr>
        <w:t>№ 3 и № 4 к настоящей муниципальной программе.</w:t>
      </w:r>
    </w:p>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9"/>
        <w:tblW w:w="1478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28"/>
        <w:gridCol w:w="4819"/>
        <w:gridCol w:w="5039"/>
      </w:tblGrid>
      <w:tr w:rsidR="00486A54">
        <w:tc>
          <w:tcPr>
            <w:tcW w:w="4928" w:type="dxa"/>
          </w:tcPr>
          <w:p w:rsidR="00486A54" w:rsidRDefault="00486A54">
            <w:pPr>
              <w:widowControl w:val="0"/>
              <w:rPr>
                <w:rFonts w:ascii="Times New Roman" w:eastAsia="Times New Roman" w:hAnsi="Times New Roman" w:cs="Times New Roman"/>
                <w:color w:val="000000"/>
                <w:sz w:val="24"/>
                <w:szCs w:val="24"/>
              </w:rPr>
            </w:pPr>
          </w:p>
        </w:tc>
        <w:tc>
          <w:tcPr>
            <w:tcW w:w="4819" w:type="dxa"/>
          </w:tcPr>
          <w:p w:rsidR="00486A54" w:rsidRDefault="00486A54">
            <w:pPr>
              <w:widowControl w:val="0"/>
              <w:rPr>
                <w:rFonts w:ascii="Times New Roman" w:eastAsia="Times New Roman" w:hAnsi="Times New Roman" w:cs="Times New Roman"/>
                <w:color w:val="000000"/>
                <w:sz w:val="24"/>
                <w:szCs w:val="24"/>
              </w:rPr>
            </w:pPr>
          </w:p>
        </w:tc>
        <w:tc>
          <w:tcPr>
            <w:tcW w:w="5039" w:type="dxa"/>
          </w:tcPr>
          <w:p w:rsidR="00486A54" w:rsidRDefault="00F1304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w:t>
            </w:r>
          </w:p>
        </w:tc>
      </w:tr>
      <w:tr w:rsidR="00486A54">
        <w:trPr>
          <w:trHeight w:val="1288"/>
        </w:trPr>
        <w:tc>
          <w:tcPr>
            <w:tcW w:w="4928" w:type="dxa"/>
          </w:tcPr>
          <w:p w:rsidR="00486A54" w:rsidRDefault="00486A54">
            <w:pPr>
              <w:widowControl w:val="0"/>
              <w:rPr>
                <w:rFonts w:ascii="Times New Roman" w:eastAsia="Times New Roman" w:hAnsi="Times New Roman" w:cs="Times New Roman"/>
                <w:color w:val="000000"/>
                <w:sz w:val="24"/>
                <w:szCs w:val="24"/>
              </w:rPr>
            </w:pPr>
          </w:p>
        </w:tc>
        <w:tc>
          <w:tcPr>
            <w:tcW w:w="4819" w:type="dxa"/>
          </w:tcPr>
          <w:p w:rsidR="00486A54" w:rsidRDefault="00486A54">
            <w:pPr>
              <w:widowControl w:val="0"/>
              <w:rPr>
                <w:rFonts w:ascii="Times New Roman" w:eastAsia="Times New Roman" w:hAnsi="Times New Roman" w:cs="Times New Roman"/>
                <w:color w:val="000000"/>
                <w:sz w:val="24"/>
                <w:szCs w:val="24"/>
              </w:rPr>
            </w:pPr>
          </w:p>
        </w:tc>
        <w:tc>
          <w:tcPr>
            <w:tcW w:w="5039"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муниципальной программе «Развитие физической культуры и спорта в </w:t>
            </w:r>
            <w:proofErr w:type="spellStart"/>
            <w:r>
              <w:rPr>
                <w:rFonts w:ascii="Times New Roman" w:eastAsia="Times New Roman" w:hAnsi="Times New Roman" w:cs="Times New Roman"/>
                <w:color w:val="000000"/>
                <w:sz w:val="24"/>
                <w:szCs w:val="24"/>
              </w:rPr>
              <w:t>Канашском</w:t>
            </w:r>
            <w:proofErr w:type="spellEnd"/>
            <w:r>
              <w:rPr>
                <w:rFonts w:ascii="Times New Roman" w:eastAsia="Times New Roman" w:hAnsi="Times New Roman" w:cs="Times New Roman"/>
                <w:color w:val="000000"/>
                <w:sz w:val="24"/>
                <w:szCs w:val="24"/>
              </w:rPr>
              <w:t xml:space="preserve"> муниципальном округе Чувашской Республики 2023-2035 годы»</w:t>
            </w:r>
          </w:p>
          <w:p w:rsidR="00486A54" w:rsidRDefault="00486A54">
            <w:pPr>
              <w:widowControl w:val="0"/>
              <w:jc w:val="both"/>
              <w:rPr>
                <w:rFonts w:ascii="Times New Roman" w:eastAsia="Times New Roman" w:hAnsi="Times New Roman" w:cs="Times New Roman"/>
                <w:color w:val="000000"/>
                <w:sz w:val="24"/>
                <w:szCs w:val="24"/>
              </w:rPr>
            </w:pPr>
          </w:p>
        </w:tc>
      </w:tr>
    </w:tbl>
    <w:p w:rsidR="00486A54" w:rsidRDefault="00486A54">
      <w:pPr>
        <w:widowControl w:val="0"/>
        <w:spacing w:after="0" w:line="240" w:lineRule="auto"/>
        <w:ind w:left="10773"/>
        <w:jc w:val="both"/>
        <w:rPr>
          <w:rFonts w:ascii="Times New Roman" w:eastAsia="Times New Roman" w:hAnsi="Times New Roman" w:cs="Times New Roman"/>
          <w:color w:val="000000"/>
          <w:sz w:val="24"/>
          <w:szCs w:val="24"/>
        </w:rPr>
      </w:pP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bookmarkStart w:id="9" w:name="2s8eyo1" w:colFirst="0" w:colLast="0"/>
      <w:bookmarkEnd w:id="9"/>
      <w:r>
        <w:rPr>
          <w:rFonts w:ascii="Times New Roman" w:eastAsia="Times New Roman" w:hAnsi="Times New Roman" w:cs="Times New Roman"/>
          <w:b/>
          <w:color w:val="000000"/>
          <w:sz w:val="24"/>
          <w:szCs w:val="24"/>
        </w:rPr>
        <w:t>Сведения</w:t>
      </w: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 целевых индикаторах и показателях муниципальной  программы </w:t>
      </w: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«Развитие физической культуры и спорта в </w:t>
      </w:r>
      <w:proofErr w:type="spellStart"/>
      <w:r>
        <w:rPr>
          <w:rFonts w:ascii="Times New Roman" w:eastAsia="Times New Roman" w:hAnsi="Times New Roman" w:cs="Times New Roman"/>
          <w:b/>
          <w:color w:val="000000"/>
          <w:sz w:val="24"/>
          <w:szCs w:val="24"/>
        </w:rPr>
        <w:t>Канашском</w:t>
      </w:r>
      <w:proofErr w:type="spellEnd"/>
      <w:r>
        <w:rPr>
          <w:rFonts w:ascii="Times New Roman" w:eastAsia="Times New Roman" w:hAnsi="Times New Roman" w:cs="Times New Roman"/>
          <w:b/>
          <w:color w:val="000000"/>
          <w:sz w:val="24"/>
          <w:szCs w:val="24"/>
        </w:rPr>
        <w:t xml:space="preserve"> муниципальном округе Чувашской Республики на 2023-2035 годы», </w:t>
      </w: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подпрограмм муниципальной программы  Канашского муниципального округа Чувашской Республики и их </w:t>
      </w:r>
      <w:proofErr w:type="gramStart"/>
      <w:r>
        <w:rPr>
          <w:rFonts w:ascii="Times New Roman" w:eastAsia="Times New Roman" w:hAnsi="Times New Roman" w:cs="Times New Roman"/>
          <w:b/>
          <w:color w:val="000000"/>
          <w:sz w:val="24"/>
          <w:szCs w:val="24"/>
        </w:rPr>
        <w:t>значениях</w:t>
      </w:r>
      <w:proofErr w:type="gramEnd"/>
    </w:p>
    <w:p w:rsidR="00486A54" w:rsidRDefault="00486A54">
      <w:pPr>
        <w:widowControl w:val="0"/>
        <w:spacing w:after="0" w:line="240" w:lineRule="auto"/>
        <w:jc w:val="center"/>
        <w:rPr>
          <w:rFonts w:ascii="Times New Roman" w:eastAsia="Times New Roman" w:hAnsi="Times New Roman" w:cs="Times New Roman"/>
          <w:b/>
          <w:color w:val="000000"/>
          <w:sz w:val="24"/>
          <w:szCs w:val="24"/>
        </w:rPr>
      </w:pPr>
    </w:p>
    <w:tbl>
      <w:tblPr>
        <w:tblStyle w:val="aa"/>
        <w:tblW w:w="1530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7232"/>
        <w:gridCol w:w="1558"/>
        <w:gridCol w:w="1274"/>
        <w:gridCol w:w="1127"/>
        <w:gridCol w:w="9"/>
        <w:gridCol w:w="1124"/>
        <w:gridCol w:w="15"/>
        <w:gridCol w:w="1121"/>
        <w:gridCol w:w="15"/>
        <w:gridCol w:w="1268"/>
      </w:tblGrid>
      <w:tr w:rsidR="00486A54">
        <w:tc>
          <w:tcPr>
            <w:tcW w:w="566" w:type="dxa"/>
            <w:vMerge w:val="restart"/>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пп</w:t>
            </w:r>
            <w:proofErr w:type="spellEnd"/>
          </w:p>
        </w:tc>
        <w:tc>
          <w:tcPr>
            <w:tcW w:w="7232" w:type="dxa"/>
            <w:vMerge w:val="restart"/>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Целевой индикатор и показатель (наименование)</w:t>
            </w:r>
          </w:p>
        </w:tc>
        <w:tc>
          <w:tcPr>
            <w:tcW w:w="1558" w:type="dxa"/>
            <w:vMerge w:val="restart"/>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Единица</w:t>
            </w:r>
          </w:p>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измерения</w:t>
            </w:r>
          </w:p>
        </w:tc>
        <w:tc>
          <w:tcPr>
            <w:tcW w:w="5953" w:type="dxa"/>
            <w:gridSpan w:val="8"/>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Значения показателей</w:t>
            </w:r>
          </w:p>
        </w:tc>
      </w:tr>
      <w:tr w:rsidR="00486A54">
        <w:trPr>
          <w:trHeight w:val="274"/>
        </w:trPr>
        <w:tc>
          <w:tcPr>
            <w:tcW w:w="566" w:type="dxa"/>
            <w:vMerge/>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232" w:type="dxa"/>
            <w:vMerge/>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58" w:type="dxa"/>
            <w:vMerge/>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г.</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1139"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г.</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2030 г.</w:t>
            </w:r>
          </w:p>
        </w:tc>
        <w:tc>
          <w:tcPr>
            <w:tcW w:w="1268" w:type="dxa"/>
          </w:tcPr>
          <w:p w:rsidR="00486A54" w:rsidRDefault="00F13046">
            <w:pPr>
              <w:widowControl w:val="0"/>
              <w:spacing w:after="0" w:line="240" w:lineRule="auto"/>
              <w:ind w:left="2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2035 г.</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32" w:type="dxa"/>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9"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68" w:type="dxa"/>
          </w:tcPr>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486A54">
        <w:tc>
          <w:tcPr>
            <w:tcW w:w="15309" w:type="dxa"/>
            <w:gridSpan w:val="11"/>
          </w:tcPr>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Муниципальная программа «Развитие физической культуры и спорта в </w:t>
            </w:r>
            <w:proofErr w:type="spellStart"/>
            <w:r>
              <w:rPr>
                <w:rFonts w:ascii="Times New Roman" w:eastAsia="Times New Roman" w:hAnsi="Times New Roman" w:cs="Times New Roman"/>
                <w:b/>
                <w:color w:val="000000"/>
                <w:sz w:val="24"/>
                <w:szCs w:val="24"/>
              </w:rPr>
              <w:t>Канашском</w:t>
            </w:r>
            <w:proofErr w:type="spellEnd"/>
            <w:r>
              <w:rPr>
                <w:rFonts w:ascii="Times New Roman" w:eastAsia="Times New Roman" w:hAnsi="Times New Roman" w:cs="Times New Roman"/>
                <w:b/>
                <w:color w:val="000000"/>
                <w:sz w:val="24"/>
                <w:szCs w:val="24"/>
              </w:rPr>
              <w:t xml:space="preserve"> муниципальном округе </w:t>
            </w:r>
          </w:p>
          <w:p w:rsidR="00486A54" w:rsidRDefault="00F1304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Чувашской Республики на 2023-2035 годы»</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32" w:type="dxa"/>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Доля населения, систематически занимающегося физической культурой и спортом</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52,6</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c>
          <w:tcPr>
            <w:tcW w:w="1139"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55,3</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57,5</w:t>
            </w:r>
          </w:p>
        </w:tc>
        <w:tc>
          <w:tcPr>
            <w:tcW w:w="126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p>
        </w:tc>
      </w:tr>
      <w:tr w:rsidR="00486A54">
        <w:trPr>
          <w:trHeight w:val="563"/>
        </w:trPr>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232" w:type="dxa"/>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76,7</w:t>
            </w:r>
          </w:p>
        </w:tc>
        <w:tc>
          <w:tcPr>
            <w:tcW w:w="1136" w:type="dxa"/>
            <w:gridSpan w:val="2"/>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77,1</w:t>
            </w:r>
          </w:p>
        </w:tc>
        <w:tc>
          <w:tcPr>
            <w:tcW w:w="1139"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77,5</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78,5</w:t>
            </w:r>
          </w:p>
        </w:tc>
        <w:tc>
          <w:tcPr>
            <w:tcW w:w="126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232" w:type="dxa"/>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Доля спортсменов Канашского муниципального округа Чувашской Республики, принявших участие в республиканских всероссийских соревнованиях, в общей </w:t>
            </w:r>
            <w:proofErr w:type="gramStart"/>
            <w:r>
              <w:rPr>
                <w:rFonts w:ascii="Times New Roman" w:eastAsia="Times New Roman" w:hAnsi="Times New Roman" w:cs="Times New Roman"/>
                <w:sz w:val="20"/>
                <w:szCs w:val="20"/>
              </w:rPr>
              <w:t>численности</w:t>
            </w:r>
            <w:proofErr w:type="gramEnd"/>
            <w:r>
              <w:rPr>
                <w:rFonts w:ascii="Times New Roman" w:eastAsia="Times New Roman" w:hAnsi="Times New Roman" w:cs="Times New Roman"/>
                <w:sz w:val="20"/>
                <w:szCs w:val="20"/>
              </w:rPr>
              <w:t xml:space="preserve"> занимающихся в спортивных учреждениях</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w:t>
            </w:r>
          </w:p>
        </w:tc>
        <w:tc>
          <w:tcPr>
            <w:tcW w:w="1139"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126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r>
      <w:tr w:rsidR="00486A54">
        <w:tc>
          <w:tcPr>
            <w:tcW w:w="15309" w:type="dxa"/>
            <w:gridSpan w:val="11"/>
          </w:tcPr>
          <w:p w:rsidR="00486A54" w:rsidRDefault="00F13046">
            <w:pPr>
              <w:widowControl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Подпрограмма «</w:t>
            </w:r>
            <w:r>
              <w:rPr>
                <w:rFonts w:ascii="Times New Roman" w:eastAsia="Times New Roman" w:hAnsi="Times New Roman" w:cs="Times New Roman"/>
                <w:b/>
                <w:sz w:val="20"/>
                <w:szCs w:val="20"/>
              </w:rPr>
              <w:t>Развитие физической культуры и массового спорта</w:t>
            </w:r>
            <w:r>
              <w:rPr>
                <w:rFonts w:ascii="Times New Roman" w:eastAsia="Times New Roman" w:hAnsi="Times New Roman" w:cs="Times New Roman"/>
                <w:b/>
                <w:color w:val="000000"/>
                <w:sz w:val="20"/>
                <w:szCs w:val="20"/>
              </w:rPr>
              <w:t>»</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32" w:type="dxa"/>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Единовременная пропускная способность спортивных сооружений</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тыс. человек</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3,35</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7232" w:type="dxa"/>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детей и молодежи, систематически занимающихся физической культурой и спортом, в общей численности детей и молодежи </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81,9</w:t>
            </w:r>
          </w:p>
        </w:tc>
        <w:tc>
          <w:tcPr>
            <w:tcW w:w="1127" w:type="dxa"/>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82,4</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82,5</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83,5</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232" w:type="dxa"/>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1127" w:type="dxa"/>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55,2</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56,2</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57,5</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232" w:type="dxa"/>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1127" w:type="dxa"/>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7232" w:type="dxa"/>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граждан, занимающихся физической культурой и спортом по месту работы, в общей численности населения, занятого в экономике</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36,0</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36,5</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45,0</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7232" w:type="dxa"/>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47,0</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49,0</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51,0</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7232" w:type="dxa"/>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232" w:type="dxa"/>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Эффективность использования существующих объектов спорта</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79,0</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81,0</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85,0</w:t>
            </w:r>
          </w:p>
        </w:tc>
      </w:tr>
      <w:tr w:rsidR="00486A54">
        <w:tc>
          <w:tcPr>
            <w:tcW w:w="15309" w:type="dxa"/>
            <w:gridSpan w:val="11"/>
          </w:tcPr>
          <w:p w:rsidR="00486A54" w:rsidRDefault="00F13046">
            <w:pPr>
              <w:widowControl w:val="0"/>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Подпрограмма «</w:t>
            </w:r>
            <w:r>
              <w:rPr>
                <w:rFonts w:ascii="Times New Roman" w:eastAsia="Times New Roman" w:hAnsi="Times New Roman" w:cs="Times New Roman"/>
                <w:b/>
                <w:sz w:val="20"/>
                <w:szCs w:val="20"/>
              </w:rPr>
              <w:t>Развитие спорта высших достижений и системы подготовка спортивного резерва</w:t>
            </w:r>
            <w:r>
              <w:rPr>
                <w:rFonts w:ascii="Times New Roman" w:eastAsia="Times New Roman" w:hAnsi="Times New Roman" w:cs="Times New Roman"/>
                <w:b/>
                <w:color w:val="000000"/>
                <w:sz w:val="20"/>
                <w:szCs w:val="20"/>
              </w:rPr>
              <w:t>»</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232" w:type="dxa"/>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граждан, занимающихся в спортивных организациях, в общей численности детей и молодежи в возрасте 6-15 лет</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53,0</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232" w:type="dxa"/>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спортсменов-разрядников в общем количестве лиц, занимающихся в системе спортивных школ </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50,5</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51,0</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232" w:type="dxa"/>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спортсменов-разрядников, имеющих разряды и звания, в общем количестве спортсменов-разрядников в системе спортивных школ </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процентов</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25,5</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26,5</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232" w:type="dxa"/>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подготовленных спортсменов Канашского муниципального округа  Чувашской Республики – членов спортивных сборных команд Чувашской Республики </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человек</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r>
      <w:tr w:rsidR="00486A54">
        <w:tc>
          <w:tcPr>
            <w:tcW w:w="566"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7232" w:type="dxa"/>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квалифицированных тренеров и тренеров-преподавателей </w:t>
            </w:r>
            <w:r>
              <w:rPr>
                <w:rFonts w:ascii="Times New Roman" w:eastAsia="Times New Roman" w:hAnsi="Times New Roman" w:cs="Times New Roman"/>
                <w:sz w:val="20"/>
                <w:szCs w:val="20"/>
              </w:rPr>
              <w:lastRenderedPageBreak/>
              <w:t>физкультурно-спортивных организаций, работающих по специальности</w:t>
            </w:r>
          </w:p>
        </w:tc>
        <w:tc>
          <w:tcPr>
            <w:tcW w:w="1558"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человек</w:t>
            </w:r>
          </w:p>
        </w:tc>
        <w:tc>
          <w:tcPr>
            <w:tcW w:w="1274"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127" w:type="dxa"/>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13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136"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283" w:type="dxa"/>
            <w:gridSpan w:val="2"/>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r>
    </w:tbl>
    <w:p w:rsidR="00486A54" w:rsidRDefault="00486A54">
      <w:pPr>
        <w:spacing w:after="0" w:line="240" w:lineRule="auto"/>
        <w:rPr>
          <w:rFonts w:ascii="Times New Roman" w:eastAsia="Times New Roman" w:hAnsi="Times New Roman" w:cs="Times New Roman"/>
          <w:sz w:val="20"/>
          <w:szCs w:val="20"/>
        </w:rPr>
        <w:sectPr w:rsidR="00486A54">
          <w:pgSz w:w="16838" w:h="11906" w:orient="landscape"/>
          <w:pgMar w:top="1418" w:right="851" w:bottom="1134" w:left="1134" w:header="992" w:footer="709" w:gutter="0"/>
          <w:cols w:space="720"/>
        </w:sectPr>
      </w:pPr>
    </w:p>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bl>
      <w:tblPr>
        <w:tblStyle w:val="ab"/>
        <w:tblW w:w="1478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28"/>
        <w:gridCol w:w="4819"/>
        <w:gridCol w:w="5039"/>
      </w:tblGrid>
      <w:tr w:rsidR="00486A54">
        <w:tc>
          <w:tcPr>
            <w:tcW w:w="4928" w:type="dxa"/>
          </w:tcPr>
          <w:p w:rsidR="00486A54" w:rsidRDefault="00486A54">
            <w:pPr>
              <w:widowControl w:val="0"/>
              <w:rPr>
                <w:rFonts w:ascii="Times New Roman" w:eastAsia="Times New Roman" w:hAnsi="Times New Roman" w:cs="Times New Roman"/>
                <w:color w:val="000000"/>
                <w:sz w:val="24"/>
                <w:szCs w:val="24"/>
              </w:rPr>
            </w:pPr>
          </w:p>
        </w:tc>
        <w:tc>
          <w:tcPr>
            <w:tcW w:w="4819" w:type="dxa"/>
          </w:tcPr>
          <w:p w:rsidR="00486A54" w:rsidRDefault="00486A54">
            <w:pPr>
              <w:widowControl w:val="0"/>
              <w:rPr>
                <w:rFonts w:ascii="Times New Roman" w:eastAsia="Times New Roman" w:hAnsi="Times New Roman" w:cs="Times New Roman"/>
                <w:color w:val="000000"/>
                <w:sz w:val="24"/>
                <w:szCs w:val="24"/>
              </w:rPr>
            </w:pPr>
          </w:p>
        </w:tc>
        <w:tc>
          <w:tcPr>
            <w:tcW w:w="5039" w:type="dxa"/>
          </w:tcPr>
          <w:p w:rsidR="00486A54" w:rsidRDefault="00F1304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w:t>
            </w:r>
          </w:p>
        </w:tc>
      </w:tr>
      <w:tr w:rsidR="00486A54">
        <w:tc>
          <w:tcPr>
            <w:tcW w:w="4928" w:type="dxa"/>
          </w:tcPr>
          <w:p w:rsidR="00486A54" w:rsidRDefault="00486A54">
            <w:pPr>
              <w:widowControl w:val="0"/>
              <w:rPr>
                <w:rFonts w:ascii="Times New Roman" w:eastAsia="Times New Roman" w:hAnsi="Times New Roman" w:cs="Times New Roman"/>
                <w:color w:val="000000"/>
                <w:sz w:val="24"/>
                <w:szCs w:val="24"/>
              </w:rPr>
            </w:pPr>
          </w:p>
        </w:tc>
        <w:tc>
          <w:tcPr>
            <w:tcW w:w="4819" w:type="dxa"/>
          </w:tcPr>
          <w:p w:rsidR="00486A54" w:rsidRDefault="00486A54">
            <w:pPr>
              <w:widowControl w:val="0"/>
              <w:rPr>
                <w:rFonts w:ascii="Times New Roman" w:eastAsia="Times New Roman" w:hAnsi="Times New Roman" w:cs="Times New Roman"/>
                <w:color w:val="000000"/>
                <w:sz w:val="24"/>
                <w:szCs w:val="24"/>
              </w:rPr>
            </w:pPr>
          </w:p>
        </w:tc>
        <w:tc>
          <w:tcPr>
            <w:tcW w:w="5039"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муниципальной программе «Развитие физической культуры и спорта в </w:t>
            </w:r>
            <w:proofErr w:type="spellStart"/>
            <w:r>
              <w:rPr>
                <w:rFonts w:ascii="Times New Roman" w:eastAsia="Times New Roman" w:hAnsi="Times New Roman" w:cs="Times New Roman"/>
                <w:color w:val="000000"/>
                <w:sz w:val="24"/>
                <w:szCs w:val="24"/>
              </w:rPr>
              <w:t>Канашском</w:t>
            </w:r>
            <w:proofErr w:type="spellEnd"/>
            <w:r>
              <w:rPr>
                <w:rFonts w:ascii="Times New Roman" w:eastAsia="Times New Roman" w:hAnsi="Times New Roman" w:cs="Times New Roman"/>
                <w:color w:val="000000"/>
                <w:sz w:val="24"/>
                <w:szCs w:val="24"/>
              </w:rPr>
              <w:t xml:space="preserve"> муниципальном округе Чувашской на 2023-2035 годы»</w:t>
            </w:r>
          </w:p>
          <w:p w:rsidR="00486A54" w:rsidRDefault="00486A54">
            <w:pPr>
              <w:widowControl w:val="0"/>
              <w:jc w:val="both"/>
              <w:rPr>
                <w:rFonts w:ascii="Times New Roman" w:eastAsia="Times New Roman" w:hAnsi="Times New Roman" w:cs="Times New Roman"/>
                <w:color w:val="000000"/>
                <w:sz w:val="24"/>
                <w:szCs w:val="24"/>
              </w:rPr>
            </w:pPr>
          </w:p>
        </w:tc>
      </w:tr>
    </w:tbl>
    <w:p w:rsidR="00486A54" w:rsidRDefault="00486A54">
      <w:pPr>
        <w:widowControl w:val="0"/>
        <w:spacing w:after="0" w:line="240" w:lineRule="auto"/>
        <w:jc w:val="center"/>
        <w:rPr>
          <w:rFonts w:ascii="Times New Roman" w:eastAsia="Times New Roman" w:hAnsi="Times New Roman" w:cs="Times New Roman"/>
          <w:color w:val="000000"/>
          <w:sz w:val="24"/>
          <w:szCs w:val="24"/>
        </w:rPr>
      </w:pPr>
    </w:p>
    <w:p w:rsidR="00486A54" w:rsidRDefault="00486A54">
      <w:pPr>
        <w:widowControl w:val="0"/>
        <w:spacing w:after="0" w:line="240" w:lineRule="auto"/>
        <w:jc w:val="center"/>
        <w:rPr>
          <w:rFonts w:ascii="Times New Roman" w:eastAsia="Times New Roman" w:hAnsi="Times New Roman" w:cs="Times New Roman"/>
          <w:b/>
          <w:color w:val="000000"/>
          <w:sz w:val="24"/>
          <w:szCs w:val="24"/>
        </w:rPr>
      </w:pP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Ресурсное обеспечение</w:t>
      </w: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 прогнозная (справочная) оценка расходов за счет всех источников финансирования</w:t>
      </w: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муниципальной программы  «Развитие физической культуры и спорта в </w:t>
      </w:r>
      <w:proofErr w:type="spellStart"/>
      <w:r>
        <w:rPr>
          <w:rFonts w:ascii="Times New Roman" w:eastAsia="Times New Roman" w:hAnsi="Times New Roman" w:cs="Times New Roman"/>
          <w:b/>
          <w:color w:val="000000"/>
          <w:sz w:val="24"/>
          <w:szCs w:val="24"/>
        </w:rPr>
        <w:t>Канашском</w:t>
      </w:r>
      <w:proofErr w:type="spellEnd"/>
      <w:r>
        <w:rPr>
          <w:rFonts w:ascii="Times New Roman" w:eastAsia="Times New Roman" w:hAnsi="Times New Roman" w:cs="Times New Roman"/>
          <w:b/>
          <w:color w:val="000000"/>
          <w:sz w:val="24"/>
          <w:szCs w:val="24"/>
        </w:rPr>
        <w:t xml:space="preserve"> муниципальном округе </w:t>
      </w: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Чувашской Республики на 2023-2035 годы»</w:t>
      </w: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486A54" w:rsidRDefault="00486A54">
      <w:pPr>
        <w:widowControl w:val="0"/>
        <w:spacing w:after="0" w:line="240" w:lineRule="auto"/>
        <w:ind w:left="10773"/>
        <w:jc w:val="both"/>
        <w:rPr>
          <w:rFonts w:ascii="Times New Roman" w:eastAsia="Times New Roman" w:hAnsi="Times New Roman" w:cs="Times New Roman"/>
          <w:color w:val="000000"/>
          <w:sz w:val="24"/>
          <w:szCs w:val="24"/>
        </w:rPr>
      </w:pPr>
    </w:p>
    <w:tbl>
      <w:tblPr>
        <w:tblStyle w:val="ac"/>
        <w:tblW w:w="16018" w:type="dxa"/>
        <w:tblInd w:w="-574" w:type="dxa"/>
        <w:tblLayout w:type="fixed"/>
        <w:tblLook w:val="0400" w:firstRow="0" w:lastRow="0" w:firstColumn="0" w:lastColumn="0" w:noHBand="0" w:noVBand="1"/>
      </w:tblPr>
      <w:tblGrid>
        <w:gridCol w:w="1843"/>
        <w:gridCol w:w="3402"/>
        <w:gridCol w:w="1831"/>
        <w:gridCol w:w="12"/>
        <w:gridCol w:w="1559"/>
        <w:gridCol w:w="2268"/>
        <w:gridCol w:w="1134"/>
        <w:gridCol w:w="992"/>
        <w:gridCol w:w="993"/>
        <w:gridCol w:w="992"/>
        <w:gridCol w:w="992"/>
      </w:tblGrid>
      <w:tr w:rsidR="00486A54">
        <w:trPr>
          <w:trHeight w:val="63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Статус</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бюджетной классификации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Источники финансирования</w:t>
            </w:r>
          </w:p>
        </w:tc>
        <w:tc>
          <w:tcPr>
            <w:tcW w:w="510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годам, тыс. рублей</w:t>
            </w:r>
          </w:p>
        </w:tc>
      </w:tr>
      <w:tr w:rsidR="00486A54">
        <w:trPr>
          <w:trHeight w:val="517"/>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843" w:type="dxa"/>
            <w:gridSpan w:val="2"/>
            <w:vMerge w:val="restart"/>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главный распорядитель бюджетных средств </w:t>
            </w:r>
          </w:p>
        </w:tc>
        <w:tc>
          <w:tcPr>
            <w:tcW w:w="1559" w:type="dxa"/>
            <w:vMerge w:val="restart"/>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целевая статья расходов*</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103"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86A54">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843" w:type="dxa"/>
            <w:gridSpan w:val="2"/>
            <w:vMerge/>
            <w:tcBorders>
              <w:top w:val="nil"/>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59" w:type="dxa"/>
            <w:vMerge/>
            <w:tcBorders>
              <w:top w:val="nil"/>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2026-2030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ind w:right="9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2031-2035</w:t>
            </w:r>
          </w:p>
        </w:tc>
      </w:tr>
      <w:tr w:rsidR="00486A54">
        <w:trPr>
          <w:trHeight w:val="300"/>
        </w:trPr>
        <w:tc>
          <w:tcPr>
            <w:tcW w:w="1843"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40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gridSpan w:val="2"/>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8"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486A54">
        <w:trPr>
          <w:trHeight w:val="614"/>
        </w:trPr>
        <w:tc>
          <w:tcPr>
            <w:tcW w:w="1843" w:type="dxa"/>
            <w:vMerge w:val="restart"/>
            <w:tcBorders>
              <w:top w:val="nil"/>
              <w:left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Муниципальная программа Канашского муниципального округа Чувашской Республики</w:t>
            </w:r>
          </w:p>
          <w:p w:rsidR="00486A54" w:rsidRDefault="00486A54">
            <w:pPr>
              <w:spacing w:after="0" w:line="240" w:lineRule="auto"/>
              <w:jc w:val="center"/>
              <w:rPr>
                <w:rFonts w:ascii="Times New Roman" w:eastAsia="Times New Roman" w:hAnsi="Times New Roman" w:cs="Times New Roman"/>
                <w:b/>
                <w:sz w:val="20"/>
                <w:szCs w:val="20"/>
              </w:rPr>
            </w:pPr>
          </w:p>
        </w:tc>
        <w:tc>
          <w:tcPr>
            <w:tcW w:w="3402" w:type="dxa"/>
            <w:vMerge w:val="restart"/>
            <w:tcBorders>
              <w:top w:val="nil"/>
              <w:left w:val="single" w:sz="4" w:space="0" w:color="000000"/>
              <w:right w:val="single" w:sz="4" w:space="0" w:color="000000"/>
            </w:tcBorders>
          </w:tcPr>
          <w:p w:rsidR="00486A54" w:rsidRDefault="00F1304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«Развитие физической культуры и спорта» </w:t>
            </w:r>
          </w:p>
          <w:p w:rsidR="00486A54" w:rsidRDefault="00486A54">
            <w:pPr>
              <w:spacing w:after="0" w:line="240" w:lineRule="auto"/>
              <w:jc w:val="both"/>
              <w:rPr>
                <w:rFonts w:ascii="Times New Roman" w:eastAsia="Times New Roman" w:hAnsi="Times New Roman" w:cs="Times New Roman"/>
                <w:b/>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Ц500000000</w:t>
            </w: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24047,89</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26650,0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24420,0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123075,00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123075,00</w:t>
            </w:r>
          </w:p>
        </w:tc>
      </w:tr>
      <w:tr w:rsidR="00486A54">
        <w:trPr>
          <w:trHeight w:val="614"/>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614"/>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614"/>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Ц500000000</w:t>
            </w: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24047,89</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26650,0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24420,0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123075,00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123075,00</w:t>
            </w:r>
          </w:p>
        </w:tc>
      </w:tr>
      <w:tr w:rsidR="00486A54">
        <w:trPr>
          <w:trHeight w:val="614"/>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Подпрограмма </w:t>
            </w:r>
          </w:p>
        </w:tc>
        <w:tc>
          <w:tcPr>
            <w:tcW w:w="3402"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«Развитие физической культуры и массового спорта»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Ц510000000</w:t>
            </w: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2333,99</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Ц510000000</w:t>
            </w: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2333,99</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1</w:t>
            </w:r>
          </w:p>
        </w:tc>
        <w:tc>
          <w:tcPr>
            <w:tcW w:w="3402"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Физкультурно-оздоровительная и спортивно-массовая работа с населением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Ц510100000</w:t>
            </w: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1236,87</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Ц510100000</w:t>
            </w: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1236,87</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2</w:t>
            </w:r>
          </w:p>
        </w:tc>
        <w:tc>
          <w:tcPr>
            <w:tcW w:w="3402"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Строительство (реконструкция)  объектов спортивной инфраструктуры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3</w:t>
            </w:r>
          </w:p>
        </w:tc>
        <w:tc>
          <w:tcPr>
            <w:tcW w:w="3402"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Развитие спортивной инфраструктуры и материально-технической базы для занятия физической культурой и массовым спортом</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Ц510300000</w:t>
            </w: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1097,12</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Ц510300000</w:t>
            </w: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1097,12</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r>
      <w:tr w:rsidR="00486A54">
        <w:trPr>
          <w:trHeight w:val="409"/>
        </w:trPr>
        <w:tc>
          <w:tcPr>
            <w:tcW w:w="1843"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4</w:t>
            </w:r>
          </w:p>
        </w:tc>
        <w:tc>
          <w:tcPr>
            <w:tcW w:w="3402" w:type="dxa"/>
            <w:vMerge w:val="restart"/>
            <w:tcBorders>
              <w:top w:val="nil"/>
              <w:left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Реализация отдельных мероприятий регионального проекта "Спорт - норма жизни"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409"/>
        </w:trPr>
        <w:tc>
          <w:tcPr>
            <w:tcW w:w="1843"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nil"/>
              <w:left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2268" w:type="dxa"/>
            <w:tcBorders>
              <w:top w:val="nil"/>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703"/>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ind w:left="-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Подпрограмма</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«Развитие спорта высших достижений и системы подготовки спортивного резерва»</w:t>
            </w:r>
          </w:p>
          <w:p w:rsidR="00486A54" w:rsidRDefault="00486A54">
            <w:pPr>
              <w:spacing w:after="0" w:line="240" w:lineRule="auto"/>
              <w:jc w:val="both"/>
              <w:rPr>
                <w:rFonts w:ascii="Times New Roman" w:eastAsia="Times New Roman" w:hAnsi="Times New Roman" w:cs="Times New Roman"/>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974</w:t>
            </w:r>
          </w:p>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ind w:left="11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Ц520000000</w:t>
            </w:r>
          </w:p>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rPr>
          <w:trHeight w:val="70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ind w:left="116"/>
              <w:jc w:val="center"/>
              <w:rPr>
                <w:rFonts w:ascii="Times New Roman" w:eastAsia="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r>
      <w:tr w:rsidR="00486A54">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r>
      <w:tr w:rsidR="00486A54">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974</w:t>
            </w: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ind w:left="2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ind w:left="205"/>
              <w:jc w:val="center"/>
              <w:rPr>
                <w:rFonts w:ascii="Times New Roman" w:eastAsia="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r>
      <w:tr w:rsidR="00486A54">
        <w:tc>
          <w:tcPr>
            <w:tcW w:w="1843" w:type="dxa"/>
            <w:vMerge w:val="restart"/>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F13046">
            <w:pPr>
              <w:spacing w:after="0" w:line="240" w:lineRule="auto"/>
              <w:ind w:left="-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Основное мероприятие 1 </w:t>
            </w:r>
          </w:p>
        </w:tc>
        <w:tc>
          <w:tcPr>
            <w:tcW w:w="3402" w:type="dxa"/>
            <w:vMerge w:val="restart"/>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«Содержание спортивных школ»</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ind w:left="2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Ц520100000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c>
          <w:tcPr>
            <w:tcW w:w="1843" w:type="dxa"/>
            <w:vMerge/>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ind w:left="205"/>
              <w:jc w:val="center"/>
              <w:rPr>
                <w:rFonts w:ascii="Times New Roman" w:eastAsia="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r>
      <w:tr w:rsidR="00486A54">
        <w:tc>
          <w:tcPr>
            <w:tcW w:w="1843" w:type="dxa"/>
            <w:vMerge/>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pPr>
          </w:p>
        </w:tc>
        <w:tc>
          <w:tcPr>
            <w:tcW w:w="3402" w:type="dxa"/>
            <w:vMerge/>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ind w:left="205"/>
              <w:jc w:val="center"/>
              <w:rPr>
                <w:rFonts w:ascii="Times New Roman" w:eastAsia="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r>
              <w:t>0</w:t>
            </w:r>
          </w:p>
        </w:tc>
      </w:tr>
      <w:tr w:rsidR="00486A54">
        <w:tc>
          <w:tcPr>
            <w:tcW w:w="1843" w:type="dxa"/>
            <w:vMerge/>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pPr>
          </w:p>
        </w:tc>
        <w:tc>
          <w:tcPr>
            <w:tcW w:w="3402" w:type="dxa"/>
            <w:vMerge/>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ind w:left="2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Ц520100000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c>
          <w:tcPr>
            <w:tcW w:w="1843" w:type="dxa"/>
            <w:vMerge/>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402" w:type="dxa"/>
            <w:vMerge/>
            <w:tcBorders>
              <w:top w:val="single" w:sz="4" w:space="0" w:color="000000"/>
              <w:left w:val="single" w:sz="4" w:space="0" w:color="000000"/>
              <w:right w:val="single" w:sz="4" w:space="0" w:color="000000"/>
            </w:tcBorders>
            <w:shd w:val="clear" w:color="auto" w:fill="auto"/>
            <w:tcMar>
              <w:left w:w="62" w:type="dxa"/>
              <w:right w:w="62" w:type="dxa"/>
            </w:tcMar>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jc w:val="center"/>
              <w:rPr>
                <w:rFonts w:ascii="Times New Roman" w:eastAsia="Times New Roman" w:hAnsi="Times New Roman" w:cs="Times New Roman"/>
                <w:color w:val="000000"/>
                <w:sz w:val="20"/>
                <w:szCs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486A54">
            <w:pPr>
              <w:tabs>
                <w:tab w:val="left" w:pos="1179"/>
              </w:tabs>
              <w:spacing w:after="0" w:line="240" w:lineRule="auto"/>
              <w:ind w:left="205"/>
              <w:jc w:val="center"/>
              <w:rPr>
                <w:rFonts w:ascii="Times New Roman" w:eastAsia="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rsidR="00486A54" w:rsidRDefault="00486A54">
      <w:pPr>
        <w:widowControl w:val="0"/>
        <w:spacing w:after="0" w:line="240" w:lineRule="auto"/>
        <w:jc w:val="both"/>
        <w:rPr>
          <w:rFonts w:ascii="Times New Roman" w:eastAsia="Times New Roman" w:hAnsi="Times New Roman" w:cs="Times New Roman"/>
          <w:color w:val="000000"/>
          <w:sz w:val="24"/>
          <w:szCs w:val="24"/>
        </w:rPr>
      </w:pPr>
    </w:p>
    <w:p w:rsidR="00486A54" w:rsidRDefault="00486A54">
      <w:pPr>
        <w:widowControl w:val="0"/>
        <w:spacing w:after="0" w:line="240" w:lineRule="auto"/>
        <w:jc w:val="both"/>
        <w:rPr>
          <w:rFonts w:ascii="Times New Roman" w:eastAsia="Times New Roman" w:hAnsi="Times New Roman" w:cs="Times New Roman"/>
          <w:color w:val="000000"/>
          <w:sz w:val="24"/>
          <w:szCs w:val="24"/>
        </w:rPr>
        <w:sectPr w:rsidR="00486A54">
          <w:pgSz w:w="16838" w:h="11906" w:orient="landscape"/>
          <w:pgMar w:top="284" w:right="1134" w:bottom="1134" w:left="1134" w:header="992" w:footer="709" w:gutter="0"/>
          <w:cols w:space="720"/>
        </w:sectPr>
      </w:pPr>
    </w:p>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d"/>
        <w:tblW w:w="925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65"/>
        <w:gridCol w:w="4793"/>
      </w:tblGrid>
      <w:tr w:rsidR="00486A54">
        <w:tc>
          <w:tcPr>
            <w:tcW w:w="4465" w:type="dxa"/>
          </w:tcPr>
          <w:p w:rsidR="00486A54" w:rsidRDefault="00486A54">
            <w:pPr>
              <w:widowControl w:val="0"/>
              <w:rPr>
                <w:rFonts w:ascii="Times New Roman" w:eastAsia="Times New Roman" w:hAnsi="Times New Roman" w:cs="Times New Roman"/>
                <w:color w:val="000000"/>
                <w:sz w:val="24"/>
                <w:szCs w:val="24"/>
              </w:rPr>
            </w:pPr>
          </w:p>
        </w:tc>
        <w:tc>
          <w:tcPr>
            <w:tcW w:w="4793" w:type="dxa"/>
          </w:tcPr>
          <w:p w:rsidR="00486A54" w:rsidRDefault="00F1304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w:t>
            </w:r>
          </w:p>
        </w:tc>
      </w:tr>
      <w:tr w:rsidR="00486A54">
        <w:tc>
          <w:tcPr>
            <w:tcW w:w="4465" w:type="dxa"/>
          </w:tcPr>
          <w:p w:rsidR="00486A54" w:rsidRDefault="00486A54">
            <w:pPr>
              <w:widowControl w:val="0"/>
              <w:rPr>
                <w:rFonts w:ascii="Times New Roman" w:eastAsia="Times New Roman" w:hAnsi="Times New Roman" w:cs="Times New Roman"/>
                <w:color w:val="000000"/>
                <w:sz w:val="24"/>
                <w:szCs w:val="24"/>
              </w:rPr>
            </w:pPr>
          </w:p>
        </w:tc>
        <w:tc>
          <w:tcPr>
            <w:tcW w:w="4793"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муниципальной программе «Развитие физической культуры и спорта в </w:t>
            </w:r>
            <w:proofErr w:type="spellStart"/>
            <w:r>
              <w:rPr>
                <w:rFonts w:ascii="Times New Roman" w:eastAsia="Times New Roman" w:hAnsi="Times New Roman" w:cs="Times New Roman"/>
                <w:color w:val="000000"/>
                <w:sz w:val="24"/>
                <w:szCs w:val="24"/>
              </w:rPr>
              <w:t>Канашском</w:t>
            </w:r>
            <w:proofErr w:type="spellEnd"/>
            <w:r>
              <w:rPr>
                <w:rFonts w:ascii="Times New Roman" w:eastAsia="Times New Roman" w:hAnsi="Times New Roman" w:cs="Times New Roman"/>
                <w:color w:val="000000"/>
                <w:sz w:val="24"/>
                <w:szCs w:val="24"/>
              </w:rPr>
              <w:t xml:space="preserve"> муниципальном округе Чувашской Республики на 2023-2035 годы»</w:t>
            </w:r>
          </w:p>
          <w:p w:rsidR="00486A54" w:rsidRDefault="00486A54">
            <w:pPr>
              <w:widowControl w:val="0"/>
              <w:jc w:val="both"/>
              <w:rPr>
                <w:rFonts w:ascii="Times New Roman" w:eastAsia="Times New Roman" w:hAnsi="Times New Roman" w:cs="Times New Roman"/>
                <w:color w:val="000000"/>
                <w:sz w:val="24"/>
                <w:szCs w:val="24"/>
              </w:rPr>
            </w:pPr>
          </w:p>
        </w:tc>
      </w:tr>
    </w:tbl>
    <w:p w:rsidR="00486A54" w:rsidRDefault="00486A54">
      <w:pPr>
        <w:widowControl w:val="0"/>
        <w:spacing w:after="0" w:line="240" w:lineRule="auto"/>
        <w:ind w:left="10773"/>
        <w:jc w:val="both"/>
        <w:rPr>
          <w:rFonts w:ascii="Times New Roman" w:eastAsia="Times New Roman" w:hAnsi="Times New Roman" w:cs="Times New Roman"/>
          <w:color w:val="000000"/>
          <w:sz w:val="24"/>
          <w:szCs w:val="24"/>
        </w:rPr>
      </w:pPr>
    </w:p>
    <w:p w:rsidR="00486A54" w:rsidRDefault="00F13046">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Паспорт </w:t>
      </w:r>
    </w:p>
    <w:p w:rsidR="00486A54" w:rsidRDefault="00F13046">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 «Развитие физической культуры и массового спорта»</w:t>
      </w:r>
    </w:p>
    <w:p w:rsidR="00486A54" w:rsidRDefault="00F13046">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муниципальной программы «Развитие физической культуры и спорта в </w:t>
      </w:r>
      <w:proofErr w:type="spellStart"/>
      <w:r>
        <w:rPr>
          <w:rFonts w:ascii="Times New Roman" w:eastAsia="Times New Roman" w:hAnsi="Times New Roman" w:cs="Times New Roman"/>
          <w:b/>
          <w:sz w:val="24"/>
          <w:szCs w:val="24"/>
        </w:rPr>
        <w:t>Канашском</w:t>
      </w:r>
      <w:proofErr w:type="spellEnd"/>
      <w:r>
        <w:rPr>
          <w:rFonts w:ascii="Times New Roman" w:eastAsia="Times New Roman" w:hAnsi="Times New Roman" w:cs="Times New Roman"/>
          <w:b/>
          <w:sz w:val="24"/>
          <w:szCs w:val="24"/>
        </w:rPr>
        <w:t xml:space="preserve"> муниципальном округе Чувашской Республики на 2023-2035 годы»</w:t>
      </w:r>
    </w:p>
    <w:p w:rsidR="00486A54" w:rsidRDefault="00486A54">
      <w:pPr>
        <w:spacing w:after="0" w:line="240" w:lineRule="auto"/>
        <w:ind w:firstLine="709"/>
        <w:jc w:val="center"/>
        <w:rPr>
          <w:rFonts w:ascii="Times New Roman" w:eastAsia="Times New Roman" w:hAnsi="Times New Roman" w:cs="Times New Roman"/>
          <w:sz w:val="24"/>
          <w:szCs w:val="24"/>
        </w:rPr>
      </w:pPr>
    </w:p>
    <w:tbl>
      <w:tblPr>
        <w:tblStyle w:val="ae"/>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6242"/>
      </w:tblGrid>
      <w:tr w:rsidR="00486A54">
        <w:trPr>
          <w:trHeight w:val="20"/>
        </w:trPr>
        <w:tc>
          <w:tcPr>
            <w:tcW w:w="3114"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 муниципальной  программы</w:t>
            </w:r>
          </w:p>
          <w:p w:rsidR="00486A54" w:rsidRDefault="00486A54">
            <w:pPr>
              <w:jc w:val="both"/>
              <w:rPr>
                <w:rFonts w:ascii="Times New Roman" w:eastAsia="Times New Roman" w:hAnsi="Times New Roman" w:cs="Times New Roman"/>
                <w:sz w:val="24"/>
                <w:szCs w:val="24"/>
              </w:rPr>
            </w:pPr>
          </w:p>
        </w:tc>
        <w:tc>
          <w:tcPr>
            <w:tcW w:w="6242" w:type="dxa"/>
          </w:tcPr>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Канашского муниципального округа Чувашской Республики</w:t>
            </w:r>
          </w:p>
        </w:tc>
      </w:tr>
      <w:tr w:rsidR="00486A54">
        <w:trPr>
          <w:trHeight w:val="20"/>
        </w:trPr>
        <w:tc>
          <w:tcPr>
            <w:tcW w:w="3114"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Соисполнители муниципальной программы </w:t>
            </w:r>
          </w:p>
        </w:tc>
        <w:tc>
          <w:tcPr>
            <w:tcW w:w="6242" w:type="dxa"/>
          </w:tcPr>
          <w:p w:rsidR="00486A54" w:rsidRDefault="00F13046">
            <w:pPr>
              <w:widowControl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Управление образования и молодежной политики администрации Канашского муниципального округа Чувашской Республики,  БУ «Канашская ЦРБ им. Ф.Г. Григорьева» Минздрава Чувашии (по согласованию), управление по благоустройству и развитию территорий администрации Канашского муниципального округа Чувашской Республики (по согласованию), сектор </w:t>
            </w:r>
            <w:proofErr w:type="spellStart"/>
            <w:r>
              <w:rPr>
                <w:rFonts w:ascii="Times New Roman" w:eastAsia="Times New Roman" w:hAnsi="Times New Roman" w:cs="Times New Roman"/>
                <w:sz w:val="24"/>
                <w:szCs w:val="24"/>
              </w:rPr>
              <w:t>цифровизации</w:t>
            </w:r>
            <w:proofErr w:type="spellEnd"/>
            <w:r>
              <w:rPr>
                <w:rFonts w:ascii="Times New Roman" w:eastAsia="Times New Roman" w:hAnsi="Times New Roman" w:cs="Times New Roman"/>
                <w:sz w:val="24"/>
                <w:szCs w:val="24"/>
              </w:rPr>
              <w:t xml:space="preserve"> и информационных технологий управления делами администрации Канашского муниципального округа Чувашской Республики,  АУ ДО «ДЮСШ им. Г.Н. Смирнова» Канашского муниципального округа Чувашской</w:t>
            </w:r>
            <w:proofErr w:type="gramEnd"/>
            <w:r>
              <w:rPr>
                <w:rFonts w:ascii="Times New Roman" w:eastAsia="Times New Roman" w:hAnsi="Times New Roman" w:cs="Times New Roman"/>
                <w:sz w:val="24"/>
                <w:szCs w:val="24"/>
              </w:rPr>
              <w:t xml:space="preserve"> Республики, АУ ДО «ДЮСШ «Импульс»» Канашского муниципального округа Чувашской Республики (по согласованию), МО ДОСААФ России Канашского муниципального округа Чувашской Республики (по согласованию), предприятия и организация независимо от организационно-правовой формы (по согласованию)</w:t>
            </w:r>
          </w:p>
        </w:tc>
      </w:tr>
      <w:tr w:rsidR="00486A54">
        <w:trPr>
          <w:trHeight w:val="20"/>
        </w:trPr>
        <w:tc>
          <w:tcPr>
            <w:tcW w:w="3114" w:type="dxa"/>
          </w:tcPr>
          <w:p w:rsidR="00486A54" w:rsidRDefault="00486A54">
            <w:pPr>
              <w:jc w:val="both"/>
              <w:rPr>
                <w:rFonts w:ascii="Times New Roman" w:eastAsia="Times New Roman" w:hAnsi="Times New Roman" w:cs="Times New Roman"/>
                <w:sz w:val="24"/>
                <w:szCs w:val="24"/>
              </w:rPr>
            </w:pP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tc>
        <w:tc>
          <w:tcPr>
            <w:tcW w:w="6242"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создание для всех категорий и групп населения условий для занятий физической культурой и спортом;</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повышение уровня обеспеченности населения объектами спорта </w:t>
            </w:r>
          </w:p>
        </w:tc>
      </w:tr>
      <w:tr w:rsidR="00486A54">
        <w:trPr>
          <w:trHeight w:val="20"/>
        </w:trPr>
        <w:tc>
          <w:tcPr>
            <w:tcW w:w="3114"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tc>
        <w:tc>
          <w:tcPr>
            <w:tcW w:w="6242"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доли граждан, принявших участие в тестовых испытаниях Всероссийского физкультурно-спортивного комплекса ГТО;</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спортивной инфраструктуры и улучшение эффективности её использования для приобщения населения всех социальных категорий к занятиям </w:t>
            </w:r>
            <w:r>
              <w:rPr>
                <w:rFonts w:ascii="Times New Roman" w:eastAsia="Times New Roman" w:hAnsi="Times New Roman" w:cs="Times New Roman"/>
                <w:sz w:val="24"/>
                <w:szCs w:val="24"/>
              </w:rPr>
              <w:lastRenderedPageBreak/>
              <w:t>массовым спортом;</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охвата населения мероприятиями информационно-коммуникационной кампании</w:t>
            </w:r>
          </w:p>
        </w:tc>
      </w:tr>
      <w:tr w:rsidR="00486A54">
        <w:trPr>
          <w:trHeight w:val="20"/>
        </w:trPr>
        <w:tc>
          <w:tcPr>
            <w:tcW w:w="3114"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Целевые индикаторы и показатели подпрограммы </w:t>
            </w:r>
          </w:p>
        </w:tc>
        <w:tc>
          <w:tcPr>
            <w:tcW w:w="6242"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2036 году будут достигнуты следующие целевые индикаторы и показатели:</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единовременная пропускная способность спортивных сооружений –    3,5 тыс. человек;</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детей и молодежи, систематически занимающихся физической культурой и спортом, в общей численности детей и молодежи – 83,5 процента;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среднего возраста, систематически занимающихся физической культурой и спортом, в общей численности граждан среднего возраста – 57,5 процента;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старшего возраста, систематически занимающихся физической культурой и спортом, в общей численности граждан старшего возраста – 35,0 процента;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занимающихся физической культурой и спортом по месту работы, в общей численности населения, занятого в экономике – 45,0  процента;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 – 60,0 процента;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25,0 процента;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эффективность использования существующих объектов спорта – 85,0 процента</w:t>
            </w:r>
          </w:p>
        </w:tc>
      </w:tr>
      <w:tr w:rsidR="00486A54">
        <w:trPr>
          <w:trHeight w:val="20"/>
        </w:trPr>
        <w:tc>
          <w:tcPr>
            <w:tcW w:w="3114"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и этапы реализации подпрограммы </w:t>
            </w:r>
          </w:p>
          <w:p w:rsidR="00486A54" w:rsidRDefault="00486A54">
            <w:pPr>
              <w:jc w:val="both"/>
              <w:rPr>
                <w:rFonts w:ascii="Times New Roman" w:eastAsia="Times New Roman" w:hAnsi="Times New Roman" w:cs="Times New Roman"/>
                <w:sz w:val="24"/>
                <w:szCs w:val="24"/>
              </w:rPr>
            </w:pPr>
          </w:p>
        </w:tc>
        <w:tc>
          <w:tcPr>
            <w:tcW w:w="6242"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2023–2035 годы:</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этап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2020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2025 годы;</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этап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2026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2030 годы;</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этап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2031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2035 годы.</w:t>
            </w:r>
          </w:p>
        </w:tc>
      </w:tr>
      <w:tr w:rsidR="00486A54">
        <w:trPr>
          <w:trHeight w:val="20"/>
        </w:trPr>
        <w:tc>
          <w:tcPr>
            <w:tcW w:w="3114"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242" w:type="dxa"/>
          </w:tcPr>
          <w:p w:rsidR="00486A54" w:rsidRDefault="00F13046">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прогнозируемые объемы бюджетных ассигнований на реализацию мероприятий подпрограммы </w:t>
            </w:r>
            <w:r>
              <w:rPr>
                <w:rFonts w:ascii="Times New Roman" w:eastAsia="Times New Roman" w:hAnsi="Times New Roman" w:cs="Times New Roman"/>
                <w:color w:val="000000"/>
                <w:sz w:val="24"/>
                <w:szCs w:val="24"/>
              </w:rPr>
              <w:t xml:space="preserve">в 2023–2035 годах составляют </w:t>
            </w:r>
            <w:r>
              <w:rPr>
                <w:rFonts w:ascii="Times New Roman" w:eastAsia="Times New Roman" w:hAnsi="Times New Roman" w:cs="Times New Roman"/>
                <w:sz w:val="24"/>
                <w:szCs w:val="24"/>
              </w:rPr>
              <w:t xml:space="preserve">12933,99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2333,99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–900,0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700,0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4500,0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4500,0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средства: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0,00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–0,00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2023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бюджета Канашского муниципального округа Чувашской Республики  – 12933,99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2333,99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–900,0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700,0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4500,0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4500,0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и источники финансирования уточняются при формировании муниципального  бюджета Канашского муниципального округа Чувашской Республики на очередной финансовый год и плановый период</w:t>
            </w:r>
          </w:p>
        </w:tc>
      </w:tr>
      <w:tr w:rsidR="00486A54">
        <w:trPr>
          <w:trHeight w:val="20"/>
        </w:trPr>
        <w:tc>
          <w:tcPr>
            <w:tcW w:w="3114"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242"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интереса граждан к занятиям физической культурой и спортом;</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численности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обеспеченности населения спортивной инфраструктурой.</w:t>
            </w:r>
          </w:p>
        </w:tc>
      </w:tr>
    </w:tbl>
    <w:p w:rsidR="00486A54" w:rsidRDefault="00486A54">
      <w:pPr>
        <w:spacing w:after="0" w:line="240" w:lineRule="auto"/>
        <w:ind w:firstLine="709"/>
        <w:jc w:val="center"/>
        <w:rPr>
          <w:rFonts w:ascii="Times New Roman" w:eastAsia="Times New Roman" w:hAnsi="Times New Roman" w:cs="Times New Roman"/>
          <w:b/>
          <w:sz w:val="24"/>
          <w:szCs w:val="24"/>
        </w:rPr>
      </w:pPr>
    </w:p>
    <w:p w:rsidR="00486A54" w:rsidRDefault="00F13046">
      <w:pPr>
        <w:spacing w:after="0" w:line="240" w:lineRule="auto"/>
        <w:ind w:firstLine="709"/>
        <w:jc w:val="center"/>
        <w:rPr>
          <w:rFonts w:ascii="Times New Roman" w:eastAsia="Times New Roman" w:hAnsi="Times New Roman" w:cs="Times New Roman"/>
          <w:b/>
          <w:sz w:val="24"/>
          <w:szCs w:val="24"/>
        </w:rPr>
      </w:pPr>
      <w:r>
        <w:br w:type="page"/>
      </w:r>
    </w:p>
    <w:p w:rsidR="00486A54" w:rsidRDefault="00F13046">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Раздел I. Приоритеты и цели подпрограммы </w:t>
      </w:r>
      <w:r>
        <w:rPr>
          <w:rFonts w:ascii="Times New Roman" w:eastAsia="Times New Roman" w:hAnsi="Times New Roman" w:cs="Times New Roman"/>
          <w:sz w:val="24"/>
          <w:szCs w:val="24"/>
        </w:rPr>
        <w:br/>
        <w:t xml:space="preserve">«Развитие физической культуры и массового спорта», общая </w:t>
      </w:r>
      <w:r>
        <w:rPr>
          <w:rFonts w:ascii="Times New Roman" w:eastAsia="Times New Roman" w:hAnsi="Times New Roman" w:cs="Times New Roman"/>
          <w:sz w:val="24"/>
          <w:szCs w:val="24"/>
        </w:rPr>
        <w:br/>
        <w:t xml:space="preserve">характеристика участия органов местного самоуправления </w:t>
      </w:r>
      <w:r>
        <w:rPr>
          <w:rFonts w:ascii="Times New Roman" w:eastAsia="Times New Roman" w:hAnsi="Times New Roman" w:cs="Times New Roman"/>
          <w:sz w:val="24"/>
          <w:szCs w:val="24"/>
        </w:rPr>
        <w:br/>
        <w:t xml:space="preserve">Канашского муниципального округа Чувашской Республики в реализации </w:t>
      </w:r>
      <w:r>
        <w:rPr>
          <w:rFonts w:ascii="Times New Roman" w:eastAsia="Times New Roman" w:hAnsi="Times New Roman" w:cs="Times New Roman"/>
          <w:sz w:val="24"/>
          <w:szCs w:val="24"/>
        </w:rPr>
        <w:br/>
        <w:t>подпрограммы</w:t>
      </w:r>
    </w:p>
    <w:p w:rsidR="00486A54" w:rsidRDefault="00486A54">
      <w:pPr>
        <w:spacing w:after="0" w:line="240" w:lineRule="auto"/>
        <w:ind w:firstLine="709"/>
        <w:jc w:val="both"/>
        <w:rPr>
          <w:rFonts w:ascii="Times New Roman" w:eastAsia="Times New Roman" w:hAnsi="Times New Roman" w:cs="Times New Roman"/>
          <w:sz w:val="24"/>
          <w:szCs w:val="24"/>
        </w:rPr>
      </w:pP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Приоритетными направлениями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«Развитие физической культуры и массового спорта» муниципальной программы </w:t>
      </w:r>
      <w:r>
        <w:rPr>
          <w:rFonts w:ascii="Times New Roman" w:eastAsia="Times New Roman" w:hAnsi="Times New Roman" w:cs="Times New Roman"/>
          <w:color w:val="000000"/>
          <w:sz w:val="24"/>
          <w:szCs w:val="24"/>
        </w:rPr>
        <w:t>«Развитие физической культуры и спорта Канашского муниципального округа Чувашской Республики» (далее – подпрограмма)</w:t>
      </w:r>
      <w:r>
        <w:rPr>
          <w:rFonts w:ascii="Times New Roman" w:eastAsia="Times New Roman" w:hAnsi="Times New Roman" w:cs="Times New Roman"/>
          <w:sz w:val="24"/>
          <w:szCs w:val="24"/>
        </w:rPr>
        <w:t xml:space="preserve">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Чувашской Республики.</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целями подпрограммы являются:</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для всех категорий и групп населения условий для занятий физической культурой и спортом;</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повышение уровня обеспеченности населения объектами спорта.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Достижению поставленных в подпрограмме целей способствует решение следующих задач:</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мотивации населения Канашского муниципального округа  Чувашской Республики к систематическим занятиям физической культурой и спортом;</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доли граждан, принявших участие в тестовых испытаниях Всероссийского физкультурно-спортивного комплекса ГТО;</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охвата населения мероприятиями информационно-коммуникационной кампании.</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предусматривает участие органов местного самоуправления в реализации мероприятий по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ГТО, повышению обеспеченности граждан спортивными сооружениями.</w:t>
      </w:r>
    </w:p>
    <w:p w:rsidR="00486A54" w:rsidRDefault="00486A54">
      <w:pPr>
        <w:spacing w:after="0" w:line="240" w:lineRule="auto"/>
        <w:jc w:val="center"/>
        <w:rPr>
          <w:rFonts w:ascii="Times New Roman" w:eastAsia="Times New Roman" w:hAnsi="Times New Roman" w:cs="Times New Roman"/>
          <w:sz w:val="24"/>
          <w:szCs w:val="24"/>
        </w:rPr>
      </w:pP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Перечень и сведения о целевых индикаторах и показателях </w:t>
      </w:r>
      <w:r>
        <w:rPr>
          <w:rFonts w:ascii="Times New Roman" w:eastAsia="Times New Roman" w:hAnsi="Times New Roman" w:cs="Times New Roman"/>
          <w:sz w:val="24"/>
          <w:szCs w:val="24"/>
        </w:rPr>
        <w:br/>
        <w:t xml:space="preserve">подпрограммы с расшифровкой плановых значений </w:t>
      </w:r>
      <w:r>
        <w:rPr>
          <w:rFonts w:ascii="Times New Roman" w:eastAsia="Times New Roman" w:hAnsi="Times New Roman" w:cs="Times New Roman"/>
          <w:sz w:val="24"/>
          <w:szCs w:val="24"/>
        </w:rPr>
        <w:br/>
        <w:t>по годам ее реализации</w:t>
      </w:r>
    </w:p>
    <w:p w:rsidR="00486A54" w:rsidRDefault="00486A54">
      <w:pPr>
        <w:spacing w:after="0" w:line="240" w:lineRule="auto"/>
        <w:jc w:val="center"/>
        <w:rPr>
          <w:rFonts w:ascii="Times New Roman" w:eastAsia="Times New Roman" w:hAnsi="Times New Roman" w:cs="Times New Roman"/>
          <w:sz w:val="24"/>
          <w:szCs w:val="24"/>
        </w:rPr>
      </w:pP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Целевыми индикаторами и показателями подпрограммы являются:</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единовременная пропускная способность спортивных сооружений;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детей и молодежи, систематически занимающихся физической культурой и спортом, в общей численности детей и молодежи;</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среднего возраста, систематически занимающихся физической культурой и спортом, в общей численности граждан среднего возраста;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старшего возраста, систематически занимающихся физической культурой и спортом, в общей численности граждан старшего возраста;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занимающихся физической культурой и спортом по месту работы, в общей численности населения, занятого в экономике;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эффективность использования существующих объектов спорта.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реализации мероприятий подпрограммы ожидается достижение следующих целевых индикаторов и показателей: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единовременная пропускная способность спортивных сооружений: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3,25 тыс.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3,3 тыс.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3,35 тыс.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3,4 тыс.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3,5 тыс.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уровень использования существующих объектов спорта: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79,5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79,8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80,0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81,0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82,0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детей и молодежи, систематически занимающихся физической культурой и спортом, в общей численности детей и молодежи:</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81,9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82,4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82,5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83,0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83,5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среднего возраста, систематически занимающихся физической культурой и спортом, в общей численности граждан среднего возраста: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51,2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55,0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55,2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56,2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57,5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старшего возраста, систематически занимающихся физической культурой и спортом, в общей численности граждан старшего возраста: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22,2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25,0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26,0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30,0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35,0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занимающихся физической культурой и спортом по месту работы, в общей численности населения, занятого в экономике: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35,0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36,0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36,5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40,0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45,0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47,0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49,0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51,0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55,0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60,0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17,5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18,2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19,0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22,0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25,0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эффективность использования существующих объектов спорта: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79,0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80,0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81,0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83,0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85,0 процента.</w:t>
      </w:r>
    </w:p>
    <w:p w:rsidR="00486A54" w:rsidRDefault="00486A54">
      <w:pPr>
        <w:spacing w:after="0" w:line="240" w:lineRule="auto"/>
        <w:ind w:firstLine="709"/>
        <w:jc w:val="center"/>
        <w:rPr>
          <w:rFonts w:ascii="Times New Roman" w:eastAsia="Times New Roman" w:hAnsi="Times New Roman" w:cs="Times New Roman"/>
          <w:b/>
          <w:sz w:val="24"/>
          <w:szCs w:val="24"/>
        </w:rPr>
      </w:pPr>
    </w:p>
    <w:p w:rsidR="00486A54" w:rsidRDefault="00F13046">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3. Характеристики основных мероприятий, </w:t>
      </w:r>
      <w:r>
        <w:rPr>
          <w:rFonts w:ascii="Times New Roman" w:eastAsia="Times New Roman" w:hAnsi="Times New Roman" w:cs="Times New Roman"/>
          <w:sz w:val="24"/>
          <w:szCs w:val="24"/>
        </w:rPr>
        <w:br/>
        <w:t>мероприятий подпрограммы с указанием сроков и этапов их реализации</w:t>
      </w:r>
    </w:p>
    <w:p w:rsidR="00486A54" w:rsidRDefault="00486A54">
      <w:pPr>
        <w:spacing w:after="0" w:line="240" w:lineRule="auto"/>
        <w:ind w:firstLine="709"/>
        <w:jc w:val="both"/>
        <w:rPr>
          <w:rFonts w:ascii="Times New Roman" w:eastAsia="Times New Roman" w:hAnsi="Times New Roman" w:cs="Times New Roman"/>
          <w:sz w:val="24"/>
          <w:szCs w:val="24"/>
        </w:rPr>
      </w:pP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объединяет   несколько мероприятий.</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1.Физкультурно-оздоровительная  и спортивно-массовая работа с населением. </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рамках</w:t>
      </w:r>
      <w:proofErr w:type="gramEnd"/>
      <w:r>
        <w:rPr>
          <w:rFonts w:ascii="Times New Roman" w:eastAsia="Times New Roman" w:hAnsi="Times New Roman" w:cs="Times New Roman"/>
          <w:sz w:val="24"/>
          <w:szCs w:val="24"/>
        </w:rPr>
        <w:t xml:space="preserve"> данного мероприятия предусматривается:</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численности населения, систематически занимающегося физической культурой и спортом;</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ежемесячного Дня здоровья и спорта;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486A54" w:rsidRDefault="00F13046">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поэтапное внедрение Всероссийского физкультурно-спортивного комплекса ГТО в </w:t>
      </w:r>
      <w:proofErr w:type="spellStart"/>
      <w:r>
        <w:rPr>
          <w:rFonts w:ascii="Times New Roman" w:eastAsia="Times New Roman" w:hAnsi="Times New Roman" w:cs="Times New Roman"/>
          <w:sz w:val="24"/>
          <w:szCs w:val="24"/>
        </w:rPr>
        <w:t>Канашском</w:t>
      </w:r>
      <w:proofErr w:type="spellEnd"/>
      <w:r>
        <w:rPr>
          <w:rFonts w:ascii="Times New Roman" w:eastAsia="Times New Roman" w:hAnsi="Times New Roman" w:cs="Times New Roman"/>
          <w:sz w:val="24"/>
          <w:szCs w:val="24"/>
        </w:rPr>
        <w:t xml:space="preserve">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Канашского муниципального округа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roofErr w:type="gramEnd"/>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и проведение  районных,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Чувашской Республики;</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физическое воспитание и реабилитацию граждан с ограниченными возможностями здоровья, организации их участия в республиканских, всероссийских и международных спортивных соревнованиях;</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организацию и проведение семинаров-совещаний для специалистов, работающих в сфере физической культуры и спорта;</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изготовление и размещение социальной рекламы по пропаганде массового спорта и здорового образа жизни;</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освещение роли физкультурно-оздоровительной и спортивно-массовой работы в формировании здорового образа жизни;</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издание полиграфической продукции (выпуск информационных буклетов, памяток, сертификатов, грамот, дипломов).</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Мероприятие 1.1  Организация и проведение официальных физкультурных мероприятий.  </w:t>
      </w:r>
    </w:p>
    <w:p w:rsidR="00486A54" w:rsidRDefault="00F13046">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рамках данного  мероприятия предусматривается организация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Канашского муниципального округа и Чувашской Республики.</w:t>
      </w:r>
      <w:proofErr w:type="gramEnd"/>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Основное мероприятие 2. Строительство (реконструкция) объектов спортивной инфраструктуры.</w:t>
      </w:r>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 xml:space="preserve">В </w:t>
      </w:r>
      <w:proofErr w:type="gramStart"/>
      <w:r>
        <w:rPr>
          <w:rFonts w:ascii="Times" w:eastAsia="Times" w:hAnsi="Times" w:cs="Times"/>
          <w:sz w:val="24"/>
          <w:szCs w:val="24"/>
        </w:rPr>
        <w:t>рамках</w:t>
      </w:r>
      <w:proofErr w:type="gramEnd"/>
      <w:r>
        <w:rPr>
          <w:rFonts w:ascii="Times" w:eastAsia="Times" w:hAnsi="Times" w:cs="Times"/>
          <w:sz w:val="24"/>
          <w:szCs w:val="24"/>
        </w:rPr>
        <w:t xml:space="preserve"> данного основного мероприятия предусматривается:</w:t>
      </w:r>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 повышение уровня обеспеченности населения спортивными сооружениями исходя из единовременной пропускной способности объектов спорта;</w:t>
      </w:r>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 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 укрепление материально-технической базы муниципальных учреждений в сфере физической культуры и спорта;</w:t>
      </w:r>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 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Основное мероприятие 3. Развитие спортивной инфраструктуры и материально-технической базы для занятия физической культурой и массовым спортом.</w:t>
      </w:r>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Основное мероприятие 4. Реализация отдельных мероприятий регионального проекта "Спорт - норма жизни».</w:t>
      </w:r>
    </w:p>
    <w:p w:rsidR="00486A54" w:rsidRDefault="00F13046">
      <w:pPr>
        <w:spacing w:after="0" w:line="240" w:lineRule="auto"/>
        <w:ind w:firstLine="709"/>
        <w:jc w:val="both"/>
        <w:rPr>
          <w:rFonts w:ascii="Times" w:eastAsia="Times" w:hAnsi="Times" w:cs="Times"/>
          <w:sz w:val="24"/>
          <w:szCs w:val="24"/>
        </w:rPr>
      </w:pPr>
      <w:r>
        <w:rPr>
          <w:rFonts w:ascii="Times" w:eastAsia="Times" w:hAnsi="Times" w:cs="Times"/>
          <w:sz w:val="24"/>
          <w:szCs w:val="24"/>
        </w:rPr>
        <w:t xml:space="preserve">В </w:t>
      </w:r>
      <w:proofErr w:type="gramStart"/>
      <w:r>
        <w:rPr>
          <w:rFonts w:ascii="Times" w:eastAsia="Times" w:hAnsi="Times" w:cs="Times"/>
          <w:sz w:val="24"/>
          <w:szCs w:val="24"/>
        </w:rPr>
        <w:t>рамках</w:t>
      </w:r>
      <w:proofErr w:type="gramEnd"/>
      <w:r>
        <w:rPr>
          <w:rFonts w:ascii="Times" w:eastAsia="Times" w:hAnsi="Times" w:cs="Times"/>
          <w:sz w:val="24"/>
          <w:szCs w:val="24"/>
        </w:rPr>
        <w:t xml:space="preserve"> данного основного мероприятия предусматривается проведение основных окружных смотров-конкурсов и проведение региональных фестивалей ВФСК ГТО среди различных групп населения.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реализуется в период с 2023 по 2035 год в три этапа: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этап – 2023–2025 годы;</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этап – 2026–2030 годы;</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этап – 2031–2035 годы.</w:t>
      </w:r>
    </w:p>
    <w:p w:rsidR="00486A54" w:rsidRDefault="00486A54">
      <w:pPr>
        <w:spacing w:after="0" w:line="240" w:lineRule="auto"/>
        <w:ind w:firstLine="567"/>
        <w:jc w:val="both"/>
        <w:rPr>
          <w:rFonts w:ascii="Times New Roman" w:eastAsia="Times New Roman" w:hAnsi="Times New Roman" w:cs="Times New Roman"/>
          <w:sz w:val="24"/>
          <w:szCs w:val="24"/>
        </w:rPr>
      </w:pPr>
    </w:p>
    <w:p w:rsidR="00486A54" w:rsidRDefault="00F13046">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4. Обоснование объема финансовых ресурсов,</w:t>
      </w: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подпрограммы (с расшифровкой по источникам финансирования, по этапам и годам реализации подпрограммы)</w:t>
      </w:r>
    </w:p>
    <w:p w:rsidR="00486A54" w:rsidRDefault="00486A54">
      <w:pPr>
        <w:spacing w:after="0" w:line="240" w:lineRule="auto"/>
        <w:jc w:val="both"/>
        <w:rPr>
          <w:rFonts w:ascii="Times New Roman" w:eastAsia="Times New Roman" w:hAnsi="Times New Roman" w:cs="Times New Roman"/>
          <w:b/>
          <w:sz w:val="24"/>
          <w:szCs w:val="24"/>
        </w:rPr>
      </w:pP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Общий объем финансирования подпрограммы в 2023–2035 годах составляет 1400,0 тыс. рублей, в том числе за счет средств:</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2333,99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–900,0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700,0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4500,0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4500,0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средства: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0,00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–0,00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12933,99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2333,99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–900,0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700,0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4500,0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4500,0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финансирования подпрограммы на 1 этапе составляет 3933,99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2333,99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–900,0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700,0 тыс. рублей.</w:t>
      </w:r>
    </w:p>
    <w:p w:rsidR="00486A54" w:rsidRDefault="00F130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средства:</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0,00 тыс. рублей, в том числе:</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 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1400,0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2023 году – 2333,99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–900,0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700,0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2 этапе, в 2026–2030 годах, объем финансирования подпрограммы составляет 4500,0  тыс. рублей, из них средства: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 0,0 тыс. рублей</w:t>
      </w:r>
    </w:p>
    <w:p w:rsidR="00486A54" w:rsidRDefault="00F130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бюджета Канашского муниципального округа Чувашской Республики – 4500,0  тыс. рублей;</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3 этапе, в 2031–2035 годах, объем финансирования подпрограммы составляет 4500,0  тыс. рублей, из них средства: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Чувашской Республики – 0,0 тыс. рублей</w:t>
      </w:r>
    </w:p>
    <w:p w:rsidR="00486A54" w:rsidRDefault="00F130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бюджета Канашского муниципального округа Чувашской Республики – 4500,0  тыс. рублей;</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0,00 тыс. рублей</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486A54" w:rsidRDefault="00F13046">
      <w:pPr>
        <w:spacing w:after="0" w:line="240" w:lineRule="auto"/>
        <w:ind w:firstLine="709"/>
        <w:jc w:val="both"/>
        <w:rPr>
          <w:rFonts w:ascii="Times New Roman" w:eastAsia="Times New Roman" w:hAnsi="Times New Roman" w:cs="Times New Roman"/>
          <w:sz w:val="24"/>
          <w:szCs w:val="24"/>
        </w:rPr>
        <w:sectPr w:rsidR="00486A54">
          <w:pgSz w:w="11906" w:h="16838"/>
          <w:pgMar w:top="1134" w:right="879" w:bottom="1134" w:left="1985" w:header="992" w:footer="709" w:gutter="0"/>
          <w:cols w:space="720"/>
        </w:sectPr>
      </w:pPr>
      <w:r>
        <w:rPr>
          <w:rFonts w:ascii="Times New Roman" w:eastAsia="Times New Roman" w:hAnsi="Times New Roman" w:cs="Times New Roman"/>
          <w:sz w:val="24"/>
          <w:szCs w:val="24"/>
        </w:rPr>
        <w:t xml:space="preserve">Ресурсное </w:t>
      </w:r>
      <w:hyperlink r:id="rId19">
        <w:r>
          <w:rPr>
            <w:rFonts w:ascii="Times New Roman" w:eastAsia="Times New Roman" w:hAnsi="Times New Roman" w:cs="Times New Roman"/>
            <w:sz w:val="24"/>
            <w:szCs w:val="24"/>
          </w:rPr>
          <w:t>обеспечение</w:t>
        </w:r>
      </w:hyperlink>
      <w:r>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f"/>
        <w:tblW w:w="1478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28"/>
        <w:gridCol w:w="4819"/>
        <w:gridCol w:w="5039"/>
      </w:tblGrid>
      <w:tr w:rsidR="00486A54">
        <w:tc>
          <w:tcPr>
            <w:tcW w:w="4928" w:type="dxa"/>
          </w:tcPr>
          <w:p w:rsidR="00486A54" w:rsidRDefault="00486A54">
            <w:pPr>
              <w:widowControl w:val="0"/>
              <w:rPr>
                <w:rFonts w:ascii="Times New Roman" w:eastAsia="Times New Roman" w:hAnsi="Times New Roman" w:cs="Times New Roman"/>
                <w:color w:val="000000"/>
                <w:sz w:val="24"/>
                <w:szCs w:val="24"/>
              </w:rPr>
            </w:pPr>
          </w:p>
        </w:tc>
        <w:tc>
          <w:tcPr>
            <w:tcW w:w="4819" w:type="dxa"/>
          </w:tcPr>
          <w:p w:rsidR="00486A54" w:rsidRDefault="00486A54">
            <w:pPr>
              <w:widowControl w:val="0"/>
              <w:rPr>
                <w:rFonts w:ascii="Times New Roman" w:eastAsia="Times New Roman" w:hAnsi="Times New Roman" w:cs="Times New Roman"/>
                <w:color w:val="000000"/>
                <w:sz w:val="24"/>
                <w:szCs w:val="24"/>
              </w:rPr>
            </w:pPr>
          </w:p>
        </w:tc>
        <w:tc>
          <w:tcPr>
            <w:tcW w:w="5039" w:type="dxa"/>
          </w:tcPr>
          <w:p w:rsidR="00486A54" w:rsidRDefault="00F1304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w:t>
            </w:r>
          </w:p>
        </w:tc>
      </w:tr>
      <w:tr w:rsidR="00486A54">
        <w:tc>
          <w:tcPr>
            <w:tcW w:w="4928" w:type="dxa"/>
          </w:tcPr>
          <w:p w:rsidR="00486A54" w:rsidRDefault="00486A54">
            <w:pPr>
              <w:widowControl w:val="0"/>
              <w:rPr>
                <w:rFonts w:ascii="Times New Roman" w:eastAsia="Times New Roman" w:hAnsi="Times New Roman" w:cs="Times New Roman"/>
                <w:color w:val="000000"/>
                <w:sz w:val="24"/>
                <w:szCs w:val="24"/>
              </w:rPr>
            </w:pPr>
          </w:p>
        </w:tc>
        <w:tc>
          <w:tcPr>
            <w:tcW w:w="4819" w:type="dxa"/>
          </w:tcPr>
          <w:p w:rsidR="00486A54" w:rsidRDefault="00486A54">
            <w:pPr>
              <w:widowControl w:val="0"/>
              <w:rPr>
                <w:rFonts w:ascii="Times New Roman" w:eastAsia="Times New Roman" w:hAnsi="Times New Roman" w:cs="Times New Roman"/>
                <w:color w:val="000000"/>
                <w:sz w:val="24"/>
                <w:szCs w:val="24"/>
              </w:rPr>
            </w:pPr>
          </w:p>
        </w:tc>
        <w:tc>
          <w:tcPr>
            <w:tcW w:w="5039" w:type="dxa"/>
          </w:tcPr>
          <w:p w:rsidR="00486A54" w:rsidRDefault="00F13046">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подпрограмме «Развитие физической культуры и массового спорта» муниципальной  программы «Развитие физической культуры и спорта в </w:t>
            </w:r>
            <w:proofErr w:type="spellStart"/>
            <w:r>
              <w:rPr>
                <w:rFonts w:ascii="Times New Roman" w:eastAsia="Times New Roman" w:hAnsi="Times New Roman" w:cs="Times New Roman"/>
                <w:sz w:val="24"/>
                <w:szCs w:val="24"/>
              </w:rPr>
              <w:t>Канашском</w:t>
            </w:r>
            <w:proofErr w:type="spellEnd"/>
            <w:r>
              <w:rPr>
                <w:rFonts w:ascii="Times New Roman" w:eastAsia="Times New Roman" w:hAnsi="Times New Roman" w:cs="Times New Roman"/>
                <w:sz w:val="24"/>
                <w:szCs w:val="24"/>
              </w:rPr>
              <w:t xml:space="preserve"> муниципальном округе Чувашской Республики на 2023-2035 годы»</w:t>
            </w:r>
          </w:p>
          <w:p w:rsidR="00486A54" w:rsidRDefault="00486A54">
            <w:pPr>
              <w:ind w:firstLine="34"/>
              <w:jc w:val="both"/>
              <w:rPr>
                <w:rFonts w:ascii="Times New Roman" w:eastAsia="Times New Roman" w:hAnsi="Times New Roman" w:cs="Times New Roman"/>
                <w:color w:val="000000"/>
                <w:sz w:val="24"/>
                <w:szCs w:val="24"/>
              </w:rPr>
            </w:pPr>
          </w:p>
        </w:tc>
      </w:tr>
    </w:tbl>
    <w:p w:rsidR="00486A54" w:rsidRDefault="00486A54">
      <w:pPr>
        <w:widowControl w:val="0"/>
        <w:spacing w:after="0" w:line="240" w:lineRule="auto"/>
        <w:jc w:val="center"/>
        <w:rPr>
          <w:rFonts w:ascii="Times New Roman" w:eastAsia="Times New Roman" w:hAnsi="Times New Roman" w:cs="Times New Roman"/>
          <w:b/>
          <w:color w:val="000000"/>
          <w:sz w:val="24"/>
          <w:szCs w:val="24"/>
        </w:rPr>
      </w:pPr>
    </w:p>
    <w:p w:rsidR="00486A54" w:rsidRDefault="00486A54">
      <w:pPr>
        <w:widowControl w:val="0"/>
        <w:spacing w:after="0" w:line="240" w:lineRule="auto"/>
        <w:jc w:val="center"/>
        <w:rPr>
          <w:rFonts w:ascii="Times New Roman" w:eastAsia="Times New Roman" w:hAnsi="Times New Roman" w:cs="Times New Roman"/>
          <w:b/>
          <w:color w:val="000000"/>
          <w:sz w:val="24"/>
          <w:szCs w:val="24"/>
        </w:rPr>
      </w:pP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Ресурсное обеспечение</w:t>
      </w:r>
    </w:p>
    <w:p w:rsidR="00486A54" w:rsidRDefault="00F130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и прогнозная оценка расходов</w:t>
      </w:r>
      <w:r>
        <w:t xml:space="preserve"> </w:t>
      </w:r>
      <w:r>
        <w:rPr>
          <w:rFonts w:ascii="Times New Roman" w:eastAsia="Times New Roman" w:hAnsi="Times New Roman" w:cs="Times New Roman"/>
          <w:b/>
          <w:color w:val="000000"/>
          <w:sz w:val="24"/>
          <w:szCs w:val="24"/>
        </w:rPr>
        <w:t xml:space="preserve">за счет всех источников финансирования реализации </w:t>
      </w:r>
      <w:r>
        <w:rPr>
          <w:rFonts w:ascii="Times New Roman" w:eastAsia="Times New Roman" w:hAnsi="Times New Roman" w:cs="Times New Roman"/>
          <w:b/>
          <w:sz w:val="24"/>
          <w:szCs w:val="24"/>
        </w:rPr>
        <w:t xml:space="preserve">подпрограммы «Развитие физической культуры и массового спорта» муниципальной программы «Развитие физической культуры и спорта в </w:t>
      </w:r>
      <w:proofErr w:type="spellStart"/>
      <w:r>
        <w:rPr>
          <w:rFonts w:ascii="Times New Roman" w:eastAsia="Times New Roman" w:hAnsi="Times New Roman" w:cs="Times New Roman"/>
          <w:b/>
          <w:sz w:val="24"/>
          <w:szCs w:val="24"/>
        </w:rPr>
        <w:t>Канашском</w:t>
      </w:r>
      <w:proofErr w:type="spellEnd"/>
      <w:r>
        <w:rPr>
          <w:rFonts w:ascii="Times New Roman" w:eastAsia="Times New Roman" w:hAnsi="Times New Roman" w:cs="Times New Roman"/>
          <w:b/>
          <w:sz w:val="24"/>
          <w:szCs w:val="24"/>
        </w:rPr>
        <w:t xml:space="preserve"> муниципальном округе Чувашской Республики на 2023-2035 годы» </w:t>
      </w: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ind w:firstLine="567"/>
        <w:jc w:val="both"/>
        <w:rPr>
          <w:rFonts w:ascii="Times New Roman" w:eastAsia="Times New Roman" w:hAnsi="Times New Roman" w:cs="Times New Roman"/>
          <w:sz w:val="20"/>
          <w:szCs w:val="20"/>
        </w:rPr>
      </w:pPr>
    </w:p>
    <w:tbl>
      <w:tblPr>
        <w:tblStyle w:val="af0"/>
        <w:tblW w:w="15773" w:type="dxa"/>
        <w:tblInd w:w="-57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49"/>
        <w:gridCol w:w="2267"/>
        <w:gridCol w:w="1133"/>
        <w:gridCol w:w="1560"/>
        <w:gridCol w:w="1134"/>
        <w:gridCol w:w="1134"/>
        <w:gridCol w:w="1134"/>
        <w:gridCol w:w="854"/>
        <w:gridCol w:w="1701"/>
        <w:gridCol w:w="850"/>
        <w:gridCol w:w="709"/>
        <w:gridCol w:w="709"/>
        <w:gridCol w:w="850"/>
        <w:gridCol w:w="889"/>
      </w:tblGrid>
      <w:tr w:rsidR="00486A54">
        <w:tc>
          <w:tcPr>
            <w:tcW w:w="849" w:type="dxa"/>
            <w:vMerge w:val="restart"/>
            <w:tcBorders>
              <w:top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Статус</w:t>
            </w:r>
          </w:p>
        </w:tc>
        <w:tc>
          <w:tcPr>
            <w:tcW w:w="2267"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tcW w:w="1133"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Задача подпрограммы муниципальной программы Канашского муниципального округа Чувашской Республики</w:t>
            </w:r>
          </w:p>
        </w:tc>
        <w:tc>
          <w:tcPr>
            <w:tcW w:w="1560"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Ответственный исполнитель, соисполнители</w:t>
            </w:r>
          </w:p>
        </w:tc>
        <w:tc>
          <w:tcPr>
            <w:tcW w:w="4256" w:type="dxa"/>
            <w:gridSpan w:val="4"/>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Код </w:t>
            </w:r>
            <w:proofErr w:type="gramStart"/>
            <w:r>
              <w:rPr>
                <w:rFonts w:ascii="Times New Roman" w:eastAsia="Times New Roman" w:hAnsi="Times New Roman" w:cs="Times New Roman"/>
                <w:color w:val="000000"/>
                <w:sz w:val="20"/>
                <w:szCs w:val="20"/>
              </w:rPr>
              <w:t>бюджетной</w:t>
            </w:r>
            <w:proofErr w:type="gramEnd"/>
            <w:r>
              <w:rPr>
                <w:rFonts w:ascii="Times New Roman" w:eastAsia="Times New Roman" w:hAnsi="Times New Roman" w:cs="Times New Roman"/>
                <w:color w:val="000000"/>
                <w:sz w:val="20"/>
                <w:szCs w:val="20"/>
              </w:rPr>
              <w:t xml:space="preserve"> </w:t>
            </w:r>
          </w:p>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Источники финансирования</w:t>
            </w:r>
          </w:p>
        </w:tc>
        <w:tc>
          <w:tcPr>
            <w:tcW w:w="4007" w:type="dxa"/>
            <w:gridSpan w:val="5"/>
            <w:tcBorders>
              <w:top w:val="single" w:sz="4" w:space="0" w:color="000000"/>
              <w:left w:val="single" w:sz="4" w:space="0" w:color="000000"/>
              <w:bottom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 по годам, тыс. рублей</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главный распорядитель бюджетных средств</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раздел, подраздел</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целевая статья расходов</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группа (подгруппа) </w:t>
            </w:r>
            <w:hyperlink r:id="rId20">
              <w:r>
                <w:rPr>
                  <w:rFonts w:ascii="Times New Roman" w:eastAsia="Times New Roman" w:hAnsi="Times New Roman" w:cs="Times New Roman"/>
                  <w:sz w:val="20"/>
                  <w:szCs w:val="20"/>
                </w:rPr>
                <w:t>вида расходов</w:t>
              </w:r>
            </w:hyperlink>
          </w:p>
        </w:tc>
        <w:tc>
          <w:tcPr>
            <w:tcW w:w="1701"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2025</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2026–2030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2031–2035</w:t>
            </w:r>
          </w:p>
        </w:tc>
      </w:tr>
      <w:tr w:rsidR="00486A54">
        <w:tc>
          <w:tcPr>
            <w:tcW w:w="849" w:type="dxa"/>
            <w:tcBorders>
              <w:top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267"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r>
      <w:tr w:rsidR="00486A54">
        <w:tc>
          <w:tcPr>
            <w:tcW w:w="849" w:type="dxa"/>
            <w:vMerge w:val="restart"/>
            <w:tcBorders>
              <w:top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Подпрограмма</w:t>
            </w:r>
          </w:p>
        </w:tc>
        <w:tc>
          <w:tcPr>
            <w:tcW w:w="2267" w:type="dxa"/>
            <w:vMerge w:val="restart"/>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Развитие физической культуры и массового спорта</w:t>
            </w:r>
          </w:p>
        </w:tc>
        <w:tc>
          <w:tcPr>
            <w:tcW w:w="1133" w:type="dxa"/>
            <w:vMerge w:val="restart"/>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ответственный исполнитель –</w:t>
            </w:r>
            <w:r>
              <w:rPr>
                <w:rFonts w:ascii="Times New Roman" w:eastAsia="Times New Roman" w:hAnsi="Times New Roman" w:cs="Times New Roman"/>
                <w:sz w:val="20"/>
                <w:szCs w:val="20"/>
              </w:rPr>
              <w:t xml:space="preserve"> сектор по физической культуре и </w:t>
            </w:r>
            <w:r>
              <w:rPr>
                <w:rFonts w:ascii="Times New Roman" w:eastAsia="Times New Roman" w:hAnsi="Times New Roman" w:cs="Times New Roman"/>
                <w:sz w:val="20"/>
                <w:szCs w:val="20"/>
              </w:rPr>
              <w:lastRenderedPageBreak/>
              <w:t>спорту отдела социального развития администрации Канашского муниципального округа Чувашской Республики</w:t>
            </w:r>
          </w:p>
          <w:p w:rsidR="00486A54" w:rsidRDefault="00486A54">
            <w:pPr>
              <w:widowControl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903</w:t>
            </w:r>
          </w:p>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Ц510000000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2333,99</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rPr>
                <w:rFonts w:ascii="Times New Roman" w:eastAsia="Times New Roman" w:hAnsi="Times New Roman" w:cs="Times New Roman"/>
                <w:color w:val="000000"/>
                <w:sz w:val="20"/>
                <w:szCs w:val="20"/>
              </w:rPr>
            </w:pPr>
          </w:p>
          <w:p w:rsidR="00486A54" w:rsidRDefault="00486A54">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rPr>
                <w:rFonts w:ascii="Times New Roman" w:eastAsia="Times New Roman" w:hAnsi="Times New Roman" w:cs="Times New Roman"/>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республикански</w:t>
            </w:r>
            <w:r>
              <w:rPr>
                <w:rFonts w:ascii="Times New Roman" w:eastAsia="Times New Roman" w:hAnsi="Times New Roman" w:cs="Times New Roman"/>
                <w:sz w:val="20"/>
                <w:szCs w:val="20"/>
              </w:rPr>
              <w:lastRenderedPageBreak/>
              <w:t>й бюджет Чувашской Республики</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903</w:t>
            </w:r>
          </w:p>
          <w:p w:rsidR="00486A54" w:rsidRDefault="00486A54">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Ц510000000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Бюджет Канашского муниципального округа</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2333,99</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rPr>
          <w:trHeight w:val="554"/>
        </w:trPr>
        <w:tc>
          <w:tcPr>
            <w:tcW w:w="849" w:type="dxa"/>
            <w:vMerge w:val="restart"/>
            <w:tcBorders>
              <w:top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1</w:t>
            </w:r>
          </w:p>
        </w:tc>
        <w:tc>
          <w:tcPr>
            <w:tcW w:w="2267" w:type="dxa"/>
            <w:vMerge w:val="restart"/>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Физкультурно-оздоровительная и спортивно-массовая работа с населением</w:t>
            </w:r>
          </w:p>
        </w:tc>
        <w:tc>
          <w:tcPr>
            <w:tcW w:w="1133"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повышение мотивации населения Канашского муниципального округа Чувашской Республики к систематическим занятиям физической культурой и спортом;</w:t>
            </w:r>
            <w:r>
              <w:rPr>
                <w:rFonts w:ascii="Times New Roman" w:eastAsia="Times New Roman" w:hAnsi="Times New Roman" w:cs="Times New Roman"/>
                <w:sz w:val="20"/>
                <w:szCs w:val="20"/>
              </w:rPr>
              <w:br/>
              <w:t xml:space="preserve">увеличение доли граждан, принявших участие в тестовых испытаниях </w:t>
            </w:r>
            <w:r>
              <w:rPr>
                <w:rFonts w:ascii="Times New Roman" w:eastAsia="Times New Roman" w:hAnsi="Times New Roman" w:cs="Times New Roman"/>
                <w:sz w:val="20"/>
                <w:szCs w:val="20"/>
              </w:rPr>
              <w:lastRenderedPageBreak/>
              <w:t>Всероссийского физкультурно-спортивного комплекса ГТО;</w:t>
            </w:r>
            <w:r>
              <w:rPr>
                <w:rFonts w:ascii="Times New Roman" w:eastAsia="Times New Roman" w:hAnsi="Times New Roman" w:cs="Times New Roman"/>
                <w:sz w:val="20"/>
                <w:szCs w:val="20"/>
              </w:rPr>
              <w:br/>
              <w:t>улучшение охвата населения мероприятиями информационно-коммуникационной кампании</w:t>
            </w:r>
          </w:p>
        </w:tc>
        <w:tc>
          <w:tcPr>
            <w:tcW w:w="1560"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486A54" w:rsidRDefault="00F13046">
            <w:pPr>
              <w:spacing w:after="0" w:line="24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соисполнитель </w:t>
            </w:r>
            <w:proofErr w:type="gramStart"/>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 xml:space="preserve">правление образования и молодежной политики администрации Канашского муниципального округа Чувашской Республики,  БУ «Канашская ЦРБ им. Ф.Г. Григорьева» Минздрава Чувашии (по </w:t>
            </w:r>
            <w:r>
              <w:rPr>
                <w:rFonts w:ascii="Times New Roman" w:eastAsia="Times New Roman" w:hAnsi="Times New Roman" w:cs="Times New Roman"/>
                <w:color w:val="000000"/>
                <w:sz w:val="20"/>
                <w:szCs w:val="20"/>
              </w:rPr>
              <w:lastRenderedPageBreak/>
              <w:t>согласованию), управление по благоустройству и развитию территорий администрации Канашского муниципального округа Чувашской Республики (по согласованию), АУ ДО «ДЮСШ им. Г.Н. Смирнова» Канашского муниципального округа Чувашской Республики, АУ ДО «ДЮСШ «Импульс»» Канашского муниципального округа Чувашской Республики (по согласованию), МО ДОСААФ России Канашского муниципального округа Чувашской Республики</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903</w:t>
            </w:r>
          </w:p>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Ц510100000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1236,87</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Ц510100000</w:t>
            </w: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Канашского муниципального округа Чувашской Республики </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1236,87</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val="restart"/>
            <w:tcBorders>
              <w:top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w:t>
            </w:r>
            <w:r>
              <w:rPr>
                <w:rFonts w:ascii="Times New Roman" w:eastAsia="Times New Roman" w:hAnsi="Times New Roman" w:cs="Times New Roman"/>
                <w:color w:val="000000"/>
                <w:sz w:val="20"/>
                <w:szCs w:val="20"/>
              </w:rPr>
              <w:lastRenderedPageBreak/>
              <w:t>риятие 1.1</w:t>
            </w:r>
          </w:p>
        </w:tc>
        <w:tc>
          <w:tcPr>
            <w:tcW w:w="2267"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Организация и </w:t>
            </w:r>
            <w:r>
              <w:rPr>
                <w:rFonts w:ascii="Times New Roman" w:eastAsia="Times New Roman" w:hAnsi="Times New Roman" w:cs="Times New Roman"/>
                <w:color w:val="000000"/>
                <w:sz w:val="20"/>
                <w:szCs w:val="20"/>
              </w:rPr>
              <w:lastRenderedPageBreak/>
              <w:t>проведение  официальных физкультурных мероприятий</w:t>
            </w:r>
          </w:p>
        </w:tc>
        <w:tc>
          <w:tcPr>
            <w:tcW w:w="1133"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приобщен</w:t>
            </w:r>
            <w:r>
              <w:rPr>
                <w:rFonts w:ascii="Times New Roman" w:eastAsia="Times New Roman" w:hAnsi="Times New Roman" w:cs="Times New Roman"/>
                <w:sz w:val="20"/>
                <w:szCs w:val="20"/>
              </w:rPr>
              <w:lastRenderedPageBreak/>
              <w:t>ия населения всех социальных категорий к занятиям массовым спортом</w:t>
            </w:r>
          </w:p>
        </w:tc>
        <w:tc>
          <w:tcPr>
            <w:tcW w:w="1560" w:type="dxa"/>
            <w:vMerge w:val="restart"/>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ответственный </w:t>
            </w:r>
            <w:r>
              <w:rPr>
                <w:rFonts w:ascii="Times New Roman" w:eastAsia="Times New Roman" w:hAnsi="Times New Roman" w:cs="Times New Roman"/>
                <w:color w:val="000000"/>
                <w:sz w:val="20"/>
                <w:szCs w:val="20"/>
              </w:rPr>
              <w:lastRenderedPageBreak/>
              <w:t>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p w:rsidR="00486A54" w:rsidRDefault="00486A54">
            <w:pPr>
              <w:spacing w:after="0" w:line="240" w:lineRule="auto"/>
              <w:jc w:val="both"/>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903</w:t>
            </w:r>
          </w:p>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993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Ц5101713</w:t>
            </w:r>
            <w:r>
              <w:rPr>
                <w:rFonts w:ascii="Times New Roman" w:eastAsia="Times New Roman" w:hAnsi="Times New Roman" w:cs="Times New Roman"/>
                <w:sz w:val="20"/>
                <w:szCs w:val="20"/>
              </w:rPr>
              <w:lastRenderedPageBreak/>
              <w:t>90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000</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1236,8</w:t>
            </w:r>
            <w:r>
              <w:rPr>
                <w:rFonts w:ascii="Times New Roman" w:eastAsia="Times New Roman" w:hAnsi="Times New Roman" w:cs="Times New Roman"/>
                <w:sz w:val="20"/>
                <w:szCs w:val="20"/>
              </w:rPr>
              <w:lastRenderedPageBreak/>
              <w:t>7</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900,0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Ц510171390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200/300/800</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Канашского муниципального округа Чувашской Республики </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1236,87</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val="restart"/>
            <w:tcBorders>
              <w:top w:val="single" w:sz="4" w:space="0" w:color="000000"/>
              <w:bottom w:val="single" w:sz="4" w:space="0" w:color="000000"/>
              <w:right w:val="single" w:sz="4" w:space="0" w:color="000000"/>
            </w:tcBorders>
          </w:tcPr>
          <w:p w:rsidR="00486A54" w:rsidRDefault="00F13046">
            <w:pPr>
              <w:spacing w:after="0" w:line="246" w:lineRule="auto"/>
              <w:ind w:left="-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Целевые индикаторы и показатели подпрограммы, увязанные с основным мероприятием 1</w:t>
            </w: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81,9</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82,4</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82,5</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83,5</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55,2</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56,2</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57,5</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процентов </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216" w:type="dxa"/>
            <w:gridSpan w:val="7"/>
            <w:tcBorders>
              <w:top w:val="single" w:sz="4" w:space="0" w:color="000000"/>
              <w:left w:val="single" w:sz="4" w:space="0" w:color="000000"/>
              <w:bottom w:val="single" w:sz="4" w:space="0" w:color="000000"/>
              <w:right w:val="single" w:sz="4" w:space="0" w:color="000000"/>
            </w:tcBorders>
            <w:vAlign w:val="bottom"/>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граждан, занимающихся физической культурой и спортом по месту работы, в общей численности населения, занятого в экономике, процентов</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216" w:type="dxa"/>
            <w:gridSpan w:val="7"/>
            <w:tcBorders>
              <w:top w:val="single" w:sz="4" w:space="0" w:color="000000"/>
              <w:left w:val="single" w:sz="4" w:space="0" w:color="000000"/>
              <w:bottom w:val="single" w:sz="4" w:space="0" w:color="000000"/>
              <w:right w:val="single" w:sz="4" w:space="0" w:color="000000"/>
            </w:tcBorders>
            <w:vAlign w:val="bottom"/>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 процентов</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процентов</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r>
      <w:tr w:rsidR="00486A54">
        <w:tc>
          <w:tcPr>
            <w:tcW w:w="849" w:type="dxa"/>
            <w:vMerge w:val="restart"/>
            <w:tcBorders>
              <w:top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2</w:t>
            </w:r>
          </w:p>
        </w:tc>
        <w:tc>
          <w:tcPr>
            <w:tcW w:w="2267" w:type="dxa"/>
            <w:vMerge w:val="restart"/>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Строительство (реконструкция) объектов спортивной инфраструктуры </w:t>
            </w:r>
          </w:p>
        </w:tc>
        <w:tc>
          <w:tcPr>
            <w:tcW w:w="1133" w:type="dxa"/>
            <w:vMerge w:val="restart"/>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развитие спортивной инфраструктуры и повышение эффективности ее использов</w:t>
            </w:r>
            <w:r>
              <w:rPr>
                <w:rFonts w:ascii="Times New Roman" w:eastAsia="Times New Roman" w:hAnsi="Times New Roman" w:cs="Times New Roman"/>
                <w:sz w:val="20"/>
                <w:szCs w:val="20"/>
              </w:rPr>
              <w:lastRenderedPageBreak/>
              <w:t>ания для приобщения населения всех социальных категорий к занятиям массовым спортом</w:t>
            </w:r>
          </w:p>
        </w:tc>
        <w:tc>
          <w:tcPr>
            <w:tcW w:w="1560" w:type="dxa"/>
            <w:vMerge w:val="restart"/>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ответственный исполнитель – сектор по физической культуре и спорту отдела социального развития администрации Канашского </w:t>
            </w:r>
            <w:r>
              <w:rPr>
                <w:rFonts w:ascii="Times New Roman" w:eastAsia="Times New Roman" w:hAnsi="Times New Roman" w:cs="Times New Roman"/>
                <w:color w:val="000000"/>
                <w:sz w:val="20"/>
                <w:szCs w:val="20"/>
              </w:rPr>
              <w:lastRenderedPageBreak/>
              <w:t>муниципального округа Чувашской Республики</w:t>
            </w:r>
          </w:p>
          <w:p w:rsidR="00486A54" w:rsidRDefault="00486A54">
            <w:pPr>
              <w:widowControl w:val="0"/>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903</w:t>
            </w:r>
          </w:p>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Ц510171390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республиканский бюджет Чувашской Республики</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Ц510171390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200/300/800</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Канашского </w:t>
            </w:r>
            <w:r>
              <w:rPr>
                <w:rFonts w:ascii="Times New Roman" w:eastAsia="Times New Roman" w:hAnsi="Times New Roman" w:cs="Times New Roman"/>
                <w:sz w:val="20"/>
                <w:szCs w:val="20"/>
              </w:rPr>
              <w:lastRenderedPageBreak/>
              <w:t>муниципального округа Чувашской Республики</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3"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vMerge w:val="restart"/>
            <w:tcBorders>
              <w:top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Целевые индикаторы и показатели подпрограммы, увязанные с основным мероприятием 2</w:t>
            </w: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Единовременная пропускная способность спортивных сооружений, тыс. человек</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3,35</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89" w:type="dxa"/>
            <w:tcBorders>
              <w:top w:val="single" w:sz="4" w:space="0" w:color="000000"/>
              <w:left w:val="single" w:sz="4" w:space="0" w:color="000000"/>
              <w:bottom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Эффективность использования существующих объектов спорта, процентов</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w:t>
            </w:r>
          </w:p>
        </w:tc>
        <w:tc>
          <w:tcPr>
            <w:tcW w:w="889" w:type="dxa"/>
            <w:tcBorders>
              <w:top w:val="single" w:sz="4" w:space="0" w:color="000000"/>
              <w:left w:val="single" w:sz="4" w:space="0" w:color="000000"/>
              <w:bottom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w:t>
            </w:r>
          </w:p>
        </w:tc>
      </w:tr>
      <w:tr w:rsidR="00486A54">
        <w:tc>
          <w:tcPr>
            <w:tcW w:w="849" w:type="dxa"/>
            <w:vMerge/>
            <w:tcBorders>
              <w:top w:val="single" w:sz="4" w:space="0" w:color="000000"/>
              <w:bottom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Уровень обеспеченности населения спортивными сооружениями исходя из единовременной пропускной способности объектов спорта, процентов</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76,7</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77,1</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77,5</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w:t>
            </w:r>
          </w:p>
        </w:tc>
        <w:tc>
          <w:tcPr>
            <w:tcW w:w="889" w:type="dxa"/>
            <w:tcBorders>
              <w:top w:val="single" w:sz="4" w:space="0" w:color="000000"/>
              <w:left w:val="single" w:sz="4" w:space="0" w:color="000000"/>
              <w:bottom w:val="single" w:sz="4" w:space="0" w:color="000000"/>
            </w:tcBorders>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79,5</w:t>
            </w:r>
          </w:p>
        </w:tc>
      </w:tr>
      <w:tr w:rsidR="00486A54">
        <w:tc>
          <w:tcPr>
            <w:tcW w:w="849" w:type="dxa"/>
            <w:tcBorders>
              <w:top w:val="single" w:sz="4" w:space="0" w:color="000000"/>
              <w:bottom w:val="single" w:sz="4" w:space="0" w:color="000000"/>
              <w:right w:val="single" w:sz="4" w:space="0" w:color="000000"/>
            </w:tcBorders>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Основное мероприятие 3</w:t>
            </w:r>
          </w:p>
        </w:tc>
        <w:tc>
          <w:tcPr>
            <w:tcW w:w="2267"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Развитие спортивной инфраструктуры и материально-технической базы для занятия физической культурой и массовым спортом</w:t>
            </w:r>
          </w:p>
        </w:tc>
        <w:tc>
          <w:tcPr>
            <w:tcW w:w="1133"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развитие спортивной инфраструктуры и повышение эффективности ее использования для приобщения </w:t>
            </w:r>
            <w:r>
              <w:rPr>
                <w:rFonts w:ascii="Times New Roman" w:eastAsia="Times New Roman" w:hAnsi="Times New Roman" w:cs="Times New Roman"/>
                <w:sz w:val="20"/>
                <w:szCs w:val="20"/>
              </w:rPr>
              <w:lastRenderedPageBreak/>
              <w:t>населения всех социальных категорий к занятиям массовым спортом</w:t>
            </w:r>
          </w:p>
        </w:tc>
        <w:tc>
          <w:tcPr>
            <w:tcW w:w="156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w:t>
            </w:r>
            <w:r>
              <w:rPr>
                <w:rFonts w:ascii="Times New Roman" w:eastAsia="Times New Roman" w:hAnsi="Times New Roman" w:cs="Times New Roman"/>
                <w:sz w:val="20"/>
                <w:szCs w:val="20"/>
              </w:rPr>
              <w:lastRenderedPageBreak/>
              <w:t>Республики</w:t>
            </w:r>
          </w:p>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903</w:t>
            </w:r>
          </w:p>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Ц510171390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1097,12</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tcBorders>
              <w:top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2267"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single" w:sz="4" w:space="0" w:color="000000"/>
              <w:bottom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tcBorders>
              <w:top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2267"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республиканский бюджет Чувашской Республики</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tcBorders>
              <w:top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2267"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Ц510171390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200/300/800</w:t>
            </w:r>
          </w:p>
        </w:tc>
        <w:tc>
          <w:tcPr>
            <w:tcW w:w="1701"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Канашского муниципального округа Чувашской Республики </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1097,12</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tcBorders>
              <w:top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2267"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1701"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r>
      <w:tr w:rsidR="00486A54">
        <w:tc>
          <w:tcPr>
            <w:tcW w:w="849" w:type="dxa"/>
            <w:tcBorders>
              <w:top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4</w:t>
            </w:r>
          </w:p>
        </w:tc>
        <w:tc>
          <w:tcPr>
            <w:tcW w:w="2267"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Реализация отдельных мероприятий регионального проекта "Спорт - норма жизни"</w:t>
            </w:r>
          </w:p>
        </w:tc>
        <w:tc>
          <w:tcPr>
            <w:tcW w:w="1133"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развитие спортивной инфраструктуры и повышение эффективности ее использования для приобщения населения всех социальных категорий </w:t>
            </w:r>
            <w:r>
              <w:rPr>
                <w:rFonts w:ascii="Times New Roman" w:eastAsia="Times New Roman" w:hAnsi="Times New Roman" w:cs="Times New Roman"/>
                <w:sz w:val="20"/>
                <w:szCs w:val="20"/>
              </w:rPr>
              <w:lastRenderedPageBreak/>
              <w:t>к занятиям массовым спортом</w:t>
            </w:r>
          </w:p>
        </w:tc>
        <w:tc>
          <w:tcPr>
            <w:tcW w:w="1560" w:type="dxa"/>
            <w:tcBorders>
              <w:top w:val="single" w:sz="4" w:space="0" w:color="000000"/>
              <w:left w:val="single" w:sz="4" w:space="0" w:color="000000"/>
              <w:bottom w:val="single" w:sz="4" w:space="0" w:color="000000"/>
              <w:right w:val="single" w:sz="4" w:space="0" w:color="000000"/>
            </w:tcBorders>
          </w:tcPr>
          <w:p w:rsidR="00486A54" w:rsidRDefault="00F13046">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ответственный исполнитель – сектор по физической культуре и спорту отдела социального развития администрации Канашского муниципального округа Чувашской Республики</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903</w:t>
            </w:r>
          </w:p>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113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Ц510171390</w:t>
            </w:r>
          </w:p>
        </w:tc>
        <w:tc>
          <w:tcPr>
            <w:tcW w:w="854" w:type="dxa"/>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701"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tcBorders>
              <w:top w:val="single" w:sz="4" w:space="0" w:color="000000"/>
              <w:bottom w:val="single" w:sz="4" w:space="0" w:color="000000"/>
              <w:right w:val="single" w:sz="4" w:space="0" w:color="000000"/>
            </w:tcBorders>
          </w:tcPr>
          <w:p w:rsidR="00486A54" w:rsidRDefault="00486A54">
            <w:pPr>
              <w:spacing w:after="0" w:line="240" w:lineRule="auto"/>
              <w:jc w:val="both"/>
              <w:rPr>
                <w:rFonts w:ascii="Times New Roman" w:eastAsia="Times New Roman" w:hAnsi="Times New Roman" w:cs="Times New Roman"/>
                <w:color w:val="000000"/>
                <w:sz w:val="20"/>
                <w:szCs w:val="20"/>
              </w:rPr>
            </w:pPr>
          </w:p>
        </w:tc>
        <w:tc>
          <w:tcPr>
            <w:tcW w:w="2267"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both"/>
              <w:rPr>
                <w:rFonts w:ascii="Times New Roman" w:eastAsia="Times New Roman" w:hAnsi="Times New Roman" w:cs="Times New Roman"/>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86A54" w:rsidRDefault="00486A54">
            <w:pPr>
              <w:widowControl w:val="0"/>
              <w:spacing w:after="0" w:line="240" w:lineRule="auto"/>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486A54" w:rsidRDefault="00486A54">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tcBorders>
              <w:top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color w:val="000000"/>
                <w:sz w:val="20"/>
                <w:szCs w:val="20"/>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республиканский бюджет Чувашской Республики</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tcBorders>
              <w:top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color w:val="000000"/>
                <w:sz w:val="20"/>
                <w:szCs w:val="20"/>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бюджет Канашского муниципального округа Чувашской Республики </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86A54">
        <w:tc>
          <w:tcPr>
            <w:tcW w:w="849" w:type="dxa"/>
            <w:tcBorders>
              <w:top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color w:val="000000"/>
                <w:sz w:val="20"/>
                <w:szCs w:val="20"/>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86A54" w:rsidRDefault="00486A54">
            <w:pPr>
              <w:spacing w:after="0" w:line="240" w:lineRule="auto"/>
              <w:rPr>
                <w:rFonts w:ascii="Times New Roman" w:eastAsia="Times New Roman" w:hAnsi="Times New Roman" w:cs="Times New Roman"/>
                <w:sz w:val="20"/>
                <w:szCs w:val="20"/>
              </w:rPr>
            </w:pPr>
          </w:p>
        </w:tc>
        <w:tc>
          <w:tcPr>
            <w:tcW w:w="1701"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850" w:type="dxa"/>
            <w:tcBorders>
              <w:top w:val="nil"/>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r>
      <w:tr w:rsidR="00486A54">
        <w:tc>
          <w:tcPr>
            <w:tcW w:w="849" w:type="dxa"/>
            <w:vMerge w:val="restart"/>
            <w:tcBorders>
              <w:top w:val="single" w:sz="4" w:space="0" w:color="000000"/>
              <w:right w:val="single" w:sz="4" w:space="0" w:color="000000"/>
            </w:tcBorders>
          </w:tcPr>
          <w:p w:rsidR="00486A54" w:rsidRDefault="00F13046">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Целевые индикаторы и показатели подпрограммы, увязанные с основным мероприятием 4</w:t>
            </w: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Единовременная пропускная способность спортивных сооружений, тыс. человек</w:t>
            </w:r>
          </w:p>
        </w:tc>
        <w:tc>
          <w:tcPr>
            <w:tcW w:w="1701" w:type="dxa"/>
            <w:tcBorders>
              <w:top w:val="nil"/>
              <w:left w:val="nil"/>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nil"/>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c>
          <w:tcPr>
            <w:tcW w:w="709" w:type="dxa"/>
            <w:tcBorders>
              <w:top w:val="nil"/>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709" w:type="dxa"/>
            <w:tcBorders>
              <w:top w:val="nil"/>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3,35</w:t>
            </w:r>
          </w:p>
        </w:tc>
        <w:tc>
          <w:tcPr>
            <w:tcW w:w="850" w:type="dxa"/>
            <w:tcBorders>
              <w:top w:val="nil"/>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r>
      <w:tr w:rsidR="00486A54">
        <w:tc>
          <w:tcPr>
            <w:tcW w:w="849" w:type="dxa"/>
            <w:vMerge/>
            <w:tcBorders>
              <w:top w:val="single" w:sz="4" w:space="0" w:color="000000"/>
              <w:right w:val="single" w:sz="4" w:space="0" w:color="000000"/>
            </w:tcBorders>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216" w:type="dxa"/>
            <w:gridSpan w:val="7"/>
            <w:tcBorders>
              <w:top w:val="single" w:sz="4" w:space="0" w:color="000000"/>
              <w:left w:val="single" w:sz="4" w:space="0" w:color="000000"/>
              <w:bottom w:val="single" w:sz="4" w:space="0" w:color="000000"/>
              <w:right w:val="single" w:sz="4" w:space="0" w:color="000000"/>
            </w:tcBorders>
          </w:tcPr>
          <w:p w:rsidR="00486A54" w:rsidRDefault="00F1304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Эффективность использования существующих объектов спорта, процентов</w:t>
            </w:r>
          </w:p>
        </w:tc>
        <w:tc>
          <w:tcPr>
            <w:tcW w:w="1701" w:type="dxa"/>
            <w:tcBorders>
              <w:top w:val="nil"/>
              <w:left w:val="nil"/>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50" w:type="dxa"/>
            <w:tcBorders>
              <w:top w:val="nil"/>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79,0</w:t>
            </w:r>
          </w:p>
        </w:tc>
        <w:tc>
          <w:tcPr>
            <w:tcW w:w="709" w:type="dxa"/>
            <w:tcBorders>
              <w:top w:val="nil"/>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709" w:type="dxa"/>
            <w:tcBorders>
              <w:top w:val="nil"/>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81,0</w:t>
            </w:r>
          </w:p>
        </w:tc>
        <w:tc>
          <w:tcPr>
            <w:tcW w:w="850" w:type="dxa"/>
            <w:tcBorders>
              <w:top w:val="nil"/>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w:t>
            </w:r>
          </w:p>
        </w:tc>
        <w:tc>
          <w:tcPr>
            <w:tcW w:w="889" w:type="dxa"/>
            <w:tcBorders>
              <w:top w:val="single" w:sz="4" w:space="0" w:color="000000"/>
              <w:left w:val="nil"/>
              <w:bottom w:val="single" w:sz="4" w:space="0" w:color="000000"/>
              <w:right w:val="single" w:sz="4" w:space="0" w:color="000000"/>
            </w:tcBorders>
            <w:shd w:val="clear" w:color="auto" w:fill="auto"/>
          </w:tcPr>
          <w:p w:rsidR="00486A54" w:rsidRDefault="00F1304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w:t>
            </w:r>
          </w:p>
        </w:tc>
      </w:tr>
    </w:tbl>
    <w:p w:rsidR="00486A54" w:rsidRDefault="00486A54">
      <w:pPr>
        <w:spacing w:after="0" w:line="240" w:lineRule="auto"/>
        <w:ind w:firstLine="567"/>
        <w:jc w:val="both"/>
        <w:rPr>
          <w:rFonts w:ascii="Times New Roman" w:eastAsia="Times New Roman" w:hAnsi="Times New Roman" w:cs="Times New Roman"/>
          <w:sz w:val="20"/>
          <w:szCs w:val="20"/>
        </w:rPr>
        <w:sectPr w:rsidR="00486A54">
          <w:headerReference w:type="default" r:id="rId21"/>
          <w:pgSz w:w="16838" w:h="11906" w:orient="landscape"/>
          <w:pgMar w:top="1135" w:right="1134" w:bottom="879" w:left="1134" w:header="992" w:footer="709" w:gutter="0"/>
          <w:cols w:space="720"/>
        </w:sectPr>
      </w:pPr>
    </w:p>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bl>
      <w:tblPr>
        <w:tblStyle w:val="af1"/>
        <w:tblW w:w="925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64"/>
        <w:gridCol w:w="4794"/>
      </w:tblGrid>
      <w:tr w:rsidR="00486A54">
        <w:tc>
          <w:tcPr>
            <w:tcW w:w="4464" w:type="dxa"/>
          </w:tcPr>
          <w:p w:rsidR="00486A54" w:rsidRDefault="00486A54">
            <w:pPr>
              <w:widowControl w:val="0"/>
              <w:rPr>
                <w:rFonts w:ascii="Times New Roman" w:eastAsia="Times New Roman" w:hAnsi="Times New Roman" w:cs="Times New Roman"/>
                <w:color w:val="000000"/>
                <w:sz w:val="24"/>
                <w:szCs w:val="24"/>
              </w:rPr>
            </w:pPr>
          </w:p>
        </w:tc>
        <w:tc>
          <w:tcPr>
            <w:tcW w:w="4794" w:type="dxa"/>
          </w:tcPr>
          <w:p w:rsidR="00486A54" w:rsidRDefault="00F1304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w:t>
            </w:r>
          </w:p>
        </w:tc>
      </w:tr>
      <w:tr w:rsidR="00486A54">
        <w:tc>
          <w:tcPr>
            <w:tcW w:w="4464" w:type="dxa"/>
          </w:tcPr>
          <w:p w:rsidR="00486A54" w:rsidRDefault="00486A54">
            <w:pPr>
              <w:widowControl w:val="0"/>
              <w:rPr>
                <w:rFonts w:ascii="Times New Roman" w:eastAsia="Times New Roman" w:hAnsi="Times New Roman" w:cs="Times New Roman"/>
                <w:color w:val="000000"/>
                <w:sz w:val="24"/>
                <w:szCs w:val="24"/>
              </w:rPr>
            </w:pPr>
          </w:p>
        </w:tc>
        <w:tc>
          <w:tcPr>
            <w:tcW w:w="4794"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муниципальной  программе «Развитие физической культуры и спорта в </w:t>
            </w:r>
            <w:proofErr w:type="spellStart"/>
            <w:r>
              <w:rPr>
                <w:rFonts w:ascii="Times New Roman" w:eastAsia="Times New Roman" w:hAnsi="Times New Roman" w:cs="Times New Roman"/>
                <w:color w:val="000000"/>
                <w:sz w:val="24"/>
                <w:szCs w:val="24"/>
              </w:rPr>
              <w:t>Канашском</w:t>
            </w:r>
            <w:proofErr w:type="spellEnd"/>
            <w:r>
              <w:rPr>
                <w:rFonts w:ascii="Times New Roman" w:eastAsia="Times New Roman" w:hAnsi="Times New Roman" w:cs="Times New Roman"/>
                <w:color w:val="000000"/>
                <w:sz w:val="24"/>
                <w:szCs w:val="24"/>
              </w:rPr>
              <w:t xml:space="preserve"> муниципальном округе Чувашской Республики 2023-2035 годы»</w:t>
            </w:r>
          </w:p>
          <w:p w:rsidR="00486A54" w:rsidRDefault="00486A54">
            <w:pPr>
              <w:widowControl w:val="0"/>
              <w:jc w:val="both"/>
              <w:rPr>
                <w:rFonts w:ascii="Times New Roman" w:eastAsia="Times New Roman" w:hAnsi="Times New Roman" w:cs="Times New Roman"/>
                <w:color w:val="000000"/>
                <w:sz w:val="24"/>
                <w:szCs w:val="24"/>
              </w:rPr>
            </w:pPr>
          </w:p>
        </w:tc>
      </w:tr>
    </w:tbl>
    <w:p w:rsidR="00486A54" w:rsidRDefault="00F1304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86A54" w:rsidRDefault="00F130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Паспорт</w:t>
      </w:r>
    </w:p>
    <w:p w:rsidR="00486A54" w:rsidRDefault="00F1304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w:t>
      </w:r>
      <w:r>
        <w:rPr>
          <w:rFonts w:ascii="Times New Roman" w:eastAsia="Times New Roman" w:hAnsi="Times New Roman" w:cs="Times New Roman"/>
          <w:b/>
          <w:color w:val="000000"/>
          <w:sz w:val="24"/>
          <w:szCs w:val="24"/>
        </w:rPr>
        <w:t xml:space="preserve">в </w:t>
      </w:r>
      <w:proofErr w:type="spellStart"/>
      <w:r>
        <w:rPr>
          <w:rFonts w:ascii="Times New Roman" w:eastAsia="Times New Roman" w:hAnsi="Times New Roman" w:cs="Times New Roman"/>
          <w:b/>
          <w:color w:val="000000"/>
          <w:sz w:val="24"/>
          <w:szCs w:val="24"/>
        </w:rPr>
        <w:t>Канашском</w:t>
      </w:r>
      <w:proofErr w:type="spellEnd"/>
      <w:r>
        <w:rPr>
          <w:rFonts w:ascii="Times New Roman" w:eastAsia="Times New Roman" w:hAnsi="Times New Roman" w:cs="Times New Roman"/>
          <w:b/>
          <w:color w:val="000000"/>
          <w:sz w:val="24"/>
          <w:szCs w:val="24"/>
        </w:rPr>
        <w:t xml:space="preserve"> муниципальном округе </w:t>
      </w:r>
    </w:p>
    <w:p w:rsidR="00486A54" w:rsidRDefault="00F130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Чувашской Республики на 2023-2035 годы</w:t>
      </w:r>
      <w:r>
        <w:rPr>
          <w:rFonts w:ascii="Times New Roman" w:eastAsia="Times New Roman" w:hAnsi="Times New Roman" w:cs="Times New Roman"/>
          <w:b/>
          <w:sz w:val="24"/>
          <w:szCs w:val="24"/>
        </w:rPr>
        <w:t>»</w:t>
      </w:r>
    </w:p>
    <w:p w:rsidR="00486A54" w:rsidRDefault="00486A54">
      <w:pPr>
        <w:spacing w:after="0" w:line="240" w:lineRule="auto"/>
        <w:rPr>
          <w:rFonts w:ascii="Times New Roman" w:eastAsia="Times New Roman" w:hAnsi="Times New Roman" w:cs="Times New Roman"/>
          <w:b/>
          <w:sz w:val="24"/>
          <w:szCs w:val="24"/>
        </w:rPr>
      </w:pPr>
    </w:p>
    <w:p w:rsidR="00486A54" w:rsidRDefault="00486A54">
      <w:pPr>
        <w:spacing w:after="0" w:line="240" w:lineRule="auto"/>
        <w:ind w:firstLine="709"/>
        <w:jc w:val="center"/>
        <w:rPr>
          <w:rFonts w:ascii="Times New Roman" w:eastAsia="Times New Roman" w:hAnsi="Times New Roman" w:cs="Times New Roman"/>
          <w:sz w:val="24"/>
          <w:szCs w:val="24"/>
        </w:rPr>
      </w:pPr>
    </w:p>
    <w:tbl>
      <w:tblPr>
        <w:tblStyle w:val="af2"/>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6209"/>
      </w:tblGrid>
      <w:tr w:rsidR="00486A54">
        <w:trPr>
          <w:trHeight w:val="20"/>
        </w:trPr>
        <w:tc>
          <w:tcPr>
            <w:tcW w:w="2971"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исполнитель подпрограммы </w:t>
            </w:r>
          </w:p>
        </w:tc>
        <w:tc>
          <w:tcPr>
            <w:tcW w:w="620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Канашского муниципального округа Чувашской Республики </w:t>
            </w:r>
          </w:p>
        </w:tc>
      </w:tr>
      <w:tr w:rsidR="00486A54">
        <w:trPr>
          <w:trHeight w:val="20"/>
        </w:trPr>
        <w:tc>
          <w:tcPr>
            <w:tcW w:w="2971"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Соисполнитель программы</w:t>
            </w:r>
          </w:p>
        </w:tc>
        <w:tc>
          <w:tcPr>
            <w:tcW w:w="620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 ДО «ДЮСШ им. </w:t>
            </w:r>
            <w:proofErr w:type="spellStart"/>
            <w:r>
              <w:rPr>
                <w:rFonts w:ascii="Times New Roman" w:eastAsia="Times New Roman" w:hAnsi="Times New Roman" w:cs="Times New Roman"/>
                <w:sz w:val="24"/>
                <w:szCs w:val="24"/>
              </w:rPr>
              <w:t>Г.Н.Смирнова</w:t>
            </w:r>
            <w:proofErr w:type="spellEnd"/>
            <w:r>
              <w:rPr>
                <w:rFonts w:ascii="Times New Roman" w:eastAsia="Times New Roman" w:hAnsi="Times New Roman" w:cs="Times New Roman"/>
                <w:sz w:val="24"/>
                <w:szCs w:val="24"/>
              </w:rPr>
              <w:t>» Канашского муниципального округа Чувашской Республики (по согласованию)</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 ДО «ДЮСШ «Импульс»» Канашского муниципального округа Чувашской Республики (по согласованию) </w:t>
            </w:r>
          </w:p>
          <w:p w:rsidR="00486A54" w:rsidRDefault="00486A54">
            <w:pPr>
              <w:jc w:val="both"/>
              <w:rPr>
                <w:rFonts w:ascii="Times New Roman" w:eastAsia="Times New Roman" w:hAnsi="Times New Roman" w:cs="Times New Roman"/>
                <w:sz w:val="24"/>
                <w:szCs w:val="24"/>
              </w:rPr>
            </w:pPr>
          </w:p>
        </w:tc>
      </w:tr>
      <w:tr w:rsidR="00486A54">
        <w:trPr>
          <w:trHeight w:val="20"/>
        </w:trPr>
        <w:tc>
          <w:tcPr>
            <w:tcW w:w="2971"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подпрограммы</w:t>
            </w:r>
          </w:p>
        </w:tc>
        <w:tc>
          <w:tcPr>
            <w:tcW w:w="620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успешного выступления спортсменов Канашского муниципального округа Чувашской Республики на республиканских, всероссийских спортивных соревнованиях и совершенствование системы подготовки спортивного резерва</w:t>
            </w:r>
          </w:p>
          <w:p w:rsidR="00486A54" w:rsidRDefault="00486A54">
            <w:pPr>
              <w:jc w:val="both"/>
              <w:rPr>
                <w:rFonts w:ascii="Times New Roman" w:eastAsia="Times New Roman" w:hAnsi="Times New Roman" w:cs="Times New Roman"/>
                <w:sz w:val="24"/>
                <w:szCs w:val="24"/>
              </w:rPr>
            </w:pPr>
          </w:p>
        </w:tc>
      </w:tr>
      <w:tr w:rsidR="00486A54">
        <w:trPr>
          <w:trHeight w:val="20"/>
        </w:trPr>
        <w:tc>
          <w:tcPr>
            <w:tcW w:w="2971"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tc>
        <w:tc>
          <w:tcPr>
            <w:tcW w:w="620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для успешного выступления спортсменов Канашского муниципального округа Чувашской Республики на республиканских,  всероссийских  спортивных соревнованиях;</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эффективности научно-методического и информационно-аналитического обеспечения подготовки спортсменов и спортивного резерва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инфраструктуры спортивных центров по различным видам спорта, в том числе по базовым видам спорта;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совершенствование нормативно-правовой базы в части подготовки спортсменов и спортивного резерва</w:t>
            </w:r>
          </w:p>
        </w:tc>
      </w:tr>
      <w:tr w:rsidR="00486A54">
        <w:trPr>
          <w:trHeight w:val="20"/>
        </w:trPr>
        <w:tc>
          <w:tcPr>
            <w:tcW w:w="2971"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Целевые индикаторы и показатели подпрограммы </w:t>
            </w:r>
          </w:p>
        </w:tc>
        <w:tc>
          <w:tcPr>
            <w:tcW w:w="6209"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2036 году будут достигнуты следующие целевые индикаторы и показатели:</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доля граждан, занимающихся в спортивных </w:t>
            </w:r>
            <w:r>
              <w:rPr>
                <w:rFonts w:ascii="Times New Roman" w:eastAsia="Times New Roman" w:hAnsi="Times New Roman" w:cs="Times New Roman"/>
                <w:sz w:val="24"/>
                <w:szCs w:val="24"/>
              </w:rPr>
              <w:lastRenderedPageBreak/>
              <w:t>организациях, в общей численности детей и молодежи в возрасте 6–15 лет – 55,0 процента;</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спортсменов-разрядников в общем количестве лиц, занимающихся в системе спортивных школ – 55,0 процента;</w:t>
            </w:r>
          </w:p>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подготовленных спортсменов Канашского муниципального округа Чувашской Республики – членов спортивных сборных команд Чувашской Республики   – 15 человек</w:t>
            </w:r>
          </w:p>
        </w:tc>
      </w:tr>
      <w:tr w:rsidR="00486A54">
        <w:trPr>
          <w:trHeight w:val="20"/>
        </w:trPr>
        <w:tc>
          <w:tcPr>
            <w:tcW w:w="2971"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Сроки и этапы реализации подпрограммы </w:t>
            </w:r>
          </w:p>
          <w:p w:rsidR="00486A54" w:rsidRDefault="00486A54">
            <w:pPr>
              <w:jc w:val="both"/>
              <w:rPr>
                <w:rFonts w:ascii="Times New Roman" w:eastAsia="Times New Roman" w:hAnsi="Times New Roman" w:cs="Times New Roman"/>
                <w:sz w:val="24"/>
                <w:szCs w:val="24"/>
              </w:rPr>
            </w:pPr>
          </w:p>
        </w:tc>
        <w:tc>
          <w:tcPr>
            <w:tcW w:w="6209"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2023–2035 годы:</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этап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2025 годы;</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этап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2026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2030 годы;</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этап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2031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2035 годы</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86A54">
        <w:trPr>
          <w:trHeight w:val="20"/>
        </w:trPr>
        <w:tc>
          <w:tcPr>
            <w:tcW w:w="2971"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p>
        </w:tc>
        <w:tc>
          <w:tcPr>
            <w:tcW w:w="6209" w:type="dxa"/>
          </w:tcPr>
          <w:p w:rsidR="00486A54" w:rsidRDefault="00F13046">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прогнозируемые объемы бюджетных ассигнований на реализацию мероприятий подпрограммы </w:t>
            </w:r>
            <w:r>
              <w:rPr>
                <w:rFonts w:ascii="Times New Roman" w:eastAsia="Times New Roman" w:hAnsi="Times New Roman" w:cs="Times New Roman"/>
                <w:color w:val="000000"/>
                <w:sz w:val="24"/>
                <w:szCs w:val="24"/>
              </w:rPr>
              <w:t>в 2023–2035 годах составляют 308333,9</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21713,9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25750,0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23720,0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2026–2030 годах – 118575,0 </w:t>
            </w:r>
            <w:r>
              <w:rPr>
                <w:rFonts w:ascii="Times New Roman" w:eastAsia="Times New Roman" w:hAnsi="Times New Roman" w:cs="Times New Roman"/>
                <w:sz w:val="24"/>
                <w:szCs w:val="24"/>
              </w:rPr>
              <w:t>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118575,0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средства:</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0,00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0,00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Канашского муниципального округа Чувашской Республики  – 308333,9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21713,9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25750,0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23720,0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118575,0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118575,0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0,00 тыс. рублей, в том числе:</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2026–2030 годах – 0,00 тыс. рублей;</w:t>
            </w:r>
          </w:p>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2031–2035 годах – 0,00 тыс. рублей.</w:t>
            </w:r>
          </w:p>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Объемы и источники финансирования уточняются при </w:t>
            </w:r>
            <w:r>
              <w:rPr>
                <w:rFonts w:ascii="Times New Roman" w:eastAsia="Times New Roman" w:hAnsi="Times New Roman" w:cs="Times New Roman"/>
                <w:sz w:val="24"/>
                <w:szCs w:val="24"/>
              </w:rPr>
              <w:lastRenderedPageBreak/>
              <w:t>формировании муниципального бюджета Канашского муниципального округа Чувашской Республики на очередной финансовый год и плановый период.</w:t>
            </w:r>
          </w:p>
          <w:p w:rsidR="00486A54" w:rsidRDefault="00486A54">
            <w:pPr>
              <w:widowControl w:val="0"/>
              <w:jc w:val="both"/>
              <w:rPr>
                <w:sz w:val="24"/>
                <w:szCs w:val="24"/>
              </w:rPr>
            </w:pPr>
          </w:p>
        </w:tc>
      </w:tr>
      <w:tr w:rsidR="00486A54">
        <w:trPr>
          <w:trHeight w:val="20"/>
        </w:trPr>
        <w:tc>
          <w:tcPr>
            <w:tcW w:w="2971" w:type="dxa"/>
          </w:tcPr>
          <w:p w:rsidR="00486A54" w:rsidRDefault="00F130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209" w:type="dxa"/>
          </w:tcPr>
          <w:p w:rsidR="00486A54" w:rsidRDefault="00F1304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количества спортсменов Канашского муниципального округа Чувашской Республики – членов спортивных сборных команд Чувашской Республики;</w:t>
            </w:r>
          </w:p>
          <w:p w:rsidR="00486A54" w:rsidRDefault="00F13046">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увеличение количества занимающихся </w:t>
            </w:r>
            <w:r>
              <w:rPr>
                <w:rFonts w:ascii="Times New Roman" w:eastAsia="Times New Roman" w:hAnsi="Times New Roman" w:cs="Times New Roman"/>
                <w:color w:val="000000"/>
                <w:sz w:val="24"/>
                <w:szCs w:val="24"/>
              </w:rPr>
              <w:t>по программам предпрофессиональной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rPr>
                <w:rFonts w:ascii="Times New Roman" w:eastAsia="Times New Roman" w:hAnsi="Times New Roman" w:cs="Times New Roman"/>
                <w:sz w:val="24"/>
                <w:szCs w:val="24"/>
              </w:rPr>
              <w:t xml:space="preserve">  </w:t>
            </w:r>
            <w:proofErr w:type="gramEnd"/>
          </w:p>
        </w:tc>
      </w:tr>
    </w:tbl>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486A54">
      <w:pPr>
        <w:spacing w:after="0" w:line="240" w:lineRule="auto"/>
        <w:jc w:val="center"/>
        <w:rPr>
          <w:rFonts w:ascii="Times New Roman" w:eastAsia="Times New Roman" w:hAnsi="Times New Roman" w:cs="Times New Roman"/>
          <w:b/>
          <w:sz w:val="24"/>
          <w:szCs w:val="24"/>
        </w:rPr>
      </w:pP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I. Приоритеты и цели подпрограммы </w:t>
      </w: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спорта высших достижений и системы подготовки спортивного резерва», </w:t>
      </w:r>
      <w:r>
        <w:rPr>
          <w:rFonts w:ascii="Times New Roman" w:eastAsia="Times New Roman" w:hAnsi="Times New Roman" w:cs="Times New Roman"/>
          <w:sz w:val="24"/>
          <w:szCs w:val="24"/>
        </w:rPr>
        <w:br/>
        <w:t>общая характеристика участия органов местного самоуправления</w:t>
      </w: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Канашского муниципального округа Чувашской Республики в реализации подпрограммы</w:t>
      </w:r>
    </w:p>
    <w:p w:rsidR="00486A54" w:rsidRDefault="00486A54">
      <w:pPr>
        <w:spacing w:after="0" w:line="240" w:lineRule="auto"/>
        <w:ind w:firstLine="709"/>
        <w:jc w:val="both"/>
        <w:rPr>
          <w:rFonts w:ascii="Times New Roman" w:eastAsia="Times New Roman" w:hAnsi="Times New Roman" w:cs="Times New Roman"/>
          <w:sz w:val="24"/>
          <w:szCs w:val="24"/>
        </w:rPr>
      </w:pP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Приоритетными направлениями политики в сфере спорта </w:t>
      </w:r>
      <w:proofErr w:type="gramStart"/>
      <w:r>
        <w:rPr>
          <w:rFonts w:ascii="Times New Roman" w:eastAsia="Times New Roman" w:hAnsi="Times New Roman" w:cs="Times New Roman"/>
          <w:sz w:val="24"/>
          <w:szCs w:val="24"/>
        </w:rPr>
        <w:t>высших</w:t>
      </w:r>
      <w:proofErr w:type="gramEnd"/>
      <w:r>
        <w:rPr>
          <w:rFonts w:ascii="Times New Roman" w:eastAsia="Times New Roman" w:hAnsi="Times New Roman" w:cs="Times New Roman"/>
          <w:sz w:val="24"/>
          <w:szCs w:val="24"/>
        </w:rPr>
        <w:t xml:space="preserve"> достижение и подготовка спортивного резерва являются:</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конкурентоспособности спортсменов Канашского муниципального округа Чувашской Республики на республиканской и всероссийской арене;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совершенствование кадрового, научно-методического и антидопингового обеспечения физкультурно-спортивной деятельности.</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(далее – подпрограмма) является обеспечение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Достижению поставленных в подпрограмме целей способствует решение следующих задач:</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для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w:t>
      </w:r>
    </w:p>
    <w:p w:rsidR="00486A54" w:rsidRDefault="00F130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486A54" w:rsidRDefault="00F13046">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эффективности научно-методического и информационно-аналитического обеспечения подготовки спортсменов и спортивного резерва;</w:t>
      </w:r>
    </w:p>
    <w:p w:rsidR="00486A54" w:rsidRDefault="00F13046">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486A54" w:rsidRDefault="00F13046">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инфраструктуры спортивных центров по различным видам спорта, в том числе по базовым видам спорта;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совершенствование нормативно-правовой базы в части подготовки спортсменов и спортивного резерва.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Подпрограмма отражает участие органов местного самоуправления в реализации мероприятий по подготовке спортивного резерва. </w:t>
      </w:r>
    </w:p>
    <w:p w:rsidR="00486A54" w:rsidRDefault="00486A54">
      <w:pPr>
        <w:spacing w:after="0" w:line="240" w:lineRule="auto"/>
        <w:ind w:firstLine="709"/>
        <w:jc w:val="both"/>
        <w:rPr>
          <w:rFonts w:ascii="Times New Roman" w:eastAsia="Times New Roman" w:hAnsi="Times New Roman" w:cs="Times New Roman"/>
          <w:sz w:val="24"/>
          <w:szCs w:val="24"/>
        </w:rPr>
      </w:pP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Перечень и сведения о целевых индикаторах и показателях </w:t>
      </w:r>
      <w:r>
        <w:rPr>
          <w:rFonts w:ascii="Times New Roman" w:eastAsia="Times New Roman" w:hAnsi="Times New Roman" w:cs="Times New Roman"/>
          <w:sz w:val="24"/>
          <w:szCs w:val="24"/>
        </w:rPr>
        <w:br/>
        <w:t xml:space="preserve">подпрограммы с расшифровкой плановых значений </w:t>
      </w:r>
      <w:r>
        <w:rPr>
          <w:rFonts w:ascii="Times New Roman" w:eastAsia="Times New Roman" w:hAnsi="Times New Roman" w:cs="Times New Roman"/>
          <w:sz w:val="24"/>
          <w:szCs w:val="24"/>
        </w:rPr>
        <w:br/>
        <w:t>по годам ее реализации</w:t>
      </w:r>
    </w:p>
    <w:p w:rsidR="00486A54" w:rsidRDefault="00486A54">
      <w:pPr>
        <w:spacing w:after="0" w:line="240" w:lineRule="auto"/>
        <w:jc w:val="both"/>
        <w:rPr>
          <w:rFonts w:ascii="Times New Roman" w:eastAsia="Times New Roman" w:hAnsi="Times New Roman" w:cs="Times New Roman"/>
          <w:sz w:val="24"/>
          <w:szCs w:val="24"/>
        </w:rPr>
      </w:pP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Целевыми индикаторами и показателями подпрограммы являются:</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занимающихся в спортивных организациях, в общей численности детей и молодежи в возрасте 6–15 лет;</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спортсменов-разрядников в общем количестве лиц, занимающихся в системе спортивных школ;</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подготовленных спортсменов Канашского муниципального округа Чувашской Республики – членов спортивных сборных команд Чувашской Республики;</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квалифицированных тренеров и тренеров-преподавателей физкультурно-спортивных организаций, работающих по специальности;</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реализации мероприятий подпрограммы ожидается достижение следующих целевых индикаторов и показателей:</w:t>
      </w:r>
    </w:p>
    <w:p w:rsidR="00486A54" w:rsidRDefault="00F13046">
      <w:pPr>
        <w:widowControl w:val="0"/>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граждан, занимающихся в спортивных организациях, в общей численности детей и молодежи в возрасте 6–15 лет:</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52,0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52,5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53,0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54,0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55,0 процента;</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спортсменов-разрядников в общем количестве лиц, занимающихся в системе спортивных школ:</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50,0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50,5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51,0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53,0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55,0 процента;</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25,5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26,0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26,5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28,0 процента;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30,0 процента;</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подготовленных спортсменов Канашского муниципального округа Чувашской Республики – членов спортивных сборных команд Чувашской Республики:</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14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14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15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15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15 человек;</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количество квалифицированных тренеров и тренеров-преподавателей физкультурно-спортивных организаций, работающих по специальности:</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2023 году – 22 человека;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22 человека;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23 человека;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2030 году – 25 человек;</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2035 году – 28 человек;</w:t>
      </w:r>
    </w:p>
    <w:p w:rsidR="00486A54" w:rsidRDefault="00486A54">
      <w:pPr>
        <w:spacing w:after="0" w:line="240" w:lineRule="auto"/>
        <w:ind w:firstLine="709"/>
        <w:jc w:val="both"/>
        <w:rPr>
          <w:rFonts w:ascii="Times New Roman" w:eastAsia="Times New Roman" w:hAnsi="Times New Roman" w:cs="Times New Roman"/>
          <w:sz w:val="24"/>
          <w:szCs w:val="24"/>
        </w:rPr>
      </w:pPr>
    </w:p>
    <w:p w:rsidR="00486A54" w:rsidRDefault="00F13046">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3. Характеристики основных мероприятий, </w:t>
      </w:r>
      <w:r>
        <w:rPr>
          <w:rFonts w:ascii="Times New Roman" w:eastAsia="Times New Roman" w:hAnsi="Times New Roman" w:cs="Times New Roman"/>
          <w:sz w:val="24"/>
          <w:szCs w:val="24"/>
        </w:rPr>
        <w:br/>
        <w:t>мероприятий подпрограммы с указанием сроков и этапов их реализации</w:t>
      </w:r>
    </w:p>
    <w:p w:rsidR="00486A54" w:rsidRDefault="00486A54">
      <w:pPr>
        <w:spacing w:after="0" w:line="240" w:lineRule="auto"/>
        <w:jc w:val="both"/>
        <w:rPr>
          <w:rFonts w:ascii="Times New Roman" w:eastAsia="Times New Roman" w:hAnsi="Times New Roman" w:cs="Times New Roman"/>
          <w:sz w:val="24"/>
          <w:szCs w:val="24"/>
        </w:rPr>
      </w:pP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объединяет основные мероприятия:</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1. Содержание спортивной школы.</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основное мероприятие предусматривает совершенствование системы подготовки спортсменов, в том числе:</w:t>
      </w:r>
    </w:p>
    <w:p w:rsidR="00486A54" w:rsidRDefault="00F13046">
      <w:pPr>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реализацию программ предпрофессиональной подготовки спортивной школы;</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работы по подготовке спортивного резерва и спортивных сборных команд Канашского муниципального округа Чувашской Республики.</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Мероприятие 1.1 Обеспечение деятельности  муниципальных детско-юношеских спортивных школ. </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мероприятие предусматривает:</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подготовку спортивного резерва, спортсменов, материально-техническое обеспечение, участие в подготовке, организации и проведении официальных республиканских, межрегиональных и всероссийских спортивных соревнований, проводимых на территории Канашского муниципального округа Чувашской Республики, а также мероприятий по управлению развитием отрасли физической культуры и спорта, обеспечение организации и проведения юношеских, юниорских, молодежных первенств, чемпионатов и других районных, республиканских официальных спортивных мероприятий, республиканских, межрегиональных, всероссийских спортивных соревнований и</w:t>
      </w:r>
      <w:proofErr w:type="gramEnd"/>
      <w:r>
        <w:rPr>
          <w:rFonts w:ascii="Times New Roman" w:eastAsia="Times New Roman" w:hAnsi="Times New Roman" w:cs="Times New Roman"/>
          <w:sz w:val="24"/>
          <w:szCs w:val="24"/>
        </w:rPr>
        <w:t xml:space="preserve"> тренировочных мероприятий на территории Канашского муниципального округа Чувашской Республики,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rsidR="00486A54" w:rsidRDefault="00F1304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направление на семинары, курсы повышения квалификации и переподготовки ведущих специалистов в сфере физической культуры и спорта;</w:t>
      </w:r>
    </w:p>
    <w:p w:rsidR="00486A54" w:rsidRDefault="00486A54">
      <w:pPr>
        <w:spacing w:after="0" w:line="240" w:lineRule="auto"/>
        <w:jc w:val="center"/>
        <w:rPr>
          <w:rFonts w:ascii="Times New Roman" w:eastAsia="Times New Roman" w:hAnsi="Times New Roman" w:cs="Times New Roman"/>
          <w:b/>
          <w:sz w:val="24"/>
          <w:szCs w:val="24"/>
        </w:rPr>
      </w:pP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4. Обоснование объема финансовых ресурсов,</w:t>
      </w:r>
    </w:p>
    <w:p w:rsidR="00486A54" w:rsidRDefault="00F13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реализации подпрограммы (с расшифровкой по </w:t>
      </w:r>
      <w:r>
        <w:rPr>
          <w:rFonts w:ascii="Times New Roman" w:eastAsia="Times New Roman" w:hAnsi="Times New Roman" w:cs="Times New Roman"/>
          <w:sz w:val="24"/>
          <w:szCs w:val="24"/>
        </w:rPr>
        <w:br/>
        <w:t xml:space="preserve">источникам финансирования, по этапам и годам </w:t>
      </w:r>
      <w:r>
        <w:rPr>
          <w:rFonts w:ascii="Times New Roman" w:eastAsia="Times New Roman" w:hAnsi="Times New Roman" w:cs="Times New Roman"/>
          <w:sz w:val="24"/>
          <w:szCs w:val="24"/>
        </w:rPr>
        <w:br/>
        <w:t>реализации подпрограммы)</w:t>
      </w:r>
    </w:p>
    <w:p w:rsidR="00486A54" w:rsidRDefault="00486A54">
      <w:pPr>
        <w:spacing w:after="0" w:line="240" w:lineRule="auto"/>
        <w:jc w:val="both"/>
        <w:rPr>
          <w:rFonts w:ascii="Times New Roman" w:eastAsia="Times New Roman" w:hAnsi="Times New Roman" w:cs="Times New Roman"/>
          <w:b/>
          <w:sz w:val="24"/>
          <w:szCs w:val="24"/>
        </w:rPr>
      </w:pP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подпрограммы формируются за счет средств бюджета Канашского муниципального округа Чувашской Республики и внебюджетных источников.</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финансирования подпрограммы на 1 этапе составляет 71183,9 тыс. рублей, в том числе: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21713,9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25750,0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23720,0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средства: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0,00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2024 году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республиканского бюджета– 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71183,9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21713,9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25750,0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23720,0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внебюджетных источников – 0,00 тыс. рублей, в том числе:</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2 этапе, в 2026–2030 годах, объем финансирования подпрограммы составляет 118575,0 тыс. рублей, из них средства:</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Республиканский бюджет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118575,0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внебюджетных источников – 0,0 тыс. рублей.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3 этапе, в 2031–2035 годах, объем финансирования подпрограммы составляет 118575,0 тыс. рублей, из них средства: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Республиканский бюджет – 0,0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Бюджета Канашского муниципального округа Чувашской Республики  – 118575,0 тыс. рублей;</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внебюджетных источников – 0,0 тыс. рублей. </w:t>
      </w:r>
    </w:p>
    <w:p w:rsidR="00486A54" w:rsidRDefault="00F130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486A54" w:rsidRDefault="00F13046">
      <w:pPr>
        <w:spacing w:after="0" w:line="240" w:lineRule="auto"/>
        <w:ind w:firstLine="709"/>
        <w:jc w:val="both"/>
        <w:rPr>
          <w:rFonts w:ascii="Times New Roman" w:eastAsia="Times New Roman" w:hAnsi="Times New Roman" w:cs="Times New Roman"/>
          <w:sz w:val="24"/>
          <w:szCs w:val="24"/>
        </w:rPr>
        <w:sectPr w:rsidR="00486A54">
          <w:pgSz w:w="11906" w:h="16838"/>
          <w:pgMar w:top="709" w:right="879" w:bottom="851" w:left="1985" w:header="992" w:footer="709" w:gutter="0"/>
          <w:cols w:space="720"/>
        </w:sectPr>
      </w:pPr>
      <w:r>
        <w:rPr>
          <w:rFonts w:ascii="Times New Roman" w:eastAsia="Times New Roman" w:hAnsi="Times New Roman" w:cs="Times New Roman"/>
          <w:sz w:val="24"/>
          <w:szCs w:val="24"/>
        </w:rPr>
        <w:t xml:space="preserve">Ресурсное </w:t>
      </w:r>
      <w:hyperlink r:id="rId22">
        <w:r>
          <w:rPr>
            <w:rFonts w:ascii="Times New Roman" w:eastAsia="Times New Roman" w:hAnsi="Times New Roman" w:cs="Times New Roman"/>
            <w:sz w:val="24"/>
            <w:szCs w:val="24"/>
          </w:rPr>
          <w:t>обеспечение</w:t>
        </w:r>
      </w:hyperlink>
      <w:r>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486A54" w:rsidRDefault="00F130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tbl>
      <w:tblPr>
        <w:tblStyle w:val="af3"/>
        <w:tblpPr w:leftFromText="180" w:rightFromText="180" w:vertAnchor="text"/>
        <w:tblW w:w="1478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28"/>
        <w:gridCol w:w="4819"/>
        <w:gridCol w:w="5039"/>
      </w:tblGrid>
      <w:tr w:rsidR="00486A54">
        <w:tc>
          <w:tcPr>
            <w:tcW w:w="4928" w:type="dxa"/>
          </w:tcPr>
          <w:p w:rsidR="00486A54" w:rsidRDefault="00486A54">
            <w:pPr>
              <w:widowControl w:val="0"/>
              <w:rPr>
                <w:rFonts w:ascii="Times New Roman" w:eastAsia="Times New Roman" w:hAnsi="Times New Roman" w:cs="Times New Roman"/>
                <w:color w:val="000000"/>
                <w:sz w:val="24"/>
                <w:szCs w:val="24"/>
              </w:rPr>
            </w:pPr>
          </w:p>
        </w:tc>
        <w:tc>
          <w:tcPr>
            <w:tcW w:w="4819" w:type="dxa"/>
          </w:tcPr>
          <w:p w:rsidR="00486A54" w:rsidRDefault="00486A54">
            <w:pPr>
              <w:widowControl w:val="0"/>
              <w:rPr>
                <w:rFonts w:ascii="Times New Roman" w:eastAsia="Times New Roman" w:hAnsi="Times New Roman" w:cs="Times New Roman"/>
                <w:color w:val="000000"/>
                <w:sz w:val="24"/>
                <w:szCs w:val="24"/>
              </w:rPr>
            </w:pPr>
          </w:p>
        </w:tc>
        <w:tc>
          <w:tcPr>
            <w:tcW w:w="5039" w:type="dxa"/>
          </w:tcPr>
          <w:p w:rsidR="00486A54" w:rsidRDefault="00F1304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w:t>
            </w:r>
          </w:p>
        </w:tc>
      </w:tr>
      <w:tr w:rsidR="00486A54">
        <w:tc>
          <w:tcPr>
            <w:tcW w:w="4928" w:type="dxa"/>
          </w:tcPr>
          <w:p w:rsidR="00486A54" w:rsidRDefault="00486A54">
            <w:pPr>
              <w:widowControl w:val="0"/>
              <w:rPr>
                <w:rFonts w:ascii="Times New Roman" w:eastAsia="Times New Roman" w:hAnsi="Times New Roman" w:cs="Times New Roman"/>
                <w:color w:val="000000"/>
                <w:sz w:val="24"/>
                <w:szCs w:val="24"/>
              </w:rPr>
            </w:pPr>
          </w:p>
        </w:tc>
        <w:tc>
          <w:tcPr>
            <w:tcW w:w="4819" w:type="dxa"/>
          </w:tcPr>
          <w:p w:rsidR="00486A54" w:rsidRDefault="00486A54">
            <w:pPr>
              <w:widowControl w:val="0"/>
              <w:rPr>
                <w:rFonts w:ascii="Times New Roman" w:eastAsia="Times New Roman" w:hAnsi="Times New Roman" w:cs="Times New Roman"/>
                <w:color w:val="000000"/>
                <w:sz w:val="24"/>
                <w:szCs w:val="24"/>
              </w:rPr>
            </w:pPr>
          </w:p>
        </w:tc>
        <w:tc>
          <w:tcPr>
            <w:tcW w:w="5039" w:type="dxa"/>
          </w:tcPr>
          <w:p w:rsidR="00486A54" w:rsidRDefault="00F1304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 в </w:t>
            </w:r>
            <w:proofErr w:type="spellStart"/>
            <w:r>
              <w:rPr>
                <w:rFonts w:ascii="Times New Roman" w:eastAsia="Times New Roman" w:hAnsi="Times New Roman" w:cs="Times New Roman"/>
                <w:sz w:val="24"/>
                <w:szCs w:val="24"/>
              </w:rPr>
              <w:t>Канашском</w:t>
            </w:r>
            <w:proofErr w:type="spellEnd"/>
            <w:r>
              <w:rPr>
                <w:rFonts w:ascii="Times New Roman" w:eastAsia="Times New Roman" w:hAnsi="Times New Roman" w:cs="Times New Roman"/>
                <w:sz w:val="24"/>
                <w:szCs w:val="24"/>
              </w:rPr>
              <w:t xml:space="preserve"> муниципальном округе Чувашской Республики на 2023-2035 годы»</w:t>
            </w:r>
          </w:p>
        </w:tc>
      </w:tr>
    </w:tbl>
    <w:p w:rsidR="00486A54" w:rsidRDefault="00486A54">
      <w:pPr>
        <w:spacing w:after="0" w:line="240" w:lineRule="auto"/>
        <w:rPr>
          <w:rFonts w:ascii="Times New Roman" w:eastAsia="Times New Roman" w:hAnsi="Times New Roman" w:cs="Times New Roman"/>
          <w:sz w:val="24"/>
          <w:szCs w:val="24"/>
        </w:rPr>
      </w:pPr>
    </w:p>
    <w:p w:rsidR="00486A54" w:rsidRDefault="00F13046">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Ресурсное обеспечение</w:t>
      </w:r>
    </w:p>
    <w:p w:rsidR="00486A54" w:rsidRDefault="00F1304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реализации </w:t>
      </w:r>
      <w:r>
        <w:rPr>
          <w:rFonts w:ascii="Times New Roman" w:eastAsia="Times New Roman" w:hAnsi="Times New Roman" w:cs="Times New Roman"/>
          <w:b/>
          <w:sz w:val="24"/>
          <w:szCs w:val="24"/>
        </w:rPr>
        <w:t>подпрограммы «Развитие спорта высших достижений и системы подготовки спортивного резерва»</w:t>
      </w:r>
      <w:r>
        <w:rPr>
          <w:rFonts w:ascii="Times New Roman" w:eastAsia="Times New Roman" w:hAnsi="Times New Roman" w:cs="Times New Roman"/>
          <w:b/>
          <w:sz w:val="24"/>
          <w:szCs w:val="24"/>
        </w:rPr>
        <w:br/>
        <w:t xml:space="preserve">муниципальной программы «Развитие физической культуры и спорта в </w:t>
      </w:r>
      <w:proofErr w:type="spellStart"/>
      <w:r>
        <w:rPr>
          <w:rFonts w:ascii="Times New Roman" w:eastAsia="Times New Roman" w:hAnsi="Times New Roman" w:cs="Times New Roman"/>
          <w:b/>
          <w:sz w:val="24"/>
          <w:szCs w:val="24"/>
        </w:rPr>
        <w:t>Канашском</w:t>
      </w:r>
      <w:proofErr w:type="spellEnd"/>
      <w:r>
        <w:rPr>
          <w:rFonts w:ascii="Times New Roman" w:eastAsia="Times New Roman" w:hAnsi="Times New Roman" w:cs="Times New Roman"/>
          <w:b/>
          <w:sz w:val="24"/>
          <w:szCs w:val="24"/>
        </w:rPr>
        <w:t xml:space="preserve"> муниципальном округе Чувашской Республики на 2023-2035 годы» за счет всех источников финансирования</w:t>
      </w:r>
    </w:p>
    <w:p w:rsidR="00486A54" w:rsidRDefault="00486A54">
      <w:pPr>
        <w:spacing w:after="0" w:line="240" w:lineRule="auto"/>
        <w:jc w:val="center"/>
        <w:rPr>
          <w:rFonts w:ascii="Times New Roman" w:eastAsia="Times New Roman" w:hAnsi="Times New Roman" w:cs="Times New Roman"/>
          <w:b/>
          <w:sz w:val="24"/>
          <w:szCs w:val="24"/>
        </w:rPr>
      </w:pPr>
    </w:p>
    <w:tbl>
      <w:tblPr>
        <w:tblStyle w:val="af4"/>
        <w:tblW w:w="15735" w:type="dxa"/>
        <w:tblInd w:w="-492" w:type="dxa"/>
        <w:tblLayout w:type="fixed"/>
        <w:tblLook w:val="0000" w:firstRow="0" w:lastRow="0" w:firstColumn="0" w:lastColumn="0" w:noHBand="0" w:noVBand="0"/>
      </w:tblPr>
      <w:tblGrid>
        <w:gridCol w:w="918"/>
        <w:gridCol w:w="1842"/>
        <w:gridCol w:w="1342"/>
        <w:gridCol w:w="1418"/>
        <w:gridCol w:w="850"/>
        <w:gridCol w:w="993"/>
        <w:gridCol w:w="926"/>
        <w:gridCol w:w="1067"/>
        <w:gridCol w:w="1560"/>
        <w:gridCol w:w="992"/>
        <w:gridCol w:w="992"/>
        <w:gridCol w:w="851"/>
        <w:gridCol w:w="992"/>
        <w:gridCol w:w="992"/>
      </w:tblGrid>
      <w:tr w:rsidR="00486A54">
        <w:tc>
          <w:tcPr>
            <w:tcW w:w="918" w:type="dxa"/>
            <w:vMerge w:val="restart"/>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Статус</w:t>
            </w:r>
          </w:p>
        </w:tc>
        <w:tc>
          <w:tcPr>
            <w:tcW w:w="1842" w:type="dxa"/>
            <w:vMerge w:val="restart"/>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подпрограммы Муниципальной программы Канашского муниципального округа Чувашской Республики (основного мероприятия, мероприятия)</w:t>
            </w:r>
          </w:p>
        </w:tc>
        <w:tc>
          <w:tcPr>
            <w:tcW w:w="1342" w:type="dxa"/>
            <w:vMerge w:val="restart"/>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Задача подпрограммы Муниципальной программы Канашского муниципального округа Чувашской Республики</w:t>
            </w:r>
          </w:p>
        </w:tc>
        <w:tc>
          <w:tcPr>
            <w:tcW w:w="1418" w:type="dxa"/>
            <w:vMerge w:val="restart"/>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Ответственный исполнитель, соисполнители </w:t>
            </w:r>
          </w:p>
        </w:tc>
        <w:tc>
          <w:tcPr>
            <w:tcW w:w="3836" w:type="dxa"/>
            <w:gridSpan w:val="4"/>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Код </w:t>
            </w:r>
            <w:proofErr w:type="gramStart"/>
            <w:r>
              <w:rPr>
                <w:rFonts w:ascii="Times New Roman" w:eastAsia="Times New Roman" w:hAnsi="Times New Roman" w:cs="Times New Roman"/>
                <w:color w:val="000000"/>
                <w:sz w:val="20"/>
                <w:szCs w:val="20"/>
              </w:rPr>
              <w:t>бюджетной</w:t>
            </w:r>
            <w:proofErr w:type="gramEnd"/>
            <w:r>
              <w:rPr>
                <w:rFonts w:ascii="Times New Roman" w:eastAsia="Times New Roman" w:hAnsi="Times New Roman" w:cs="Times New Roman"/>
                <w:color w:val="000000"/>
                <w:sz w:val="20"/>
                <w:szCs w:val="20"/>
              </w:rPr>
              <w:t xml:space="preserve"> </w:t>
            </w:r>
          </w:p>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классификации</w:t>
            </w:r>
          </w:p>
        </w:tc>
        <w:tc>
          <w:tcPr>
            <w:tcW w:w="1560" w:type="dxa"/>
            <w:vMerge w:val="restart"/>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Источники финансирования</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 по годам, тыс. рублей</w:t>
            </w:r>
          </w:p>
        </w:tc>
      </w:tr>
      <w:tr w:rsidR="00486A54">
        <w:tc>
          <w:tcPr>
            <w:tcW w:w="918"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842"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342"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418"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главный распорядитель бюджетных средств</w:t>
            </w:r>
          </w:p>
        </w:tc>
        <w:tc>
          <w:tcPr>
            <w:tcW w:w="993"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раздел, подраздел</w:t>
            </w:r>
          </w:p>
        </w:tc>
        <w:tc>
          <w:tcPr>
            <w:tcW w:w="926"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целевая статья расходов</w:t>
            </w:r>
          </w:p>
        </w:tc>
        <w:tc>
          <w:tcPr>
            <w:tcW w:w="1067"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группа (подгруппа) вида расходов</w:t>
            </w:r>
          </w:p>
        </w:tc>
        <w:tc>
          <w:tcPr>
            <w:tcW w:w="1560"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w:t>
            </w:r>
          </w:p>
        </w:tc>
        <w:tc>
          <w:tcPr>
            <w:tcW w:w="992"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w:t>
            </w:r>
          </w:p>
        </w:tc>
        <w:tc>
          <w:tcPr>
            <w:tcW w:w="851"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2025</w:t>
            </w:r>
          </w:p>
        </w:tc>
        <w:tc>
          <w:tcPr>
            <w:tcW w:w="992"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2026–2030</w:t>
            </w:r>
          </w:p>
        </w:tc>
        <w:tc>
          <w:tcPr>
            <w:tcW w:w="992" w:type="dxa"/>
            <w:tcBorders>
              <w:top w:val="single" w:sz="4" w:space="0" w:color="000000"/>
              <w:left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2031–2035</w:t>
            </w:r>
          </w:p>
        </w:tc>
      </w:tr>
    </w:tbl>
    <w:p w:rsidR="00486A54" w:rsidRDefault="00486A54">
      <w:pPr>
        <w:widowControl w:val="0"/>
        <w:spacing w:after="0" w:line="20" w:lineRule="auto"/>
        <w:rPr>
          <w:rFonts w:ascii="Times New Roman" w:eastAsia="Times New Roman" w:hAnsi="Times New Roman" w:cs="Times New Roman"/>
          <w:sz w:val="20"/>
          <w:szCs w:val="20"/>
        </w:rPr>
      </w:pPr>
    </w:p>
    <w:tbl>
      <w:tblPr>
        <w:tblStyle w:val="af5"/>
        <w:tblW w:w="15733" w:type="dxa"/>
        <w:tblInd w:w="-492" w:type="dxa"/>
        <w:tblLayout w:type="fixed"/>
        <w:tblLook w:val="0000" w:firstRow="0" w:lastRow="0" w:firstColumn="0" w:lastColumn="0" w:noHBand="0" w:noVBand="0"/>
      </w:tblPr>
      <w:tblGrid>
        <w:gridCol w:w="918"/>
        <w:gridCol w:w="1842"/>
        <w:gridCol w:w="1341"/>
        <w:gridCol w:w="1418"/>
        <w:gridCol w:w="853"/>
        <w:gridCol w:w="993"/>
        <w:gridCol w:w="924"/>
        <w:gridCol w:w="1065"/>
        <w:gridCol w:w="1560"/>
        <w:gridCol w:w="992"/>
        <w:gridCol w:w="992"/>
        <w:gridCol w:w="851"/>
        <w:gridCol w:w="992"/>
        <w:gridCol w:w="992"/>
      </w:tblGrid>
      <w:tr w:rsidR="00486A54">
        <w:trPr>
          <w:tblHeader/>
        </w:trPr>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r>
      <w:tr w:rsidR="00486A54">
        <w:trPr>
          <w:trHeight w:val="703"/>
        </w:trPr>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ind w:left="-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Подпрограмма</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Развитие спорта высших достижений и системы подготовки спортивного резерва</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создание условий для подготовки и совершенствования спортсменов и тренеров с учетом непрерывности процессов обучения и предпрофессиональной </w:t>
            </w:r>
            <w:r>
              <w:rPr>
                <w:rFonts w:ascii="Times New Roman" w:eastAsia="Times New Roman" w:hAnsi="Times New Roman" w:cs="Times New Roman"/>
                <w:sz w:val="20"/>
                <w:szCs w:val="20"/>
              </w:rPr>
              <w:lastRenderedPageBreak/>
              <w:t>подготовки;</w:t>
            </w:r>
            <w:r>
              <w:rPr>
                <w:rFonts w:ascii="Times New Roman" w:eastAsia="Times New Roman" w:hAnsi="Times New Roman" w:cs="Times New Roman"/>
                <w:sz w:val="20"/>
                <w:szCs w:val="20"/>
              </w:rPr>
              <w:br/>
              <w:t>повышение эффективности научно-методического и информационно-аналитического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ответственный исполнитель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Сектор по физической культуре и спорту отдела социального развития администрации Канашского муниципального округа Чувашской </w:t>
            </w:r>
            <w:r>
              <w:rPr>
                <w:rFonts w:ascii="Times New Roman" w:eastAsia="Times New Roman" w:hAnsi="Times New Roman" w:cs="Times New Roman"/>
                <w:sz w:val="20"/>
                <w:szCs w:val="20"/>
              </w:rPr>
              <w:lastRenderedPageBreak/>
              <w:t>Республики соисполнитель - АУ ДО «ДЮСШ им. Г.Н. Смирнова»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(по согласованию) и   АУ ДО «ДЮСШ «Импульс» (по согласованию)</w:t>
            </w:r>
          </w:p>
          <w:p w:rsidR="00486A54" w:rsidRDefault="00486A54">
            <w:pPr>
              <w:spacing w:after="0" w:line="240" w:lineRule="auto"/>
              <w:jc w:val="both"/>
              <w:rPr>
                <w:rFonts w:ascii="Times New Roman" w:eastAsia="Times New Roman" w:hAnsi="Times New Roman" w:cs="Times New Roman"/>
                <w:color w:val="000000"/>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rPr>
          <w:trHeight w:val="703"/>
        </w:trPr>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rPr>
                <w:rFonts w:ascii="Times New Roman" w:eastAsia="Times New Roman" w:hAnsi="Times New Roman" w:cs="Times New Roman"/>
              </w:rPr>
            </w:pPr>
            <w:r>
              <w:rPr>
                <w:rFonts w:ascii="Times New Roman" w:eastAsia="Times New Roman" w:hAnsi="Times New Roman" w:cs="Times New Roman"/>
              </w:rPr>
              <w:t>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w:t>
            </w:r>
            <w:r>
              <w:rPr>
                <w:rFonts w:ascii="Times New Roman" w:eastAsia="Times New Roman" w:hAnsi="Times New Roman" w:cs="Times New Roman"/>
                <w:color w:val="000000"/>
                <w:sz w:val="20"/>
                <w:szCs w:val="20"/>
              </w:rPr>
              <w:lastRenderedPageBreak/>
              <w:t xml:space="preserve">округа Чувашской Республики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486A54">
        <w:tc>
          <w:tcPr>
            <w:tcW w:w="15733" w:type="dxa"/>
            <w:gridSpan w:val="14"/>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Цель</w:t>
            </w:r>
            <w:r>
              <w:t xml:space="preserve"> «О</w:t>
            </w:r>
            <w:r>
              <w:rPr>
                <w:rFonts w:ascii="Times New Roman" w:eastAsia="Times New Roman" w:hAnsi="Times New Roman" w:cs="Times New Roman"/>
                <w:b/>
                <w:color w:val="000000"/>
                <w:sz w:val="20"/>
                <w:szCs w:val="20"/>
              </w:rPr>
              <w:t>беспечение успешного выступления спортсменов Канашского муниципального округа Чувашской Республики на республиканских, всероссийских спортивных соревнованиях и совершенствование системы подготовки спортивного резерва»</w:t>
            </w:r>
          </w:p>
        </w:tc>
      </w:tr>
      <w:tr w:rsidR="00486A54">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6" w:lineRule="auto"/>
              <w:ind w:left="-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1</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Содержание спортивных школ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w:t>
            </w:r>
            <w:r>
              <w:rPr>
                <w:rFonts w:ascii="Times New Roman" w:eastAsia="Times New Roman" w:hAnsi="Times New Roman" w:cs="Times New Roman"/>
                <w:sz w:val="20"/>
                <w:szCs w:val="20"/>
              </w:rPr>
              <w:br/>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ответственный исполнитель</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sz w:val="20"/>
                <w:szCs w:val="20"/>
              </w:rPr>
              <w:t xml:space="preserve">АУ ДО «ДЮСШ им. </w:t>
            </w:r>
            <w:proofErr w:type="spellStart"/>
            <w:r>
              <w:rPr>
                <w:rFonts w:ascii="Times New Roman" w:eastAsia="Times New Roman" w:hAnsi="Times New Roman" w:cs="Times New Roman"/>
                <w:sz w:val="20"/>
                <w:szCs w:val="20"/>
              </w:rPr>
              <w:t>Г.Н.Смирнова</w:t>
            </w:r>
            <w:proofErr w:type="spellEnd"/>
            <w:r>
              <w:rPr>
                <w:rFonts w:ascii="Times New Roman" w:eastAsia="Times New Roman" w:hAnsi="Times New Roman" w:cs="Times New Roman"/>
                <w:sz w:val="20"/>
                <w:szCs w:val="20"/>
              </w:rPr>
              <w:t>» (по согласованию)  и   АУ ДО «ДЮСШ «Импульс» (по согласованию)</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560" w:type="dxa"/>
            <w:tcBorders>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486A54">
        <w:tc>
          <w:tcPr>
            <w:tcW w:w="918" w:type="dxa"/>
            <w:vMerge w:val="restart"/>
            <w:tcBorders>
              <w:top w:val="single" w:sz="4" w:space="0" w:color="000000"/>
              <w:left w:val="single" w:sz="4" w:space="0" w:color="000000"/>
              <w:right w:val="single" w:sz="4" w:space="0" w:color="000000"/>
            </w:tcBorders>
            <w:shd w:val="clear" w:color="auto" w:fill="auto"/>
          </w:tcPr>
          <w:p w:rsidR="00486A54" w:rsidRDefault="00F13046">
            <w:pPr>
              <w:spacing w:after="0" w:line="246" w:lineRule="auto"/>
              <w:ind w:left="-5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Целевые индикаторы и показатели подпрограммы, </w:t>
            </w:r>
            <w:r>
              <w:rPr>
                <w:rFonts w:ascii="Times New Roman" w:eastAsia="Times New Roman" w:hAnsi="Times New Roman" w:cs="Times New Roman"/>
                <w:color w:val="000000"/>
                <w:sz w:val="20"/>
                <w:szCs w:val="20"/>
              </w:rPr>
              <w:lastRenderedPageBreak/>
              <w:t>увязанные с основным мероприятием 1</w:t>
            </w:r>
          </w:p>
        </w:tc>
        <w:tc>
          <w:tcPr>
            <w:tcW w:w="8436" w:type="dxa"/>
            <w:gridSpan w:val="7"/>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Доля граждан, занимающихся в спортивных организациях, в общей численности детей и молодежи в возрасте 6-15 лет, процентов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r>
      <w:tr w:rsidR="00486A54">
        <w:trPr>
          <w:trHeight w:val="498"/>
        </w:trPr>
        <w:tc>
          <w:tcPr>
            <w:tcW w:w="918"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436" w:type="dxa"/>
            <w:gridSpan w:val="7"/>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спортсменов-разрядников в общем количестве лиц, занимающихся в системе спортивных школ, процентов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p w:rsidR="00486A54" w:rsidRDefault="00486A54">
            <w:pPr>
              <w:tabs>
                <w:tab w:val="left" w:pos="1179"/>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p w:rsidR="00486A54" w:rsidRDefault="00486A54">
            <w:pPr>
              <w:tabs>
                <w:tab w:val="left" w:pos="1179"/>
              </w:tabs>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w:t>
            </w:r>
          </w:p>
          <w:p w:rsidR="00486A54" w:rsidRDefault="00486A54">
            <w:pPr>
              <w:tabs>
                <w:tab w:val="left" w:pos="1179"/>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w:t>
            </w:r>
          </w:p>
          <w:p w:rsidR="00486A54" w:rsidRDefault="00486A54">
            <w:pPr>
              <w:tabs>
                <w:tab w:val="left" w:pos="1179"/>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p w:rsidR="00486A54" w:rsidRDefault="00486A54">
            <w:pPr>
              <w:tabs>
                <w:tab w:val="left" w:pos="1179"/>
              </w:tabs>
              <w:spacing w:after="0" w:line="240" w:lineRule="auto"/>
              <w:jc w:val="center"/>
              <w:rPr>
                <w:rFonts w:ascii="Times New Roman" w:eastAsia="Times New Roman" w:hAnsi="Times New Roman" w:cs="Times New Roman"/>
                <w:sz w:val="20"/>
                <w:szCs w:val="20"/>
              </w:rPr>
            </w:pPr>
          </w:p>
        </w:tc>
      </w:tr>
      <w:tr w:rsidR="00486A54">
        <w:trPr>
          <w:trHeight w:val="498"/>
        </w:trPr>
        <w:tc>
          <w:tcPr>
            <w:tcW w:w="918"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436" w:type="dxa"/>
            <w:gridSpan w:val="7"/>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подготовленных спортсменов Канашского муниципального округа – членов  спортивных сборных команд Чувашской Республики, чел.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tabs>
                <w:tab w:val="left" w:pos="1179"/>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tabs>
                <w:tab w:val="left" w:pos="1179"/>
              </w:tabs>
              <w:spacing w:after="0" w:line="240" w:lineRule="auto"/>
              <w:jc w:val="center"/>
              <w:rPr>
                <w:rFonts w:ascii="Times New Roman" w:eastAsia="Times New Roman" w:hAnsi="Times New Roman" w:cs="Times New Roman"/>
                <w:sz w:val="20"/>
                <w:szCs w:val="20"/>
              </w:rPr>
            </w:pPr>
          </w:p>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tabs>
                <w:tab w:val="left" w:pos="1179"/>
              </w:tabs>
              <w:spacing w:after="0" w:line="240" w:lineRule="auto"/>
              <w:jc w:val="center"/>
              <w:rPr>
                <w:rFonts w:ascii="Times New Roman" w:eastAsia="Times New Roman" w:hAnsi="Times New Roman" w:cs="Times New Roman"/>
                <w:sz w:val="20"/>
                <w:szCs w:val="20"/>
              </w:rPr>
            </w:pPr>
          </w:p>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tabs>
                <w:tab w:val="left" w:pos="1179"/>
              </w:tabs>
              <w:spacing w:after="0" w:line="240" w:lineRule="auto"/>
              <w:jc w:val="center"/>
              <w:rPr>
                <w:rFonts w:ascii="Times New Roman" w:eastAsia="Times New Roman" w:hAnsi="Times New Roman" w:cs="Times New Roman"/>
                <w:sz w:val="20"/>
                <w:szCs w:val="20"/>
              </w:rPr>
            </w:pPr>
          </w:p>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tabs>
                <w:tab w:val="left" w:pos="1179"/>
              </w:tabs>
              <w:spacing w:after="0" w:line="240" w:lineRule="auto"/>
              <w:jc w:val="center"/>
              <w:rPr>
                <w:rFonts w:ascii="Times New Roman" w:eastAsia="Times New Roman" w:hAnsi="Times New Roman" w:cs="Times New Roman"/>
                <w:sz w:val="20"/>
                <w:szCs w:val="20"/>
              </w:rPr>
            </w:pPr>
          </w:p>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tabs>
                <w:tab w:val="left" w:pos="1179"/>
              </w:tabs>
              <w:spacing w:after="0" w:line="240" w:lineRule="auto"/>
              <w:jc w:val="center"/>
              <w:rPr>
                <w:rFonts w:ascii="Times New Roman" w:eastAsia="Times New Roman" w:hAnsi="Times New Roman" w:cs="Times New Roman"/>
                <w:sz w:val="20"/>
                <w:szCs w:val="20"/>
              </w:rPr>
            </w:pPr>
          </w:p>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486A54">
        <w:trPr>
          <w:trHeight w:val="352"/>
        </w:trPr>
        <w:tc>
          <w:tcPr>
            <w:tcW w:w="918"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436" w:type="dxa"/>
            <w:gridSpan w:val="7"/>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спортсменов-разрядников, имеющих разряды и звания, в общем количестве спортсменов-</w:t>
            </w:r>
            <w:r>
              <w:rPr>
                <w:rFonts w:ascii="Times New Roman" w:eastAsia="Times New Roman" w:hAnsi="Times New Roman" w:cs="Times New Roman"/>
                <w:sz w:val="20"/>
                <w:szCs w:val="20"/>
              </w:rPr>
              <w:lastRenderedPageBreak/>
              <w:t>разрядников в системе спортивных школ</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tabs>
                <w:tab w:val="left" w:pos="1179"/>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25,5</w:t>
            </w:r>
          </w:p>
          <w:p w:rsidR="00486A54" w:rsidRDefault="00486A54">
            <w:pP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r>
      <w:tr w:rsidR="00486A54">
        <w:trPr>
          <w:trHeight w:val="361"/>
        </w:trPr>
        <w:tc>
          <w:tcPr>
            <w:tcW w:w="918" w:type="dxa"/>
            <w:vMerge/>
            <w:tcBorders>
              <w:top w:val="single" w:sz="4" w:space="0" w:color="000000"/>
              <w:left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8436" w:type="dxa"/>
            <w:gridSpan w:val="7"/>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квалифицированных тренеров и тренеров-преподавателей физкультурно-спортивных организаций, работающих по специальности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tabs>
                <w:tab w:val="left" w:pos="1179"/>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widowControl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r>
      <w:tr w:rsidR="00486A54">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мероприятие 1.1</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Обеспечение деятельности  муниципальных спортивных школ </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создание условий для успешного выступления спортсменов Канашского муниципального округа Чувашской Республики на республиканских и всероссийских спортивных соревнованиях</w:t>
            </w:r>
            <w:r>
              <w:rPr>
                <w:rFonts w:ascii="Times New Roman" w:eastAsia="Times New Roman" w:hAnsi="Times New Roman" w:cs="Times New Roman"/>
                <w:sz w:val="20"/>
                <w:szCs w:val="20"/>
              </w:rPr>
              <w:br/>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ответственный исполнитель</w:t>
            </w:r>
            <w:proofErr w:type="gramStart"/>
            <w:r>
              <w:rPr>
                <w:rFonts w:ascii="Times New Roman" w:eastAsia="Times New Roman" w:hAnsi="Times New Roman" w:cs="Times New Roman"/>
                <w:color w:val="000000"/>
                <w:sz w:val="20"/>
                <w:szCs w:val="20"/>
              </w:rPr>
              <w:t xml:space="preserve"> –– </w:t>
            </w:r>
            <w:proofErr w:type="gramEnd"/>
            <w:r>
              <w:rPr>
                <w:rFonts w:ascii="Times New Roman" w:eastAsia="Times New Roman" w:hAnsi="Times New Roman" w:cs="Times New Roman"/>
                <w:sz w:val="20"/>
                <w:szCs w:val="20"/>
              </w:rPr>
              <w:t>АУ ДО «ДЮСШ им. Г.Н. Смирнова» (по согласованию)  и   АУ ДО «ДЮСШ «Импульс» (по согласованию)</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Ц520170340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Республиканский бюджет Чувашской Республики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r>
              <w:t>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Ц520170340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560" w:type="dxa"/>
            <w:tcBorders>
              <w:left w:val="single" w:sz="4" w:space="0" w:color="000000"/>
              <w:bottom w:val="single" w:sz="4" w:space="0" w:color="000000"/>
              <w:right w:val="single" w:sz="4" w:space="0" w:color="000000"/>
            </w:tcBorders>
            <w:shd w:val="clear" w:color="auto" w:fill="auto"/>
          </w:tcPr>
          <w:p w:rsidR="00486A54" w:rsidRDefault="00F1304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бюджет Канашского муниципального округа Чувашской Республики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118575,0</w:t>
            </w:r>
          </w:p>
        </w:tc>
      </w:tr>
      <w:tr w:rsidR="00486A54">
        <w:tc>
          <w:tcPr>
            <w:tcW w:w="9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41"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486A54" w:rsidRDefault="00486A5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6A54" w:rsidRDefault="00F13046">
            <w:pPr>
              <w:tabs>
                <w:tab w:val="left" w:pos="1179"/>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rsidR="00486A54" w:rsidRDefault="00486A54">
      <w:pPr>
        <w:rPr>
          <w:sz w:val="20"/>
          <w:szCs w:val="20"/>
        </w:rPr>
      </w:pPr>
    </w:p>
    <w:p w:rsidR="00486A54" w:rsidRDefault="00486A54"/>
    <w:p w:rsidR="00486A54" w:rsidRDefault="00486A54">
      <w:pPr>
        <w:spacing w:after="0" w:line="240" w:lineRule="auto"/>
        <w:rPr>
          <w:rFonts w:ascii="Times New Roman" w:eastAsia="Times New Roman" w:hAnsi="Times New Roman" w:cs="Times New Roman"/>
          <w:sz w:val="24"/>
          <w:szCs w:val="24"/>
        </w:rPr>
      </w:pPr>
    </w:p>
    <w:sectPr w:rsidR="00486A54">
      <w:headerReference w:type="even" r:id="rId23"/>
      <w:headerReference w:type="default" r:id="rId24"/>
      <w:pgSz w:w="16838" w:h="11906" w:orient="landscape"/>
      <w:pgMar w:top="1134" w:right="1134" w:bottom="85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A8" w:rsidRDefault="007354A8">
      <w:pPr>
        <w:spacing w:after="0" w:line="240" w:lineRule="auto"/>
      </w:pPr>
      <w:r>
        <w:separator/>
      </w:r>
    </w:p>
  </w:endnote>
  <w:endnote w:type="continuationSeparator" w:id="0">
    <w:p w:rsidR="007354A8" w:rsidRDefault="0073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486A54">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486A54">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486A54">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A8" w:rsidRDefault="007354A8">
      <w:pPr>
        <w:spacing w:after="0" w:line="240" w:lineRule="auto"/>
      </w:pPr>
      <w:r>
        <w:separator/>
      </w:r>
    </w:p>
  </w:footnote>
  <w:footnote w:type="continuationSeparator" w:id="0">
    <w:p w:rsidR="007354A8" w:rsidRDefault="00735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F1304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86A54" w:rsidRDefault="00486A5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486A54">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b/>
        <w:color w:val="000000"/>
        <w:sz w:val="24"/>
        <w:szCs w:val="24"/>
      </w:rPr>
    </w:pPr>
  </w:p>
  <w:p w:rsidR="00D342C6" w:rsidRDefault="00D342C6">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b/>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486A5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486A5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F1304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86A54" w:rsidRDefault="00486A5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p w:rsidR="00486A54" w:rsidRDefault="00486A5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54" w:rsidRDefault="00F1304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13EBC">
      <w:rPr>
        <w:rFonts w:ascii="Times New Roman" w:eastAsia="Times New Roman" w:hAnsi="Times New Roman" w:cs="Times New Roman"/>
        <w:noProof/>
        <w:color w:val="000000"/>
        <w:sz w:val="24"/>
        <w:szCs w:val="24"/>
      </w:rPr>
      <w:t>42</w:t>
    </w:r>
    <w:r>
      <w:rPr>
        <w:rFonts w:ascii="Times New Roman" w:eastAsia="Times New Roman" w:hAnsi="Times New Roman" w:cs="Times New Roman"/>
        <w:color w:val="000000"/>
        <w:sz w:val="24"/>
        <w:szCs w:val="24"/>
      </w:rPr>
      <w:fldChar w:fldCharType="end"/>
    </w:r>
  </w:p>
  <w:p w:rsidR="00486A54" w:rsidRDefault="00486A54">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p w:rsidR="00486A54" w:rsidRDefault="00486A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F30D1"/>
    <w:multiLevelType w:val="multilevel"/>
    <w:tmpl w:val="114A972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6A54"/>
    <w:rsid w:val="00304A40"/>
    <w:rsid w:val="00486A54"/>
    <w:rsid w:val="005124FC"/>
    <w:rsid w:val="00613EBC"/>
    <w:rsid w:val="007354A8"/>
    <w:rsid w:val="00750DDD"/>
    <w:rsid w:val="00CE1F2E"/>
    <w:rsid w:val="00D342C6"/>
    <w:rsid w:val="00F1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widowControl w:val="0"/>
      <w:spacing w:before="108" w:after="108" w:line="240" w:lineRule="auto"/>
      <w:jc w:val="center"/>
      <w:outlineLvl w:val="0"/>
    </w:pPr>
    <w:rPr>
      <w:rFonts w:ascii="Times" w:eastAsia="Times" w:hAnsi="Times" w:cs="Times"/>
      <w:b/>
      <w:color w:val="26282F"/>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00" w:after="0"/>
      <w:outlineLvl w:val="2"/>
    </w:pPr>
    <w:rPr>
      <w:rFonts w:ascii="Cambria" w:eastAsia="Cambria" w:hAnsi="Cambria" w:cs="Cambria"/>
      <w:b/>
      <w:color w:val="4F81BD"/>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62" w:type="dxa"/>
        <w:bottom w:w="0" w:type="dxa"/>
        <w:right w:w="62" w:type="dxa"/>
      </w:tblCellMar>
    </w:tblPr>
  </w:style>
  <w:style w:type="table" w:customStyle="1" w:styleId="af5">
    <w:basedOn w:val="TableNormal"/>
    <w:tblPr>
      <w:tblStyleRowBandSize w:val="1"/>
      <w:tblStyleColBandSize w:val="1"/>
      <w:tblCellMar>
        <w:top w:w="0" w:type="dxa"/>
        <w:left w:w="62" w:type="dxa"/>
        <w:bottom w:w="0" w:type="dxa"/>
        <w:right w:w="62" w:type="dxa"/>
      </w:tblCellMar>
    </w:tblPr>
  </w:style>
  <w:style w:type="paragraph" w:styleId="af6">
    <w:name w:val="Balloon Text"/>
    <w:basedOn w:val="a"/>
    <w:link w:val="af7"/>
    <w:uiPriority w:val="99"/>
    <w:semiHidden/>
    <w:unhideWhenUsed/>
    <w:rsid w:val="00750DD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50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widowControl w:val="0"/>
      <w:spacing w:before="108" w:after="108" w:line="240" w:lineRule="auto"/>
      <w:jc w:val="center"/>
      <w:outlineLvl w:val="0"/>
    </w:pPr>
    <w:rPr>
      <w:rFonts w:ascii="Times" w:eastAsia="Times" w:hAnsi="Times" w:cs="Times"/>
      <w:b/>
      <w:color w:val="26282F"/>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00" w:after="0"/>
      <w:outlineLvl w:val="2"/>
    </w:pPr>
    <w:rPr>
      <w:rFonts w:ascii="Cambria" w:eastAsia="Cambria" w:hAnsi="Cambria" w:cs="Cambria"/>
      <w:b/>
      <w:color w:val="4F81BD"/>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62" w:type="dxa"/>
        <w:bottom w:w="0" w:type="dxa"/>
        <w:right w:w="62" w:type="dxa"/>
      </w:tblCellMar>
    </w:tblPr>
  </w:style>
  <w:style w:type="table" w:customStyle="1" w:styleId="af5">
    <w:basedOn w:val="TableNormal"/>
    <w:tblPr>
      <w:tblStyleRowBandSize w:val="1"/>
      <w:tblStyleColBandSize w:val="1"/>
      <w:tblCellMar>
        <w:top w:w="0" w:type="dxa"/>
        <w:left w:w="62" w:type="dxa"/>
        <w:bottom w:w="0" w:type="dxa"/>
        <w:right w:w="62" w:type="dxa"/>
      </w:tblCellMar>
    </w:tblPr>
  </w:style>
  <w:style w:type="paragraph" w:styleId="af6">
    <w:name w:val="Balloon Text"/>
    <w:basedOn w:val="a"/>
    <w:link w:val="af7"/>
    <w:uiPriority w:val="99"/>
    <w:semiHidden/>
    <w:unhideWhenUsed/>
    <w:rsid w:val="00750DD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50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mobileonline.garant.ru/document/redirect/71971578/17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9A1E-464F-48ED-8FA8-800A248F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10958</Words>
  <Characters>62466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6</cp:revision>
  <cp:lastPrinted>2024-04-01T06:01:00Z</cp:lastPrinted>
  <dcterms:created xsi:type="dcterms:W3CDTF">2024-03-19T12:08:00Z</dcterms:created>
  <dcterms:modified xsi:type="dcterms:W3CDTF">2024-04-01T13:35:00Z</dcterms:modified>
</cp:coreProperties>
</file>