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9" w:type="dxa"/>
        <w:tblLook w:val="04A0" w:firstRow="1" w:lastRow="0" w:firstColumn="1" w:lastColumn="0" w:noHBand="0" w:noVBand="1"/>
      </w:tblPr>
      <w:tblGrid>
        <w:gridCol w:w="4083"/>
        <w:gridCol w:w="561"/>
        <w:gridCol w:w="1053"/>
        <w:gridCol w:w="3483"/>
        <w:gridCol w:w="219"/>
      </w:tblGrid>
      <w:tr w:rsidR="00123C6D" w:rsidRPr="002621E6" w:rsidTr="000D61B4">
        <w:trPr>
          <w:cantSplit/>
          <w:trHeight w:val="253"/>
        </w:trPr>
        <w:tc>
          <w:tcPr>
            <w:tcW w:w="4083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145B514" wp14:editId="3A407A6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2" w:type="dxa"/>
            <w:gridSpan w:val="2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0D61B4">
        <w:trPr>
          <w:cantSplit/>
          <w:trHeight w:val="1617"/>
        </w:trPr>
        <w:tc>
          <w:tcPr>
            <w:tcW w:w="4083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B9579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</w:t>
            </w:r>
            <w:bookmarkStart w:id="0" w:name="_GoBack"/>
            <w:bookmarkEnd w:id="0"/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1039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14" w:type="dxa"/>
            <w:gridSpan w:val="2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3702" w:type="dxa"/>
            <w:gridSpan w:val="2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7DF" w:rsidRDefault="00B9579E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</w:t>
            </w:r>
            <w:r w:rsidR="00DE136D" w:rsidRPr="00DE1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  <w:tr w:rsidR="00983E17" w:rsidRPr="00983E17" w:rsidTr="000D61B4">
        <w:tblPrEx>
          <w:tblLook w:val="01E0" w:firstRow="1" w:lastRow="1" w:firstColumn="1" w:lastColumn="1" w:noHBand="0" w:noVBand="0"/>
        </w:tblPrEx>
        <w:trPr>
          <w:gridAfter w:val="1"/>
          <w:wAfter w:w="219" w:type="dxa"/>
          <w:trHeight w:val="683"/>
        </w:trPr>
        <w:tc>
          <w:tcPr>
            <w:tcW w:w="4644" w:type="dxa"/>
            <w:gridSpan w:val="2"/>
          </w:tcPr>
          <w:p w:rsidR="00983E17" w:rsidRPr="00983E17" w:rsidRDefault="00B05581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постановление администрации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>.03.20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муниципальной программы Шумерлинского </w:t>
            </w:r>
            <w:r w:rsidR="008E678E">
              <w:rPr>
                <w:rFonts w:ascii="Times New Roman" w:hAnsi="Times New Roman"/>
                <w:bCs/>
                <w:sz w:val="24"/>
                <w:szCs w:val="24"/>
              </w:rPr>
              <w:t>муниципального округа</w:t>
            </w:r>
            <w:r w:rsidRPr="00B05581"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 «Развитие земельных и имущественных отношений»</w:t>
            </w:r>
          </w:p>
        </w:tc>
        <w:tc>
          <w:tcPr>
            <w:tcW w:w="4536" w:type="dxa"/>
            <w:gridSpan w:val="2"/>
          </w:tcPr>
          <w:p w:rsidR="00983E17" w:rsidRPr="00983E17" w:rsidRDefault="00983E17" w:rsidP="00983E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83E17" w:rsidRP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E136D" w:rsidRDefault="00983E17" w:rsidP="000D6B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983E17">
        <w:rPr>
          <w:rFonts w:ascii="Times New Roman" w:hAnsi="Times New Roman"/>
          <w:bCs/>
          <w:sz w:val="24"/>
          <w:szCs w:val="24"/>
        </w:rPr>
        <w:t xml:space="preserve">        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10.12.2021 № 3/1 «О бюджете Шумерлинского муниципального округа Чувашской Республики на 2022 год и на плановый период 2023 и 2024 годов» (в ред. от </w:t>
      </w:r>
      <w:r w:rsidR="004A24E4">
        <w:rPr>
          <w:rFonts w:ascii="Times New Roman" w:hAnsi="Times New Roman"/>
          <w:bCs/>
          <w:sz w:val="24"/>
          <w:szCs w:val="24"/>
        </w:rPr>
        <w:t>03</w:t>
      </w:r>
      <w:r w:rsidR="00DE136D" w:rsidRPr="00DE136D">
        <w:rPr>
          <w:rFonts w:ascii="Times New Roman" w:hAnsi="Times New Roman"/>
          <w:bCs/>
          <w:sz w:val="24"/>
          <w:szCs w:val="24"/>
        </w:rPr>
        <w:t>.</w:t>
      </w:r>
      <w:r w:rsidR="004A24E4">
        <w:rPr>
          <w:rFonts w:ascii="Times New Roman" w:hAnsi="Times New Roman"/>
          <w:bCs/>
          <w:sz w:val="24"/>
          <w:szCs w:val="24"/>
        </w:rPr>
        <w:t>11</w:t>
      </w:r>
      <w:r w:rsidR="00DE136D" w:rsidRPr="00DE136D">
        <w:rPr>
          <w:rFonts w:ascii="Times New Roman" w:hAnsi="Times New Roman"/>
          <w:bCs/>
          <w:sz w:val="24"/>
          <w:szCs w:val="24"/>
        </w:rPr>
        <w:t>.2022 № 1</w:t>
      </w:r>
      <w:r w:rsidR="004A24E4">
        <w:rPr>
          <w:rFonts w:ascii="Times New Roman" w:hAnsi="Times New Roman"/>
          <w:bCs/>
          <w:sz w:val="24"/>
          <w:szCs w:val="24"/>
        </w:rPr>
        <w:t>8</w:t>
      </w:r>
      <w:r w:rsidR="00DE136D" w:rsidRPr="00DE136D">
        <w:rPr>
          <w:rFonts w:ascii="Times New Roman" w:hAnsi="Times New Roman"/>
          <w:bCs/>
          <w:sz w:val="24"/>
          <w:szCs w:val="24"/>
        </w:rPr>
        <w:t>/1)</w:t>
      </w:r>
      <w:r w:rsidR="0053123D">
        <w:rPr>
          <w:rFonts w:ascii="Times New Roman" w:hAnsi="Times New Roman"/>
          <w:bCs/>
          <w:sz w:val="26"/>
          <w:szCs w:val="26"/>
        </w:rPr>
        <w:t xml:space="preserve">  </w:t>
      </w:r>
    </w:p>
    <w:p w:rsidR="00DE136D" w:rsidRDefault="00DE136D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53123D" w:rsidRPr="00DE136D" w:rsidRDefault="0053123D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3123D">
        <w:rPr>
          <w:rFonts w:ascii="Times New Roman" w:hAnsi="Times New Roman"/>
          <w:bCs/>
          <w:sz w:val="24"/>
          <w:szCs w:val="24"/>
        </w:rPr>
        <w:t xml:space="preserve">администрация Шумерлинского </w:t>
      </w:r>
      <w:r w:rsidR="00F07E0A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53123D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53123D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53123D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53123D" w:rsidRDefault="0053123D" w:rsidP="000D6B66">
      <w:pPr>
        <w:tabs>
          <w:tab w:val="num" w:pos="1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E136D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 </w:t>
      </w:r>
      <w:r w:rsidR="00DE136D">
        <w:rPr>
          <w:rFonts w:ascii="Times New Roman" w:hAnsi="Times New Roman"/>
          <w:bCs/>
          <w:sz w:val="24"/>
          <w:szCs w:val="24"/>
        </w:rPr>
        <w:t xml:space="preserve">Внести 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в муниципальную программу Шумерлинского муниципального округа </w:t>
      </w:r>
      <w:r w:rsidR="00DE136D" w:rsidRPr="00B05581">
        <w:rPr>
          <w:rFonts w:ascii="Times New Roman" w:hAnsi="Times New Roman"/>
          <w:bCs/>
          <w:sz w:val="24"/>
          <w:szCs w:val="24"/>
        </w:rPr>
        <w:t>Чувашской Республики «Развитие земельных и имущественных отношений</w:t>
      </w:r>
      <w:r w:rsidR="007B46C6">
        <w:rPr>
          <w:rFonts w:ascii="Times New Roman" w:hAnsi="Times New Roman"/>
          <w:bCs/>
          <w:sz w:val="24"/>
          <w:szCs w:val="24"/>
        </w:rPr>
        <w:t>»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, утвержденную постановлением администрации Шумерлинского муниципального округа от </w:t>
      </w:r>
      <w:r w:rsidR="00DE136D">
        <w:rPr>
          <w:rFonts w:ascii="Times New Roman" w:hAnsi="Times New Roman"/>
          <w:bCs/>
          <w:sz w:val="24"/>
          <w:szCs w:val="24"/>
        </w:rPr>
        <w:t>18</w:t>
      </w:r>
      <w:r w:rsidR="00DE136D" w:rsidRPr="00B05581">
        <w:rPr>
          <w:rFonts w:ascii="Times New Roman" w:hAnsi="Times New Roman"/>
          <w:bCs/>
          <w:sz w:val="24"/>
          <w:szCs w:val="24"/>
        </w:rPr>
        <w:t>.03.20</w:t>
      </w:r>
      <w:r w:rsidR="00DE136D">
        <w:rPr>
          <w:rFonts w:ascii="Times New Roman" w:hAnsi="Times New Roman"/>
          <w:bCs/>
          <w:sz w:val="24"/>
          <w:szCs w:val="24"/>
        </w:rPr>
        <w:t>22</w:t>
      </w:r>
      <w:r w:rsidR="00DE136D" w:rsidRPr="00B05581">
        <w:rPr>
          <w:rFonts w:ascii="Times New Roman" w:hAnsi="Times New Roman"/>
          <w:bCs/>
          <w:sz w:val="24"/>
          <w:szCs w:val="24"/>
        </w:rPr>
        <w:t xml:space="preserve"> № </w:t>
      </w:r>
      <w:r w:rsidR="00DE136D">
        <w:rPr>
          <w:rFonts w:ascii="Times New Roman" w:hAnsi="Times New Roman"/>
          <w:bCs/>
          <w:sz w:val="24"/>
          <w:szCs w:val="24"/>
        </w:rPr>
        <w:t>154</w:t>
      </w:r>
      <w:r w:rsidR="00DE136D" w:rsidRPr="00DE136D">
        <w:rPr>
          <w:rFonts w:ascii="Times New Roman" w:hAnsi="Times New Roman"/>
          <w:bCs/>
          <w:sz w:val="24"/>
          <w:szCs w:val="24"/>
        </w:rPr>
        <w:t xml:space="preserve"> (далее - Программа), следующие изменения:</w:t>
      </w:r>
    </w:p>
    <w:p w:rsidR="008E678E" w:rsidRPr="008E678E" w:rsidRDefault="008E678E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E678E">
        <w:rPr>
          <w:rFonts w:ascii="Times New Roman" w:hAnsi="Times New Roman"/>
          <w:bCs/>
          <w:sz w:val="24"/>
          <w:szCs w:val="24"/>
        </w:rPr>
        <w:t xml:space="preserve">1.1. </w:t>
      </w:r>
      <w:r w:rsidR="00BA57DF">
        <w:rPr>
          <w:rFonts w:ascii="Times New Roman" w:hAnsi="Times New Roman"/>
          <w:bCs/>
          <w:sz w:val="24"/>
          <w:szCs w:val="24"/>
        </w:rPr>
        <w:t>п</w:t>
      </w:r>
      <w:r w:rsidRPr="008E678E">
        <w:rPr>
          <w:rFonts w:ascii="Times New Roman" w:hAnsi="Times New Roman"/>
          <w:bCs/>
          <w:sz w:val="24"/>
          <w:szCs w:val="24"/>
        </w:rPr>
        <w:t>аспорт Программы изложить в новой редакции в соответствии с Приложением № 1 к настоящему постановлению;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1.2. </w:t>
      </w:r>
      <w:r w:rsidR="00BA57DF">
        <w:rPr>
          <w:rFonts w:ascii="Times New Roman" w:hAnsi="Times New Roman"/>
          <w:bCs/>
          <w:sz w:val="24"/>
          <w:szCs w:val="24"/>
        </w:rPr>
        <w:t>р</w:t>
      </w:r>
      <w:r w:rsidRPr="00025159">
        <w:rPr>
          <w:rFonts w:ascii="Times New Roman" w:hAnsi="Times New Roman"/>
          <w:bCs/>
          <w:sz w:val="24"/>
          <w:szCs w:val="24"/>
        </w:rPr>
        <w:t xml:space="preserve">аздел </w:t>
      </w:r>
      <w:r w:rsidR="00DE136D" w:rsidRPr="00DE136D">
        <w:rPr>
          <w:rFonts w:ascii="Times New Roman" w:hAnsi="Times New Roman"/>
          <w:bCs/>
          <w:sz w:val="24"/>
          <w:szCs w:val="24"/>
        </w:rPr>
        <w:t>III</w:t>
      </w:r>
      <w:r w:rsidRPr="00025159">
        <w:rPr>
          <w:rFonts w:ascii="Times New Roman" w:hAnsi="Times New Roman"/>
          <w:bCs/>
          <w:sz w:val="24"/>
          <w:szCs w:val="24"/>
        </w:rPr>
        <w:t xml:space="preserve"> Программы изложить в следующей редакции:</w:t>
      </w:r>
    </w:p>
    <w:p w:rsidR="00983E17" w:rsidRDefault="00983E17" w:rsidP="00983E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025159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02515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25159">
        <w:rPr>
          <w:rFonts w:ascii="Times New Roman" w:hAnsi="Times New Roman"/>
          <w:b/>
          <w:bCs/>
          <w:sz w:val="24"/>
          <w:szCs w:val="24"/>
        </w:rPr>
        <w:t>I. ОБОСНОВАНИЕ ОБЪЕМОВ ФИНАНСОВЫХ РЕСУРСОВ,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НЕОБХОДИМЫХ</w:t>
      </w:r>
      <w:proofErr w:type="gramEnd"/>
      <w:r w:rsidRPr="00025159">
        <w:rPr>
          <w:rFonts w:ascii="Times New Roman" w:hAnsi="Times New Roman"/>
          <w:b/>
          <w:bCs/>
          <w:sz w:val="24"/>
          <w:szCs w:val="24"/>
        </w:rPr>
        <w:t xml:space="preserve"> ДЛЯ РЕАЛИЗАЦИИ МУНИЦИПАЛЬНОЙ ПРОГРАММЫ</w:t>
      </w:r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159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025159" w:rsidRPr="00025159" w:rsidRDefault="00025159" w:rsidP="000251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Расходы на реализацию Муниципальной программы предусматриваются за счет</w:t>
      </w:r>
      <w:r>
        <w:rPr>
          <w:rFonts w:ascii="Times New Roman" w:hAnsi="Times New Roman"/>
          <w:bCs/>
          <w:sz w:val="24"/>
          <w:szCs w:val="24"/>
        </w:rPr>
        <w:t xml:space="preserve"> средств федерального бюджета, республиканского бюджета, </w:t>
      </w:r>
      <w:r w:rsidRPr="00025159">
        <w:rPr>
          <w:rFonts w:ascii="Times New Roman" w:hAnsi="Times New Roman"/>
          <w:bCs/>
          <w:sz w:val="24"/>
          <w:szCs w:val="24"/>
        </w:rPr>
        <w:t>средств бюджета Шумерлинского муниципального округа  Чувашской Республики.</w:t>
      </w:r>
    </w:p>
    <w:p w:rsidR="00DE136D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мероприятий Муниципальной программы в 2022-2035 годах составляют </w:t>
      </w:r>
      <w:r w:rsidR="002F2E2C" w:rsidRPr="002F2E2C">
        <w:rPr>
          <w:rFonts w:ascii="Times New Roman" w:hAnsi="Times New Roman"/>
          <w:bCs/>
          <w:sz w:val="24"/>
          <w:szCs w:val="24"/>
        </w:rPr>
        <w:t>6</w:t>
      </w:r>
      <w:r w:rsidR="002F2E2C">
        <w:rPr>
          <w:rFonts w:ascii="Times New Roman" w:hAnsi="Times New Roman"/>
          <w:bCs/>
          <w:sz w:val="24"/>
          <w:szCs w:val="24"/>
          <w:lang w:val="en-US"/>
        </w:rPr>
        <w:t> </w:t>
      </w:r>
      <w:r w:rsidR="002F2E2C" w:rsidRPr="002F2E2C">
        <w:rPr>
          <w:rFonts w:ascii="Times New Roman" w:hAnsi="Times New Roman"/>
          <w:bCs/>
          <w:sz w:val="24"/>
          <w:szCs w:val="24"/>
        </w:rPr>
        <w:t>889</w:t>
      </w:r>
      <w:r w:rsidR="002F2E2C">
        <w:rPr>
          <w:rFonts w:ascii="Times New Roman" w:hAnsi="Times New Roman"/>
          <w:bCs/>
          <w:sz w:val="24"/>
          <w:szCs w:val="24"/>
        </w:rPr>
        <w:t>,</w:t>
      </w:r>
      <w:r w:rsidR="002F2E2C" w:rsidRPr="002F2E2C">
        <w:rPr>
          <w:rFonts w:ascii="Times New Roman" w:hAnsi="Times New Roman"/>
          <w:bCs/>
          <w:sz w:val="24"/>
          <w:szCs w:val="24"/>
        </w:rPr>
        <w:t>3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107A38">
        <w:rPr>
          <w:rFonts w:ascii="Times New Roman" w:hAnsi="Times New Roman"/>
          <w:bCs/>
          <w:sz w:val="24"/>
          <w:szCs w:val="24"/>
        </w:rPr>
        <w:t>2</w:t>
      </w:r>
      <w:r w:rsidR="002F2E2C">
        <w:rPr>
          <w:rFonts w:ascii="Times New Roman" w:hAnsi="Times New Roman"/>
          <w:bCs/>
          <w:sz w:val="24"/>
          <w:szCs w:val="24"/>
        </w:rPr>
        <w:t> 301,9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рублей, на 2 этапе – 2 254,2 тыс. рублей, на 3 этапе – 2 333,2 тыс. рублей, в том числе: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107A38">
        <w:rPr>
          <w:rFonts w:ascii="Times New Roman" w:hAnsi="Times New Roman"/>
          <w:bCs/>
          <w:sz w:val="24"/>
          <w:szCs w:val="24"/>
        </w:rPr>
        <w:t>1</w:t>
      </w:r>
      <w:r w:rsidR="002F2E2C">
        <w:rPr>
          <w:rFonts w:ascii="Times New Roman" w:hAnsi="Times New Roman"/>
          <w:bCs/>
          <w:sz w:val="24"/>
          <w:szCs w:val="24"/>
        </w:rPr>
        <w:t> 051,9</w:t>
      </w:r>
      <w:r w:rsidRPr="00025159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2023 году – 350,0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2024 году – 450,0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2025 году – 450,0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025159" w:rsidRP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lastRenderedPageBreak/>
        <w:t>из них средства: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федерального бюджета – 469,2 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2025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107A38">
        <w:rPr>
          <w:rFonts w:ascii="Times New Roman" w:hAnsi="Times New Roman"/>
          <w:bCs/>
          <w:sz w:val="24"/>
          <w:szCs w:val="24"/>
        </w:rPr>
        <w:t>– 100,1 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2025 году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2F2E2C">
        <w:rPr>
          <w:rFonts w:ascii="Times New Roman" w:hAnsi="Times New Roman"/>
          <w:bCs/>
          <w:sz w:val="24"/>
          <w:szCs w:val="24"/>
        </w:rPr>
        <w:t>6 320,0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2F2E2C">
        <w:rPr>
          <w:rFonts w:ascii="Times New Roman" w:hAnsi="Times New Roman"/>
          <w:bCs/>
          <w:sz w:val="24"/>
          <w:szCs w:val="24"/>
        </w:rPr>
        <w:t>482,6</w:t>
      </w:r>
      <w:r w:rsidRPr="00107A38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2023 году – 350,0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2024 году – 450,0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2025 году – 450,0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107A38" w:rsidRPr="00107A38" w:rsidRDefault="00107A38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07A38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025159" w:rsidRDefault="00025159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</w:t>
      </w:r>
      <w:r w:rsidR="009062CC"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9062CC" w:rsidRDefault="009062CC" w:rsidP="00DE13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062CC">
        <w:rPr>
          <w:rFonts w:ascii="Times New Roman" w:hAnsi="Times New Roman"/>
          <w:bCs/>
          <w:sz w:val="24"/>
          <w:szCs w:val="24"/>
        </w:rPr>
        <w:t>Финансирование Муниципальной программы во временном разрезе отражено в табл</w:t>
      </w:r>
      <w:r>
        <w:rPr>
          <w:rFonts w:ascii="Times New Roman" w:hAnsi="Times New Roman"/>
          <w:bCs/>
          <w:sz w:val="24"/>
          <w:szCs w:val="24"/>
        </w:rPr>
        <w:t xml:space="preserve">ице </w:t>
      </w:r>
      <w:r w:rsidRPr="009062CC">
        <w:rPr>
          <w:rFonts w:ascii="Times New Roman" w:hAnsi="Times New Roman"/>
          <w:bCs/>
          <w:sz w:val="24"/>
          <w:szCs w:val="24"/>
        </w:rPr>
        <w:t>1.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1</w:t>
      </w: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062CC">
        <w:rPr>
          <w:rFonts w:ascii="Times New Roman" w:hAnsi="Times New Roman"/>
          <w:b/>
          <w:bCs/>
          <w:sz w:val="24"/>
          <w:szCs w:val="24"/>
        </w:rPr>
        <w:t>Финансирование Муниципальной программы в 20</w:t>
      </w:r>
      <w:r w:rsidR="00BA57DF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 xml:space="preserve"> – 2035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5171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28"/>
        <w:gridCol w:w="909"/>
        <w:gridCol w:w="801"/>
        <w:gridCol w:w="802"/>
        <w:gridCol w:w="802"/>
        <w:gridCol w:w="802"/>
        <w:gridCol w:w="802"/>
        <w:gridCol w:w="802"/>
        <w:gridCol w:w="2397"/>
      </w:tblGrid>
      <w:tr w:rsidR="009062CC" w:rsidRPr="009062CC" w:rsidTr="00BA57DF">
        <w:tc>
          <w:tcPr>
            <w:tcW w:w="9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587" w:type="pct"/>
            <w:gridSpan w:val="7"/>
            <w:tcBorders>
              <w:top w:val="single" w:sz="4" w:space="0" w:color="auto"/>
              <w:left w:val="nil"/>
            </w:tcBorders>
          </w:tcPr>
          <w:p w:rsidR="009062CC" w:rsidRPr="009062CC" w:rsidRDefault="009062C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 год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2024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2025 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2026–</w:t>
            </w: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2030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2031–</w:t>
            </w: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2035  </w:t>
            </w:r>
            <w:proofErr w:type="spell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spellEnd"/>
            <w:proofErr w:type="gramEnd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BA57DF" w:rsidRPr="00146BAE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2F2E2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2F2E2C">
              <w:rPr>
                <w:rFonts w:ascii="Times New Roman" w:hAnsi="Times New Roman"/>
                <w:bCs/>
                <w:sz w:val="20"/>
                <w:szCs w:val="20"/>
              </w:rPr>
              <w:t>6889,3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2F2E2C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1051,9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97172">
              <w:rPr>
                <w:rFonts w:ascii="Times New Roman" w:hAnsi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2254,2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146BAE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46BAE"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14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4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в том числе </w:t>
            </w:r>
            <w:proofErr w:type="gramStart"/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proofErr w:type="gramEnd"/>
          </w:p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 счет средств: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7B4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A57DF" w:rsidRPr="009062CC" w:rsidTr="00BA67B4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469,2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469,2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2CC">
              <w:rPr>
                <w:rFonts w:ascii="Times New Roman" w:hAnsi="Times New Roman"/>
                <w:bCs/>
                <w:sz w:val="20"/>
                <w:szCs w:val="20"/>
              </w:rPr>
              <w:t xml:space="preserve">республиканского бюджета </w:t>
            </w:r>
            <w:r w:rsidR="000D61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A57DF" w:rsidRPr="009062CC" w:rsidTr="00BA57DF">
        <w:trPr>
          <w:gridAfter w:val="1"/>
          <w:wAfter w:w="1194" w:type="pct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DF" w:rsidRPr="00F5351A" w:rsidRDefault="00F5351A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="00BA57DF">
              <w:rPr>
                <w:rFonts w:ascii="Times New Roman" w:hAnsi="Times New Roman"/>
                <w:bCs/>
                <w:sz w:val="20"/>
                <w:szCs w:val="20"/>
              </w:rPr>
              <w:t>юджета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Шумерлинского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35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округа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2F2E2C" w:rsidP="009062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6320,0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2F2E2C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482,6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2254,2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DF" w:rsidRPr="009062CC" w:rsidRDefault="00BA57DF" w:rsidP="00BA67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2333,2</w:t>
            </w:r>
          </w:p>
        </w:tc>
      </w:tr>
    </w:tbl>
    <w:p w:rsidR="009062CC" w:rsidRPr="009062CC" w:rsidRDefault="009062CC" w:rsidP="00906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25159" w:rsidRPr="00025159" w:rsidRDefault="00025159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5159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</w:t>
      </w:r>
      <w:proofErr w:type="gramStart"/>
      <w:r w:rsidRPr="0002515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C7C67" w:rsidRPr="006C7C67" w:rsidRDefault="006C7C67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t xml:space="preserve">1.3. </w:t>
      </w:r>
      <w:r w:rsidR="00BA57DF" w:rsidRPr="00C637BF">
        <w:rPr>
          <w:rFonts w:ascii="Times New Roman" w:hAnsi="Times New Roman"/>
          <w:bCs/>
          <w:sz w:val="24"/>
          <w:szCs w:val="24"/>
        </w:rPr>
        <w:t>п</w:t>
      </w:r>
      <w:r w:rsidRPr="00C637BF">
        <w:rPr>
          <w:rFonts w:ascii="Times New Roman" w:hAnsi="Times New Roman"/>
          <w:bCs/>
          <w:sz w:val="24"/>
          <w:szCs w:val="24"/>
        </w:rPr>
        <w:t>риложение № 2 к Программе изложить в новой редакции в соответствии с Приложением № 2 к настоящему постановлению;</w:t>
      </w:r>
    </w:p>
    <w:p w:rsidR="00BA57DF" w:rsidRDefault="00C66F25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6F25">
        <w:rPr>
          <w:rFonts w:ascii="Times New Roman" w:hAnsi="Times New Roman"/>
          <w:bCs/>
          <w:sz w:val="24"/>
          <w:szCs w:val="24"/>
        </w:rPr>
        <w:t xml:space="preserve">1.4. </w:t>
      </w:r>
      <w:r w:rsidR="00BA57DF">
        <w:rPr>
          <w:rFonts w:ascii="Times New Roman" w:hAnsi="Times New Roman"/>
          <w:bCs/>
          <w:sz w:val="24"/>
          <w:szCs w:val="24"/>
        </w:rPr>
        <w:t xml:space="preserve">в приложении 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№ </w:t>
      </w:r>
      <w:r w:rsidR="00BA57DF">
        <w:rPr>
          <w:rFonts w:ascii="Times New Roman" w:hAnsi="Times New Roman"/>
          <w:bCs/>
          <w:sz w:val="24"/>
          <w:szCs w:val="24"/>
        </w:rPr>
        <w:t>3</w:t>
      </w:r>
      <w:r w:rsidR="00BA57DF" w:rsidRPr="006C7C67">
        <w:rPr>
          <w:rFonts w:ascii="Times New Roman" w:hAnsi="Times New Roman"/>
          <w:bCs/>
          <w:sz w:val="24"/>
          <w:szCs w:val="24"/>
        </w:rPr>
        <w:t xml:space="preserve"> к Программе</w:t>
      </w:r>
      <w:r w:rsidR="00BA57DF">
        <w:rPr>
          <w:rFonts w:ascii="Times New Roman" w:hAnsi="Times New Roman"/>
          <w:bCs/>
          <w:sz w:val="24"/>
          <w:szCs w:val="24"/>
        </w:rPr>
        <w:t>:</w:t>
      </w: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lastRenderedPageBreak/>
        <w:t xml:space="preserve">паспорт подпрограммы «Управление муниципальным имуществом Шумерлинского муниципального округа Чувашской Республики» </w:t>
      </w:r>
      <w:r w:rsidR="00C66F25" w:rsidRPr="00C637BF">
        <w:rPr>
          <w:rFonts w:ascii="Times New Roman" w:hAnsi="Times New Roman"/>
          <w:bCs/>
          <w:sz w:val="24"/>
          <w:szCs w:val="24"/>
        </w:rPr>
        <w:t>Программ</w:t>
      </w:r>
      <w:r w:rsidRPr="00C637BF">
        <w:rPr>
          <w:rFonts w:ascii="Times New Roman" w:hAnsi="Times New Roman"/>
          <w:bCs/>
          <w:sz w:val="24"/>
          <w:szCs w:val="24"/>
        </w:rPr>
        <w:t>ы</w:t>
      </w:r>
      <w:r w:rsidR="00C66F25" w:rsidRPr="00C637BF">
        <w:rPr>
          <w:rFonts w:ascii="Times New Roman" w:hAnsi="Times New Roman"/>
          <w:bCs/>
          <w:sz w:val="24"/>
          <w:szCs w:val="24"/>
        </w:rPr>
        <w:t xml:space="preserve"> изложить в новой редакции в соответствии с Приложением № 3 к настоящему постановлению;</w:t>
      </w:r>
    </w:p>
    <w:p w:rsidR="0069025B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аздел </w:t>
      </w:r>
      <w:r w:rsidRPr="00BA57DF">
        <w:rPr>
          <w:rFonts w:ascii="Times New Roman" w:hAnsi="Times New Roman"/>
          <w:bCs/>
          <w:sz w:val="24"/>
          <w:szCs w:val="24"/>
        </w:rPr>
        <w:t>IV</w:t>
      </w:r>
      <w:r w:rsidR="0069025B" w:rsidRPr="0069025B">
        <w:rPr>
          <w:rFonts w:ascii="Times New Roman" w:hAnsi="Times New Roman"/>
          <w:bCs/>
          <w:sz w:val="24"/>
          <w:szCs w:val="24"/>
        </w:rPr>
        <w:t xml:space="preserve"> Подпрограммы </w:t>
      </w:r>
      <w:r w:rsidRPr="00BA57DF">
        <w:rPr>
          <w:rFonts w:ascii="Times New Roman" w:hAnsi="Times New Roman"/>
          <w:bCs/>
          <w:sz w:val="24"/>
          <w:szCs w:val="24"/>
        </w:rPr>
        <w:t>«Управление муниципальным имуществом Шумерлинского муниципального округа Чувашской Республики»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6F25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Pr="00C66F25">
        <w:rPr>
          <w:rFonts w:ascii="Times New Roman" w:hAnsi="Times New Roman"/>
          <w:bCs/>
          <w:sz w:val="24"/>
          <w:szCs w:val="24"/>
        </w:rPr>
        <w:t xml:space="preserve"> </w:t>
      </w:r>
      <w:r w:rsidR="0069025B" w:rsidRPr="0069025B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BA57DF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69025B" w:rsidRPr="0069025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69025B" w:rsidRPr="0069025B">
        <w:rPr>
          <w:rFonts w:ascii="Times New Roman" w:hAnsi="Times New Roman"/>
          <w:b/>
          <w:bCs/>
          <w:sz w:val="24"/>
          <w:szCs w:val="24"/>
        </w:rPr>
        <w:t>V. ОБОСНОВАНИЕ ОБЪЕМА ФИНАНСОВЫХ РЕСУРСОВ,</w:t>
      </w:r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НЕОБХОДИМЫХ ДЛЯ РЕАЛИЗАЦИИ ПОДПРОГРАММЫ (С РАСШИФРОВКОЙ ПО ИСТОЧНИКАМ ФИНАНСИРОВАНИЯ, ПО ЭТАПАМ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025B">
        <w:rPr>
          <w:rFonts w:ascii="Times New Roman" w:hAnsi="Times New Roman"/>
          <w:b/>
          <w:bCs/>
          <w:sz w:val="24"/>
          <w:szCs w:val="24"/>
        </w:rPr>
        <w:t>И ГОДАМ ЕЕ РЕАЛИЗАЦИИ)</w:t>
      </w:r>
      <w:proofErr w:type="gramEnd"/>
    </w:p>
    <w:p w:rsidR="0069025B" w:rsidRPr="0069025B" w:rsidRDefault="0069025B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Прогнозируемые  объем финансирования мероприятий подпрограммы в 2022 - 2035 годах составляет </w:t>
      </w:r>
      <w:r w:rsidR="00BF4B68">
        <w:rPr>
          <w:rFonts w:ascii="Times New Roman" w:hAnsi="Times New Roman"/>
          <w:bCs/>
          <w:sz w:val="24"/>
          <w:szCs w:val="24"/>
        </w:rPr>
        <w:t>6 889,3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Прогнозируемые объемы финансирования Муниципальной программы на 1 этапе составят </w:t>
      </w:r>
      <w:r w:rsidR="00BF4B68">
        <w:rPr>
          <w:rFonts w:ascii="Times New Roman" w:hAnsi="Times New Roman"/>
          <w:bCs/>
          <w:sz w:val="24"/>
          <w:szCs w:val="24"/>
        </w:rPr>
        <w:t>2 301,9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рублей, на 2 этапе – 2 254,2 тыс. рублей, на 3 этапе – 2 333,2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1 051,9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350,0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450,0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2025 году – 450,0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из них средства: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федерального бюджета – 469,2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469,2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2025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республиканского бюджета </w:t>
      </w:r>
      <w:r w:rsidR="000D61B4" w:rsidRPr="000D61B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r w:rsidRPr="0069025B">
        <w:rPr>
          <w:rFonts w:ascii="Times New Roman" w:hAnsi="Times New Roman"/>
          <w:bCs/>
          <w:sz w:val="24"/>
          <w:szCs w:val="24"/>
        </w:rPr>
        <w:t>– 100,1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2022 году – 100,1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2025 году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бюджета Шумерлинского муниципального округа Чувашской Республики –  </w:t>
      </w:r>
      <w:r w:rsidR="00BF4B68">
        <w:rPr>
          <w:rFonts w:ascii="Times New Roman" w:hAnsi="Times New Roman"/>
          <w:bCs/>
          <w:sz w:val="24"/>
          <w:szCs w:val="24"/>
        </w:rPr>
        <w:t>6 320,0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рублей, в том числе: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 xml:space="preserve">в 2022 году – </w:t>
      </w:r>
      <w:r w:rsidR="00BF4B68">
        <w:rPr>
          <w:rFonts w:ascii="Times New Roman" w:hAnsi="Times New Roman"/>
          <w:bCs/>
          <w:sz w:val="24"/>
          <w:szCs w:val="24"/>
        </w:rPr>
        <w:t>482,6</w:t>
      </w:r>
      <w:r w:rsidRPr="0069025B">
        <w:rPr>
          <w:rFonts w:ascii="Times New Roman" w:hAnsi="Times New Roman"/>
          <w:bCs/>
          <w:sz w:val="24"/>
          <w:szCs w:val="24"/>
        </w:rPr>
        <w:t xml:space="preserve">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2023 году – 350,0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2024 году – 450,0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2025 году – 450,0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2026 – 2030 годах – 2 254,2 тыс. рублей;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в 2031-2035 годах – 2 333,2 тыс. рублей.</w:t>
      </w:r>
    </w:p>
    <w:p w:rsidR="0069025B" w:rsidRP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Объемы финансирования подпрограммы подлежат ежегодному уточнению исходя из возможностей бюджет</w:t>
      </w:r>
      <w:r>
        <w:rPr>
          <w:rFonts w:ascii="Times New Roman" w:hAnsi="Times New Roman"/>
          <w:bCs/>
          <w:sz w:val="24"/>
          <w:szCs w:val="24"/>
        </w:rPr>
        <w:t xml:space="preserve">ов всех уровней. </w:t>
      </w:r>
    </w:p>
    <w:p w:rsidR="0069025B" w:rsidRDefault="0069025B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025B">
        <w:rPr>
          <w:rFonts w:ascii="Times New Roman" w:hAnsi="Times New Roman"/>
          <w:bCs/>
          <w:sz w:val="24"/>
          <w:szCs w:val="24"/>
        </w:rPr>
        <w:t>Ресурсное обеспечение реализации подпрограммы за счет всех источников финансирования в 2022-2035 годах приведено в приложении к настоящей подпрограмме</w:t>
      </w:r>
      <w:proofErr w:type="gramStart"/>
      <w:r w:rsidRPr="0069025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643EAE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637BF">
        <w:rPr>
          <w:rFonts w:ascii="Times New Roman" w:hAnsi="Times New Roman"/>
          <w:bCs/>
          <w:sz w:val="24"/>
          <w:szCs w:val="24"/>
        </w:rPr>
        <w:t>п</w:t>
      </w:r>
      <w:r w:rsidR="00643EAE" w:rsidRPr="00C637BF">
        <w:rPr>
          <w:rFonts w:ascii="Times New Roman" w:hAnsi="Times New Roman"/>
          <w:bCs/>
          <w:sz w:val="24"/>
          <w:szCs w:val="24"/>
        </w:rPr>
        <w:t>риложение к подпрограмме «Управление муниципальным имуществом Шумерлинского муниципального округа Чувашской Республики»</w:t>
      </w:r>
      <w:r w:rsidRPr="00C637BF">
        <w:rPr>
          <w:rFonts w:ascii="Times New Roman" w:hAnsi="Times New Roman"/>
          <w:bCs/>
          <w:sz w:val="24"/>
          <w:szCs w:val="24"/>
        </w:rPr>
        <w:t xml:space="preserve"> Программы</w:t>
      </w:r>
      <w:r w:rsidR="00643EAE" w:rsidRPr="00C637BF">
        <w:rPr>
          <w:rFonts w:ascii="Times New Roman" w:hAnsi="Times New Roman"/>
          <w:bCs/>
          <w:sz w:val="24"/>
          <w:szCs w:val="24"/>
        </w:rPr>
        <w:t xml:space="preserve"> изложить </w:t>
      </w:r>
      <w:r w:rsidRPr="00C637BF">
        <w:rPr>
          <w:rFonts w:ascii="Times New Roman" w:hAnsi="Times New Roman"/>
          <w:bCs/>
          <w:sz w:val="24"/>
          <w:szCs w:val="24"/>
        </w:rPr>
        <w:t xml:space="preserve">в новой редакции </w:t>
      </w:r>
      <w:r w:rsidR="00643EAE" w:rsidRPr="00C637BF">
        <w:rPr>
          <w:rFonts w:ascii="Times New Roman" w:hAnsi="Times New Roman"/>
          <w:bCs/>
          <w:sz w:val="24"/>
          <w:szCs w:val="24"/>
        </w:rPr>
        <w:t>в соответствии с Приложением № 4 к настоящему постановлению</w:t>
      </w:r>
      <w:r w:rsidR="00F938B2" w:rsidRPr="00C637BF">
        <w:rPr>
          <w:rFonts w:ascii="Times New Roman" w:hAnsi="Times New Roman"/>
          <w:bCs/>
          <w:sz w:val="24"/>
          <w:szCs w:val="24"/>
        </w:rPr>
        <w:t>.</w:t>
      </w:r>
    </w:p>
    <w:p w:rsidR="000D61B4" w:rsidRDefault="000D61B4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A57DF" w:rsidRDefault="00BA57DF" w:rsidP="00BA57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Pr="00BA57DF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</w:t>
      </w:r>
      <w:r w:rsidR="00F9431D">
        <w:rPr>
          <w:rFonts w:ascii="Times New Roman" w:hAnsi="Times New Roman"/>
          <w:bCs/>
          <w:sz w:val="24"/>
          <w:szCs w:val="24"/>
        </w:rPr>
        <w:t>периодическом печатном</w:t>
      </w:r>
      <w:r w:rsidRPr="00BA57DF">
        <w:rPr>
          <w:rFonts w:ascii="Times New Roman" w:hAnsi="Times New Roman"/>
          <w:bCs/>
          <w:sz w:val="24"/>
          <w:szCs w:val="24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938B2" w:rsidRPr="0069025B" w:rsidRDefault="00F938B2" w:rsidP="0069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0D61B4" w:rsidRDefault="000D61B4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F66FB" w:rsidRDefault="00BF66FB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123C6D" w:rsidRPr="00050162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 xml:space="preserve">а </w:t>
      </w:r>
      <w:r w:rsidR="00123C6D" w:rsidRPr="00050162">
        <w:rPr>
          <w:rFonts w:ascii="Times New Roman" w:hAnsi="Times New Roman"/>
          <w:sz w:val="24"/>
          <w:szCs w:val="26"/>
        </w:rPr>
        <w:t>Шумерлинского</w:t>
      </w:r>
    </w:p>
    <w:p w:rsidR="00123C6D" w:rsidRPr="00050162" w:rsidRDefault="00123C6D" w:rsidP="00050162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Default="00123C6D" w:rsidP="000D6B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5016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</w:t>
      </w:r>
      <w:r w:rsidR="00353120" w:rsidRPr="00050162">
        <w:rPr>
          <w:rFonts w:ascii="Times New Roman" w:hAnsi="Times New Roman"/>
          <w:sz w:val="24"/>
          <w:szCs w:val="26"/>
        </w:rPr>
        <w:t xml:space="preserve">      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              </w:t>
      </w:r>
      <w:r w:rsidR="000D61B4">
        <w:rPr>
          <w:rFonts w:ascii="Times New Roman" w:hAnsi="Times New Roman"/>
          <w:sz w:val="24"/>
          <w:szCs w:val="26"/>
        </w:rPr>
        <w:t xml:space="preserve">      </w:t>
      </w:r>
      <w:r w:rsidR="00FF31D3" w:rsidRPr="00050162">
        <w:rPr>
          <w:rFonts w:ascii="Times New Roman" w:hAnsi="Times New Roman"/>
          <w:sz w:val="24"/>
          <w:szCs w:val="26"/>
        </w:rPr>
        <w:t xml:space="preserve">  </w:t>
      </w:r>
      <w:r w:rsidR="00BF66FB">
        <w:rPr>
          <w:rFonts w:ascii="Times New Roman" w:hAnsi="Times New Roman"/>
          <w:sz w:val="24"/>
          <w:szCs w:val="26"/>
        </w:rPr>
        <w:t>Л.Г. Рафинов</w:t>
      </w: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0D61B4" w:rsidRDefault="000D61B4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BF4B68" w:rsidRDefault="00BF4B68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BF4B68" w:rsidRDefault="00BF4B68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8E678E" w:rsidRPr="008E678E" w:rsidRDefault="008E678E" w:rsidP="00BA57DF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lastRenderedPageBreak/>
        <w:t xml:space="preserve">Приложение № 1 </w:t>
      </w:r>
    </w:p>
    <w:p w:rsid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к постановлению администрации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8E678E">
        <w:rPr>
          <w:rFonts w:ascii="Times New Roman" w:hAnsi="Times New Roman"/>
          <w:sz w:val="24"/>
          <w:szCs w:val="26"/>
        </w:rPr>
        <w:t xml:space="preserve">от </w:t>
      </w:r>
      <w:r w:rsidR="00B51578">
        <w:rPr>
          <w:rFonts w:ascii="Times New Roman" w:hAnsi="Times New Roman"/>
          <w:sz w:val="24"/>
          <w:szCs w:val="26"/>
        </w:rPr>
        <w:t xml:space="preserve"> </w:t>
      </w:r>
      <w:r w:rsidR="00B9579E">
        <w:rPr>
          <w:rFonts w:ascii="Times New Roman" w:hAnsi="Times New Roman"/>
          <w:sz w:val="24"/>
          <w:szCs w:val="26"/>
        </w:rPr>
        <w:t>13.12.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2022  № </w:t>
      </w:r>
      <w:r w:rsidR="00B9579E">
        <w:rPr>
          <w:rFonts w:ascii="Times New Roman" w:eastAsia="Times New Roman" w:hAnsi="Times New Roman"/>
          <w:sz w:val="24"/>
          <w:szCs w:val="24"/>
          <w:lang w:eastAsia="ru-RU"/>
        </w:rPr>
        <w:t>1039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7DF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Паспорт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муниципальной программы Шумерлинского муниципального округа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Чувашской Республики</w:t>
      </w:r>
    </w:p>
    <w:p w:rsidR="008E678E" w:rsidRPr="008E678E" w:rsidRDefault="008E678E" w:rsidP="008E6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678E">
        <w:rPr>
          <w:rFonts w:ascii="Times New Roman" w:hAnsi="Times New Roman"/>
          <w:b/>
          <w:sz w:val="24"/>
          <w:szCs w:val="26"/>
        </w:rPr>
        <w:t>«Развитие земельных и имущественных отношений»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4"/>
        <w:gridCol w:w="6944"/>
      </w:tblGrid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 (далее - Отдел)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Соисполнитель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Отдел строительства, дорожного хозяйства и жилищно-коммунального хозяйства Управления по благоустройству и развитию территорий </w:t>
            </w:r>
            <w:r w:rsidR="007B46C6">
              <w:rPr>
                <w:rFonts w:ascii="Times New Roman" w:hAnsi="Times New Roman"/>
                <w:sz w:val="24"/>
                <w:szCs w:val="26"/>
              </w:rPr>
              <w:t xml:space="preserve">администрации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Шумерлинского муниципального округа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Участники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ООО «Шумерлинское районное бюро по проведению технического учета и технической инвентаризации объектов градостроительной деятельности»;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Сектор культуры и архивного дела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сельского хозяйства и экологии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Финансовый отдел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Отдел информационных технологий администрации Шумерлинского муниципального округа;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Сектор гражданской обороны, чрезвычайных ситуаций 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спецпрограмм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администрации </w:t>
            </w:r>
            <w:proofErr w:type="spellStart"/>
            <w:r w:rsidRPr="008E678E">
              <w:rPr>
                <w:rFonts w:ascii="Times New Roman" w:hAnsi="Times New Roman"/>
                <w:sz w:val="24"/>
                <w:szCs w:val="26"/>
              </w:rPr>
              <w:t>Шумерлинского</w:t>
            </w:r>
            <w:proofErr w:type="spellEnd"/>
            <w:r w:rsidRPr="008E678E">
              <w:rPr>
                <w:rFonts w:ascii="Times New Roman" w:hAnsi="Times New Roman"/>
                <w:sz w:val="24"/>
                <w:szCs w:val="26"/>
              </w:rPr>
              <w:t xml:space="preserve"> муниципального округа; 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Муниципальные унитарные предприятия Шумерлинского муниципального округа (по согласованию)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«Управление муниципальным имуществом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«Обеспечение реализации муниципальной программы Шумерлинского муниципального округа Чувашской Республики «Развитие земельных и имущественных отношений»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Цели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состава и структуры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эффективного функционирования муниципального сектора экономики Шумерлинского муниципального округа Чувашской Республики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Задачи муниципальной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формирование и определение целевого назначения, оптимального состава и структуры муниципального сектора экономики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8E678E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повышение эффективности использования средств бюджета Шумерлинского муниципального округа Чувашской Республики, обеспечение ориентации бюджетных расходов на достижение конечных социально-экономических результатов, открытости и доступности информации об исполнении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осуществление приватизации и реорганизации муниципальных унитарных предприятий Шумерлинского муниципального округа  Чувашской Республики, совершенствование управления пакетами акций, долями хозяйственных обществ, принадлежащими Шумерлинскому муниципальному округу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оптимизация и повышение качества предоставления муниципальных услуг и исполнения  функций Отделом экономики, земельных и имущественных отношений администрации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содействие развитию конкуренции в сфере имущественных и земельных отношений</w:t>
            </w:r>
          </w:p>
        </w:tc>
      </w:tr>
      <w:tr w:rsidR="008E678E" w:rsidRPr="008E678E" w:rsidTr="000D61B4">
        <w:tc>
          <w:tcPr>
            <w:tcW w:w="2268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 w:val="restart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доля муниципального имущества Шумерлинского муниципального округа Чувашской Республики, вовлеченного в хозяйственный оборот - 100,0 процента;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8E678E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находящихся в муниципальной собственности Шумерлинского муниципального округа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Шумерлинского муниципального округа Чувашской Республики (за исключением земельных участков, изъятых из оборота и ограниченных в обороте) - 100,0 процента</w:t>
            </w:r>
            <w:proofErr w:type="gramEnd"/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vMerge/>
            <w:vAlign w:val="center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44" w:type="dxa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6944" w:type="dxa"/>
            <w:vMerge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8E678E" w:rsidRPr="008E678E" w:rsidRDefault="008E678E" w:rsidP="0005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3 этап - 2031 - 2035 годы.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Объемы финансирования муниципальной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программы с разбивкой по годам реализации 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0569C4">
              <w:rPr>
                <w:rFonts w:ascii="Times New Roman" w:hAnsi="Times New Roman"/>
                <w:sz w:val="24"/>
                <w:szCs w:val="26"/>
              </w:rPr>
              <w:t>6 889,3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в 2022 году – </w:t>
            </w:r>
            <w:r w:rsidR="004A24E4">
              <w:rPr>
                <w:rFonts w:ascii="Times New Roman" w:hAnsi="Times New Roman"/>
                <w:sz w:val="24"/>
                <w:szCs w:val="26"/>
              </w:rPr>
              <w:t>1051,9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2023 году – 350,0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2024 году – 450,0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2025 году – 450,0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585A25" w:rsidRDefault="00585A25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федерального бюджета – 469,</w:t>
            </w:r>
            <w:r w:rsidR="00C607FA">
              <w:rPr>
                <w:rFonts w:ascii="Times New Roman" w:hAnsi="Times New Roman"/>
                <w:sz w:val="24"/>
                <w:szCs w:val="26"/>
              </w:rPr>
              <w:t>2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тыс.</w:t>
            </w:r>
            <w:r w:rsidR="00D24AB7">
              <w:rPr>
                <w:rFonts w:ascii="Times New Roman" w:hAnsi="Times New Roman"/>
                <w:sz w:val="24"/>
                <w:szCs w:val="26"/>
              </w:rPr>
              <w:t xml:space="preserve"> рублей, в том числе: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469,</w:t>
            </w:r>
            <w:r w:rsidR="00C607FA">
              <w:rPr>
                <w:rFonts w:ascii="Times New Roman" w:hAnsi="Times New Roman"/>
                <w:sz w:val="24"/>
                <w:szCs w:val="26"/>
              </w:rPr>
              <w:t>2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6"/>
              </w:rPr>
              <w:t>0,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>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>в 2025 году – 0,0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Pr="00D24AB7" w:rsidRDefault="00D24AB7" w:rsidP="00D2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24AB7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D24AB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D24AB7" w:rsidRDefault="00D24AB7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>
              <w:rPr>
                <w:rFonts w:ascii="Times New Roman" w:hAnsi="Times New Roman"/>
                <w:sz w:val="24"/>
                <w:szCs w:val="26"/>
              </w:rPr>
              <w:t>– 100,1 тыс.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рублей, в том числе</w:t>
            </w:r>
            <w:r w:rsidR="000B3292">
              <w:rPr>
                <w:rFonts w:ascii="Times New Roman" w:hAnsi="Times New Roman"/>
                <w:sz w:val="24"/>
                <w:szCs w:val="26"/>
              </w:rPr>
              <w:t>: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6"/>
              </w:rPr>
              <w:t>100,1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>в 2025 году – 0,0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2026 – 2030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0B3292" w:rsidRPr="000B3292" w:rsidRDefault="000B3292" w:rsidP="000B3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B3292">
              <w:rPr>
                <w:rFonts w:ascii="Times New Roman" w:hAnsi="Times New Roman"/>
                <w:sz w:val="24"/>
                <w:szCs w:val="26"/>
              </w:rPr>
              <w:t xml:space="preserve">в 2031-2035 годах – </w:t>
            </w:r>
            <w:r>
              <w:rPr>
                <w:rFonts w:ascii="Times New Roman" w:hAnsi="Times New Roman"/>
                <w:sz w:val="24"/>
                <w:szCs w:val="26"/>
              </w:rPr>
              <w:t>0,0</w:t>
            </w:r>
            <w:r w:rsidRPr="000B3292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</w:t>
            </w:r>
            <w:r w:rsidR="000B3292">
              <w:rPr>
                <w:rFonts w:ascii="Times New Roman" w:hAnsi="Times New Roman"/>
                <w:sz w:val="24"/>
                <w:szCs w:val="26"/>
              </w:rPr>
              <w:t xml:space="preserve"> 6</w:t>
            </w:r>
            <w:r w:rsidR="000569C4">
              <w:rPr>
                <w:rFonts w:ascii="Times New Roman" w:hAnsi="Times New Roman"/>
                <w:sz w:val="24"/>
                <w:szCs w:val="26"/>
              </w:rPr>
              <w:t> 320,0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0569C4">
              <w:rPr>
                <w:rFonts w:ascii="Times New Roman" w:hAnsi="Times New Roman"/>
                <w:sz w:val="24"/>
                <w:szCs w:val="26"/>
              </w:rPr>
              <w:t>482,6</w:t>
            </w:r>
            <w:r w:rsidRPr="008E678E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2023 году – 350,0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2024 году – 450,0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2025 году – 450,0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8E678E" w:rsidRPr="008E678E" w:rsidRDefault="008E678E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667A61">
              <w:rPr>
                <w:rFonts w:ascii="Times New Roman" w:hAnsi="Times New Roman"/>
                <w:sz w:val="24"/>
                <w:szCs w:val="26"/>
              </w:rPr>
              <w:t xml:space="preserve">ов всех уровней. </w:t>
            </w:r>
          </w:p>
        </w:tc>
      </w:tr>
      <w:tr w:rsidR="008E678E" w:rsidRPr="008E678E" w:rsidTr="000D61B4">
        <w:tc>
          <w:tcPr>
            <w:tcW w:w="2268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944" w:type="dxa"/>
            <w:hideMark/>
          </w:tcPr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реализация муниципальной программы позволит: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увеличить доходы бюджета Шумерлинского муниципального округа Чувашской Республики;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оптимизировать расходы бюджета Шумерлинского муниципального округа Чувашской Республики, предусмотренные на содержание имущества, закрепленного на праве оперативного управления за муниципальными учреждениями;</w:t>
            </w:r>
          </w:p>
          <w:p w:rsidR="008E678E" w:rsidRPr="008E678E" w:rsidRDefault="008E678E" w:rsidP="008E6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 xml:space="preserve">обеспечить развитие системы межведомственного  </w:t>
            </w:r>
            <w:r w:rsidRPr="008E678E">
              <w:rPr>
                <w:rFonts w:ascii="Times New Roman" w:hAnsi="Times New Roman"/>
                <w:sz w:val="24"/>
                <w:szCs w:val="26"/>
              </w:rPr>
              <w:lastRenderedPageBreak/>
              <w:t>информационного взаимодействия;</w:t>
            </w:r>
          </w:p>
          <w:p w:rsidR="008E678E" w:rsidRPr="008E678E" w:rsidRDefault="008E678E" w:rsidP="00657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E678E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</w:tc>
      </w:tr>
    </w:tbl>
    <w:p w:rsidR="006C7C67" w:rsidRDefault="006C7C67" w:rsidP="00EB6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  <w:sectPr w:rsidR="006C7C67" w:rsidSect="000D61B4">
          <w:headerReference w:type="default" r:id="rId10"/>
          <w:footerReference w:type="default" r:id="rId11"/>
          <w:pgSz w:w="11906" w:h="16838"/>
          <w:pgMar w:top="851" w:right="991" w:bottom="851" w:left="1418" w:header="709" w:footer="709" w:gutter="0"/>
          <w:cols w:space="708"/>
          <w:docGrid w:linePitch="360"/>
        </w:sectPr>
      </w:pPr>
    </w:p>
    <w:p w:rsidR="00BA57DF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2 </w:t>
      </w:r>
    </w:p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BA57DF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от </w:t>
      </w:r>
      <w:r w:rsidR="00B9579E">
        <w:rPr>
          <w:rFonts w:ascii="Times New Roman" w:hAnsi="Times New Roman"/>
          <w:sz w:val="24"/>
          <w:szCs w:val="26"/>
        </w:rPr>
        <w:t>13.12.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>2022  №</w:t>
      </w:r>
      <w:r w:rsidR="00B9579E">
        <w:rPr>
          <w:rFonts w:ascii="Times New Roman" w:eastAsia="Times New Roman" w:hAnsi="Times New Roman"/>
          <w:sz w:val="24"/>
          <w:szCs w:val="24"/>
          <w:lang w:eastAsia="ru-RU"/>
        </w:rPr>
        <w:t xml:space="preserve"> 1039</w:t>
      </w:r>
      <w:r w:rsidR="00BA57DF"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7DF"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Default="00BA57DF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C7C67" w:rsidRPr="006C7C67">
        <w:rPr>
          <w:rFonts w:ascii="Times New Roman" w:hAnsi="Times New Roman"/>
          <w:sz w:val="24"/>
          <w:szCs w:val="26"/>
        </w:rPr>
        <w:t xml:space="preserve">Приложение № 2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к муниципальной  программе Шумерлинского 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муниципального округа Чувашской Республики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«Развитие земельных и имущественных отношений»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РЕСУРСНОЕ ОБЕСПЕЧЕНИЕ И ПРОГНОЗНАЯ (СПРАВОЧНАЯ) ОЦЕНКА РАСХОДОВ</w:t>
      </w:r>
    </w:p>
    <w:p w:rsidR="006C7C67" w:rsidRPr="006C7C67" w:rsidRDefault="006C7C67" w:rsidP="006C7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ЗА СЧЕТ ВСЕХ ИСТОЧНИКОВ ФИНАНСИРОВАНИЯ РЕАЛИЗАЦИИ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tbl>
      <w:tblPr>
        <w:tblW w:w="5168" w:type="pct"/>
        <w:tblLayout w:type="fixed"/>
        <w:tblLook w:val="04A0" w:firstRow="1" w:lastRow="0" w:firstColumn="1" w:lastColumn="0" w:noHBand="0" w:noVBand="1"/>
      </w:tblPr>
      <w:tblGrid>
        <w:gridCol w:w="1511"/>
        <w:gridCol w:w="1504"/>
        <w:gridCol w:w="727"/>
        <w:gridCol w:w="1157"/>
        <w:gridCol w:w="1554"/>
        <w:gridCol w:w="726"/>
        <w:gridCol w:w="622"/>
        <w:gridCol w:w="726"/>
        <w:gridCol w:w="726"/>
        <w:gridCol w:w="723"/>
        <w:gridCol w:w="786"/>
        <w:gridCol w:w="657"/>
        <w:gridCol w:w="651"/>
        <w:gridCol w:w="587"/>
        <w:gridCol w:w="587"/>
        <w:gridCol w:w="587"/>
        <w:gridCol w:w="587"/>
        <w:gridCol w:w="613"/>
        <w:gridCol w:w="761"/>
      </w:tblGrid>
      <w:tr w:rsidR="006C7C67" w:rsidRPr="006C7C67" w:rsidTr="00BA67B4">
        <w:trPr>
          <w:trHeight w:val="361"/>
        </w:trPr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Республики, подпрограммы муниципальной программы Шумерлинского муниципального округа Чувашской Республики (программы, ведомственной целевой программы Шумерлинского муниципального округа Чувашской Республики, основных мероприятий)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5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Расходы по годам, тыс. рублей</w:t>
            </w:r>
          </w:p>
        </w:tc>
      </w:tr>
      <w:tr w:rsidR="006C7C67" w:rsidRPr="006C7C67" w:rsidTr="00BA67B4">
        <w:trPr>
          <w:trHeight w:val="2002"/>
        </w:trPr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главный</w:t>
            </w:r>
            <w:proofErr w:type="gram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распоря-дитель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бюджет-</w:t>
            </w:r>
            <w:proofErr w:type="spellStart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ных</w:t>
            </w:r>
            <w:proofErr w:type="spellEnd"/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 средств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целевая статья расходов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2035</w:t>
            </w:r>
          </w:p>
        </w:tc>
      </w:tr>
      <w:tr w:rsidR="006C7C67" w:rsidRPr="006C7C67" w:rsidTr="00BA67B4">
        <w:trPr>
          <w:trHeight w:val="178"/>
        </w:trPr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</w:tr>
      <w:tr w:rsidR="006C7C67" w:rsidRPr="006C7C67" w:rsidTr="00BA67B4">
        <w:trPr>
          <w:trHeight w:val="165"/>
        </w:trPr>
        <w:tc>
          <w:tcPr>
            <w:tcW w:w="4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Муниципальная  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программа Шумерлинского муниципального округа Чувашской Республики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«Развитие 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земельных и имущественных отношений»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1051,9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6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6C7C67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А400000000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482,6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6C7C67" w:rsidRPr="006C7C67" w:rsidTr="00BA67B4">
        <w:trPr>
          <w:trHeight w:val="24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«Управление муниципальным имуществом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А410000000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1051,9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67" w:rsidRPr="006C7C67" w:rsidRDefault="006C7C6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A7C68" w:rsidRDefault="00BA7C68" w:rsidP="00BA7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43"/>
        </w:trPr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255"/>
        </w:trPr>
        <w:tc>
          <w:tcPr>
            <w:tcW w:w="47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903</w:t>
            </w:r>
          </w:p>
          <w:p w:rsidR="00BA67B4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B3BC6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  <w:p w:rsidR="00BA67B4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F4B68" w:rsidP="00586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482,6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451,3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460,9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470,9</w:t>
            </w:r>
          </w:p>
        </w:tc>
      </w:tr>
      <w:tr w:rsidR="008B3BC6" w:rsidRPr="006C7C67" w:rsidTr="00BA67B4">
        <w:trPr>
          <w:trHeight w:val="13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 xml:space="preserve">Создание единой системы учета государственного имущества Чувашской Республики и муниципального имущества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7E31C1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3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67B4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8B3BC6" w:rsidRPr="006C7C67" w:rsidTr="00BA67B4">
        <w:trPr>
          <w:trHeight w:val="175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A67B4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А410173640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8B3BC6"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 Чувашской Республики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BF4B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="008B3BC6" w:rsidRPr="006C7C67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2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49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8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30,1</w:t>
            </w: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30,2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30,3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39,0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86" w:type="pct"/>
            <w:tcBorders>
              <w:top w:val="nil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41,6</w:t>
            </w:r>
          </w:p>
        </w:tc>
      </w:tr>
      <w:tr w:rsidR="008B3BC6" w:rsidRPr="006C7C67" w:rsidTr="00BA67B4">
        <w:trPr>
          <w:trHeight w:val="263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А410200000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6F4B6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1044,9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3BC6" w:rsidRPr="006C7C67" w:rsidRDefault="008B3BC6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BC6" w:rsidRPr="006C7C67" w:rsidRDefault="008B3BC6" w:rsidP="00BA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469,2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263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Pr="00BA7C6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</w:t>
            </w: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5110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2F7283" w:rsidRPr="006C7C67" w:rsidTr="00BA67B4">
        <w:trPr>
          <w:trHeight w:val="1482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F7283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67B4">
              <w:rPr>
                <w:rFonts w:ascii="Times New Roman" w:hAnsi="Times New Roman"/>
                <w:sz w:val="18"/>
                <w:szCs w:val="18"/>
              </w:rPr>
              <w:t>903</w:t>
            </w: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BA67B4" w:rsidRDefault="00D848A7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Default="002F7283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67B4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BA67B4">
              <w:rPr>
                <w:rFonts w:ascii="Times New Roman" w:hAnsi="Times New Roman"/>
                <w:bCs/>
                <w:sz w:val="18"/>
                <w:szCs w:val="18"/>
              </w:rPr>
              <w:t>76120</w:t>
            </w:r>
          </w:p>
          <w:p w:rsidR="00BA67B4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5110</w:t>
            </w:r>
          </w:p>
          <w:p w:rsid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848A7" w:rsidRPr="00D848A7" w:rsidRDefault="00D848A7" w:rsidP="00BA67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А410277590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6F4B6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475,6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350,0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420,8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421,8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283" w:rsidRPr="006C7C67" w:rsidRDefault="002F7283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429,3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Подпрограмма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32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BA7C68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225E76" w:rsidRDefault="00BA7C68" w:rsidP="00D84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A7C68">
              <w:rPr>
                <w:rFonts w:ascii="Times New Roman" w:hAnsi="Times New Roman"/>
                <w:bCs/>
                <w:sz w:val="18"/>
                <w:szCs w:val="18"/>
              </w:rPr>
              <w:t>А4102</w:t>
            </w:r>
            <w:r w:rsidR="00D848A7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0D61B4" w:rsidRPr="000D61B4">
              <w:rPr>
                <w:rFonts w:ascii="Times New Roman" w:hAnsi="Times New Roman"/>
                <w:bCs/>
                <w:sz w:val="18"/>
                <w:szCs w:val="18"/>
              </w:rPr>
              <w:t>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7E31C1" w:rsidRPr="006C7C67" w:rsidTr="00BA67B4">
        <w:trPr>
          <w:trHeight w:val="1566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C7C67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7C67">
              <w:rPr>
                <w:rFonts w:ascii="Times New Roman" w:hAnsi="Times New Roman"/>
                <w:bCs/>
                <w:sz w:val="18"/>
                <w:szCs w:val="18"/>
              </w:rPr>
              <w:t>А420000000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6C7C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7C67">
              <w:rPr>
                <w:rFonts w:ascii="Times New Roman" w:hAnsi="Times New Roman"/>
                <w:sz w:val="18"/>
                <w:szCs w:val="18"/>
              </w:rPr>
              <w:t>юджет Шумерлинского муниципального округа Чувашской Республики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1C1" w:rsidRPr="006C7C67" w:rsidRDefault="007E31C1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</w:tbl>
    <w:p w:rsidR="006C7C67" w:rsidRDefault="006C7C67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67A61" w:rsidSect="006C7C67">
          <w:pgSz w:w="16838" w:h="11906" w:orient="landscape"/>
          <w:pgMar w:top="709" w:right="709" w:bottom="1134" w:left="964" w:header="709" w:footer="709" w:gutter="0"/>
          <w:cols w:space="708"/>
          <w:docGrid w:linePitch="360"/>
        </w:sectPr>
      </w:pP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6"/>
        </w:rPr>
        <w:t>3</w:t>
      </w:r>
      <w:r w:rsidRPr="006C7C67">
        <w:rPr>
          <w:rFonts w:ascii="Times New Roman" w:hAnsi="Times New Roman"/>
          <w:sz w:val="24"/>
          <w:szCs w:val="26"/>
        </w:rPr>
        <w:t xml:space="preserve">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от </w:t>
      </w:r>
      <w:r w:rsidR="00B9579E">
        <w:rPr>
          <w:rFonts w:ascii="Times New Roman" w:hAnsi="Times New Roman"/>
          <w:sz w:val="24"/>
          <w:szCs w:val="26"/>
        </w:rPr>
        <w:t xml:space="preserve"> 13.12.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>2022  №</w:t>
      </w:r>
      <w:r w:rsidR="00B515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579E">
        <w:rPr>
          <w:rFonts w:ascii="Times New Roman" w:eastAsia="Times New Roman" w:hAnsi="Times New Roman"/>
          <w:sz w:val="24"/>
          <w:szCs w:val="24"/>
          <w:lang w:eastAsia="ru-RU"/>
        </w:rPr>
        <w:t>1039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ПОДПРОГРАММА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67A61">
        <w:rPr>
          <w:rFonts w:ascii="Times New Roman" w:hAnsi="Times New Roman"/>
          <w:b/>
          <w:sz w:val="24"/>
          <w:szCs w:val="26"/>
        </w:rPr>
        <w:t>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67A61">
        <w:rPr>
          <w:rFonts w:ascii="Times New Roman" w:hAnsi="Times New Roman"/>
          <w:sz w:val="24"/>
          <w:szCs w:val="26"/>
        </w:rPr>
        <w:t>Паспорт подпрограммы</w:t>
      </w:r>
    </w:p>
    <w:p w:rsidR="00667A61" w:rsidRPr="00667A61" w:rsidRDefault="00667A61" w:rsidP="00667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14"/>
        <w:gridCol w:w="6591"/>
      </w:tblGrid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Ответственный исполнитель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Отдел экономики, земельных и имущественных отношений администрации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повышение эффективности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полных и актуальных сведений об объектах недвижимости и  информационное наполнение государ</w:t>
            </w:r>
            <w:r w:rsidR="003327FD">
              <w:rPr>
                <w:rFonts w:ascii="Times New Roman" w:hAnsi="Times New Roman"/>
                <w:sz w:val="24"/>
                <w:szCs w:val="26"/>
              </w:rPr>
              <w:t>ственного кадастра недвижимости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Задачи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667A61">
              <w:rPr>
                <w:rFonts w:ascii="Times New Roman" w:hAnsi="Times New Roman"/>
                <w:sz w:val="24"/>
                <w:szCs w:val="26"/>
              </w:rPr>
              <w:t>гарантий соблюдения прав участников земельных отношений</w:t>
            </w:r>
            <w:proofErr w:type="gramEnd"/>
            <w:r w:rsidRPr="00667A61">
              <w:rPr>
                <w:rFonts w:ascii="Times New Roman" w:hAnsi="Times New Roman"/>
                <w:sz w:val="24"/>
                <w:szCs w:val="26"/>
              </w:rPr>
              <w:t>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 собственности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формирование оптимального муниципального сектора экономики Шумерлинского муниципального округа Чувашской Республики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Целевые  показатели (индикаторы)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достижение к 2036 году следующих целевых показателей (индикаторов):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реестра муниципального имущества Шумерлинского муниципального округа Чувашской Республики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округа, в общей площади земельных участков, подлежащих регистрации в муниципальную собственность  Шумерлинского муниципального округа - 100,0 процента;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уровень актуализации кадастровой стоимости объектов недвижимости, в том числе земельных участков - 100,0 процента (нарастающим итогом)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2022-2035 годы: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1 этап - 2022 - 2025 годы;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2 этап - 2026 - 2030 годы;</w:t>
            </w:r>
          </w:p>
          <w:p w:rsidR="00667A61" w:rsidRPr="00667A61" w:rsidRDefault="003327FD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 этап - 2031 - 2035 годы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прогнозируемые объемы финансирования мероприятий муниципальной  программы в 2022-2035 годах составляют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6 889,3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1 051,9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350,0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450,0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2025 году – 450,0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из них средства: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федерального бюджета – 469,2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469,2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2025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республиканского бюджета </w:t>
            </w:r>
            <w:r w:rsidR="000D61B4" w:rsidRPr="000D61B4">
              <w:rPr>
                <w:rFonts w:ascii="Times New Roman" w:hAnsi="Times New Roman"/>
                <w:sz w:val="24"/>
                <w:szCs w:val="26"/>
              </w:rPr>
              <w:t xml:space="preserve">Чувашской Республики 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>– 100,1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2022 году – 100,1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2025 году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бюджета Шумерлинского муниципального округа Чувашской Республики – 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6 320,0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числе: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 xml:space="preserve">в 2022 году – </w:t>
            </w:r>
            <w:r w:rsidR="00BE6483">
              <w:rPr>
                <w:rFonts w:ascii="Times New Roman" w:hAnsi="Times New Roman"/>
                <w:sz w:val="24"/>
                <w:szCs w:val="26"/>
              </w:rPr>
              <w:t>482,6</w:t>
            </w:r>
            <w:r w:rsidRPr="00955C57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2023 году – 350,0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2024 году – 450,0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2025 году – 450,0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2026 – 2030 годах – 2 254,2 тыс. рублей;</w:t>
            </w:r>
          </w:p>
          <w:p w:rsidR="00955C57" w:rsidRPr="00955C57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в 2031-2035 годах – 2 333,2 тыс. рублей.</w:t>
            </w:r>
          </w:p>
          <w:p w:rsidR="00667A61" w:rsidRPr="00667A61" w:rsidRDefault="00955C57" w:rsidP="00955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55C57">
              <w:rPr>
                <w:rFonts w:ascii="Times New Roman" w:hAnsi="Times New Roman"/>
                <w:sz w:val="24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667A61" w:rsidRPr="00667A61" w:rsidTr="000D61B4">
        <w:tc>
          <w:tcPr>
            <w:tcW w:w="2267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14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-</w:t>
            </w:r>
          </w:p>
        </w:tc>
        <w:tc>
          <w:tcPr>
            <w:tcW w:w="6591" w:type="dxa"/>
            <w:hideMark/>
          </w:tcPr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реализация подпрограммы позволит: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оптимизировать состав и структуру муниципального сектора экономики Шумерлинского муниципального округа Чувашской Республики и обеспечить его эффективное функционирование;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совершенствование системы учета и мониторинга муниципального имущества Шумерлинского муниципального округа Чувашской Республики в единой системе учета государственного имущества Чувашской Республики и муниципального имущества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 xml:space="preserve">увеличить доходы бюджета Шумерлинского муниципального </w:t>
            </w:r>
            <w:r w:rsidRPr="00667A61">
              <w:rPr>
                <w:rFonts w:ascii="Times New Roman" w:hAnsi="Times New Roman"/>
                <w:sz w:val="24"/>
                <w:szCs w:val="26"/>
              </w:rPr>
              <w:lastRenderedPageBreak/>
              <w:t>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актуализацию налогооблагаемой базы в отношении объектов капитального строительства и земельных участков;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инвестиционную привлекательность Шумерлинского муниципального округа Чувашской Республики;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обеспечить развитие системы межведомственного информационного взаимодействия;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67A61">
              <w:rPr>
                <w:rFonts w:ascii="Times New Roman" w:hAnsi="Times New Roman"/>
                <w:sz w:val="24"/>
                <w:szCs w:val="26"/>
              </w:rPr>
              <w:t>повысить качество оказываемых муниципальных услуг и сократить сроки их предоставления.</w:t>
            </w: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67A61" w:rsidRPr="00667A61" w:rsidRDefault="00667A61" w:rsidP="00667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667A61" w:rsidRDefault="00667A61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  <w:sectPr w:rsidR="00643EAE" w:rsidSect="003327FD">
          <w:pgSz w:w="11906" w:h="16838"/>
          <w:pgMar w:top="709" w:right="1134" w:bottom="964" w:left="1701" w:header="709" w:footer="709" w:gutter="0"/>
          <w:cols w:space="708"/>
          <w:docGrid w:linePitch="360"/>
        </w:sectPr>
      </w:pP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6"/>
        </w:rPr>
        <w:t>4</w:t>
      </w:r>
      <w:r w:rsidRPr="006C7C67">
        <w:rPr>
          <w:rFonts w:ascii="Times New Roman" w:hAnsi="Times New Roman"/>
          <w:sz w:val="24"/>
          <w:szCs w:val="26"/>
        </w:rPr>
        <w:t xml:space="preserve">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Шумерлинского </w:t>
      </w:r>
      <w:r>
        <w:rPr>
          <w:rFonts w:ascii="Times New Roman" w:hAnsi="Times New Roman"/>
          <w:sz w:val="24"/>
          <w:szCs w:val="26"/>
        </w:rPr>
        <w:t>муниципального округа</w:t>
      </w:r>
    </w:p>
    <w:p w:rsidR="003327FD" w:rsidRPr="006C7C67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C7C67">
        <w:rPr>
          <w:rFonts w:ascii="Times New Roman" w:hAnsi="Times New Roman"/>
          <w:sz w:val="24"/>
          <w:szCs w:val="26"/>
        </w:rPr>
        <w:t xml:space="preserve"> от </w:t>
      </w:r>
      <w:r w:rsidR="00B9579E">
        <w:rPr>
          <w:rFonts w:ascii="Times New Roman" w:hAnsi="Times New Roman"/>
          <w:sz w:val="24"/>
          <w:szCs w:val="26"/>
        </w:rPr>
        <w:t>13.12.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2022  № </w:t>
      </w:r>
      <w:r w:rsidR="00B9579E">
        <w:rPr>
          <w:rFonts w:ascii="Times New Roman" w:eastAsia="Times New Roman" w:hAnsi="Times New Roman"/>
          <w:sz w:val="24"/>
          <w:szCs w:val="24"/>
          <w:lang w:eastAsia="ru-RU"/>
        </w:rPr>
        <w:t>1039</w:t>
      </w:r>
      <w:r w:rsidRPr="00DE1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5D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327FD" w:rsidRDefault="003327FD" w:rsidP="00332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</w:p>
    <w:p w:rsidR="00643EAE" w:rsidRPr="00643EAE" w:rsidRDefault="003327FD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643EAE" w:rsidRPr="00643EAE">
        <w:rPr>
          <w:rFonts w:ascii="Times New Roman" w:hAnsi="Times New Roman"/>
          <w:sz w:val="24"/>
          <w:szCs w:val="26"/>
        </w:rPr>
        <w:t xml:space="preserve">Приложение к подпрограмме «Управление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муниципальным имуществом Шумерлинского муниципального округа Чувашской Республики»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 xml:space="preserve">муниципальной программы Шумерлинского муниципального округа Чувашской Республики 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«Развитие земельных и имущественных отношений»</w:t>
      </w:r>
    </w:p>
    <w:p w:rsidR="00BA7C68" w:rsidRDefault="00BA7C68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bookmarkStart w:id="1" w:name="P4636"/>
      <w:bookmarkEnd w:id="1"/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РЕСУРСНОЕ ОБЕСПЕЧЕНИЕ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РЕАЛИЗАЦИИ ПОДПРОГРАММЫ «УПРАВЛЕНИЕ МУНИЦИПАЛЬНЫМ ИМУЩЕСТВОМ ШУМЕРЛИНСКОГО МУНИЦИПАЛЬНОГО ОКРУГА ЧУВАШСКОЙ РЕСПУБЛИКИ» МУНИЦИПАЛЬНОЙ ПРОГРАММЫ ШУМЕРЛИНСКОГО МУНИЦИПАЛЬНОГО ОКРУГА ЧУВАШСКОЙ РЕСПУБЛИКИ «РАЗВИТИЕ ЗЕМЕЛЬНЫХ И ИМУЩЕСТВЕННЫХ ОТНОШЕНИЙ»</w:t>
      </w:r>
    </w:p>
    <w:p w:rsidR="00643EAE" w:rsidRPr="00643EAE" w:rsidRDefault="00643EAE" w:rsidP="0064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643EAE">
        <w:rPr>
          <w:rFonts w:ascii="Times New Roman" w:hAnsi="Times New Roman"/>
          <w:sz w:val="24"/>
          <w:szCs w:val="26"/>
        </w:rPr>
        <w:t>ЗА СЧЕТ ВСЕХ ИСТОЧНИКОВ ФИНАНСИРОВАНИЯ</w:t>
      </w:r>
    </w:p>
    <w:tbl>
      <w:tblPr>
        <w:tblW w:w="5133" w:type="pct"/>
        <w:tblLook w:val="04A0" w:firstRow="1" w:lastRow="0" w:firstColumn="1" w:lastColumn="0" w:noHBand="0" w:noVBand="1"/>
      </w:tblPr>
      <w:tblGrid>
        <w:gridCol w:w="995"/>
        <w:gridCol w:w="6"/>
        <w:gridCol w:w="1456"/>
        <w:gridCol w:w="1116"/>
        <w:gridCol w:w="1265"/>
        <w:gridCol w:w="991"/>
        <w:gridCol w:w="545"/>
        <w:gridCol w:w="22"/>
        <w:gridCol w:w="950"/>
        <w:gridCol w:w="17"/>
        <w:gridCol w:w="573"/>
        <w:gridCol w:w="1257"/>
        <w:gridCol w:w="499"/>
        <w:gridCol w:w="429"/>
        <w:gridCol w:w="482"/>
        <w:gridCol w:w="429"/>
        <w:gridCol w:w="438"/>
        <w:gridCol w:w="444"/>
        <w:gridCol w:w="444"/>
        <w:gridCol w:w="444"/>
        <w:gridCol w:w="513"/>
        <w:gridCol w:w="448"/>
        <w:gridCol w:w="449"/>
        <w:gridCol w:w="449"/>
        <w:gridCol w:w="493"/>
        <w:gridCol w:w="531"/>
      </w:tblGrid>
      <w:tr w:rsidR="00C13654" w:rsidRPr="00C13654" w:rsidTr="00A766DD">
        <w:trPr>
          <w:trHeight w:val="677"/>
        </w:trPr>
        <w:tc>
          <w:tcPr>
            <w:tcW w:w="3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Статус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Наименование подпрограммы муниципальной программы Шумерлинского муниципального округа  Чувашской Республики, (программы, основного мероприятия, мероприятия)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исполнитель, соисполнитель, участники</w:t>
            </w:r>
          </w:p>
        </w:tc>
        <w:tc>
          <w:tcPr>
            <w:tcW w:w="9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0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Расходы по годам, тыс. рублей</w:t>
            </w:r>
          </w:p>
        </w:tc>
      </w:tr>
      <w:tr w:rsidR="009617EF" w:rsidRPr="00C13654" w:rsidTr="00A766DD">
        <w:trPr>
          <w:trHeight w:val="104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раздел, </w:t>
            </w:r>
            <w:proofErr w:type="spellStart"/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подраз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-дел</w:t>
            </w:r>
            <w:proofErr w:type="gramEnd"/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целевая статья расходов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группа (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под-группа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) вида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расхо-дов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2023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2029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2035</w:t>
            </w:r>
          </w:p>
        </w:tc>
      </w:tr>
      <w:tr w:rsidR="009617EF" w:rsidRPr="00C13654" w:rsidTr="00A766DD">
        <w:trPr>
          <w:trHeight w:val="270"/>
        </w:trPr>
        <w:tc>
          <w:tcPr>
            <w:tcW w:w="31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16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23</w:t>
            </w:r>
          </w:p>
        </w:tc>
      </w:tr>
      <w:tr w:rsidR="009617EF" w:rsidRPr="00C13654" w:rsidTr="00A766DD">
        <w:trPr>
          <w:trHeight w:val="203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«Управление муниципальным имуществом Шумерлинского муниципального округа   Чувашской Республики»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обеспечение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 экономики Шумерлинского муниципального округа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ответственный исполнитель – отдел экономики, земельных и имущественных отношений;</w:t>
            </w:r>
          </w:p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 xml:space="preserve">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; муниципальные унитарные предприятия Шумерлинского муниципального округа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А410000000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1051,9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450,5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9617EF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E3320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9617EF" w:rsidRPr="00C13654" w:rsidTr="00A766DD">
        <w:trPr>
          <w:trHeight w:val="203"/>
        </w:trPr>
        <w:tc>
          <w:tcPr>
            <w:tcW w:w="319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CE3320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9617EF" w:rsidRPr="00C13654" w:rsidTr="00A766DD">
        <w:trPr>
          <w:trHeight w:val="2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994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Default="00C13654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</w:t>
            </w:r>
            <w:r w:rsidR="00225E76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637BF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482,6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450,5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450,6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450,8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451,0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451,3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460,9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470,9</w:t>
            </w:r>
          </w:p>
        </w:tc>
      </w:tr>
      <w:tr w:rsidR="009617EF" w:rsidRPr="00C13654" w:rsidTr="00A766DD">
        <w:trPr>
          <w:trHeight w:val="34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C13654" w:rsidRPr="00C13654" w:rsidTr="00C13654">
        <w:trPr>
          <w:trHeight w:val="42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«Создание полных и актуальных сведений об объектах недвижимости и информационное наполнение государственного кадастра недвижимости»</w:t>
            </w:r>
          </w:p>
        </w:tc>
      </w:tr>
      <w:tr w:rsidR="009617EF" w:rsidRPr="00C13654" w:rsidTr="00A766DD">
        <w:trPr>
          <w:trHeight w:val="42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единой системы учета государственного имущества Чувашской Республики и  муниципального имущества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C13654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3F1765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  <w:r w:rsidR="000A37D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</w:t>
            </w:r>
            <w:r w:rsidR="003F176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9617EF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C13654" w:rsidRDefault="000A37D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7DE" w:rsidRPr="000A37DE" w:rsidRDefault="000A37DE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20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225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  <w:r w:rsidR="00225E76" w:rsidRPr="00C13654">
              <w:rPr>
                <w:rFonts w:ascii="Times New Roman" w:hAnsi="Times New Roman"/>
                <w:bCs/>
                <w:sz w:val="14"/>
                <w:szCs w:val="14"/>
              </w:rPr>
              <w:t>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30,0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30,0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30,1</w:t>
            </w: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30,2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30,3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39,0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39,1</w:t>
            </w:r>
          </w:p>
        </w:tc>
        <w:tc>
          <w:tcPr>
            <w:tcW w:w="14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41,5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41,6</w:t>
            </w:r>
          </w:p>
        </w:tc>
      </w:tr>
      <w:tr w:rsidR="009617EF" w:rsidRPr="00C13654" w:rsidTr="00A766DD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83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9617EF" w:rsidRPr="00C13654" w:rsidTr="00A766DD">
        <w:trPr>
          <w:trHeight w:val="577"/>
        </w:trPr>
        <w:tc>
          <w:tcPr>
            <w:tcW w:w="7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уровень актуализации реестра муниципального имущества Шумерлинского муниципального округа   Чувашской Республики, процентов (нарастающим итогом)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9617EF" w:rsidRPr="00C13654" w:rsidTr="00A766DD">
        <w:trPr>
          <w:trHeight w:val="577"/>
        </w:trPr>
        <w:tc>
          <w:tcPr>
            <w:tcW w:w="7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доля площади земельных участков, в отношении которых зарегистрировано право собственности Шумерлинского муниципального округа Чувашской Республики, в общей площади земельных участков, подлежащих регистрации в муниципальную собственность Шумерлинского муниципального округа  Чувашской Республики, процентов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9617EF" w:rsidRPr="00C13654" w:rsidTr="00A766DD">
        <w:trPr>
          <w:trHeight w:val="577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Государственная регистрация прав собственности Шумерлинского муниципального округа Чувашской Республики на построенные, приобретенные и выявленные в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результате инвентаризации объекты недвижимости, а также земельные участки под ними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54" w:rsidRPr="00C13654" w:rsidRDefault="00C13654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CE3320" w:rsidRPr="00C13654" w:rsidTr="00A766DD">
        <w:trPr>
          <w:trHeight w:val="33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C13654" w:rsidRDefault="00CE3320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3320" w:rsidRPr="00C13654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20" w:rsidRPr="000A37DE" w:rsidRDefault="00CE3320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35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5E76" w:rsidRPr="000D61B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84030E" w:rsidRPr="00C13654" w:rsidTr="00A766DD">
        <w:trPr>
          <w:trHeight w:val="529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Мероприятие 1.2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 Шумерлинского муниципального округа</w:t>
            </w:r>
          </w:p>
          <w:p w:rsidR="0084030E" w:rsidRPr="00C13654" w:rsidRDefault="0084030E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35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35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35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35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30E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225E76" w:rsidRPr="00C13654" w:rsidTr="00A766DD">
        <w:trPr>
          <w:trHeight w:val="462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35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А410173640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F94152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39,1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41,6</w:t>
            </w:r>
          </w:p>
        </w:tc>
      </w:tr>
      <w:tr w:rsidR="00A766DD" w:rsidRPr="00C13654" w:rsidTr="00A766DD">
        <w:trPr>
          <w:trHeight w:val="528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1.3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1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509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D61B4" w:rsidRP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  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60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1.4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данных о муниципальном имуществе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7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0A37DE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0A37DE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1230"/>
        </w:trPr>
        <w:tc>
          <w:tcPr>
            <w:tcW w:w="3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А410100000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C13654">
        <w:trPr>
          <w:trHeight w:val="181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4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Цель «Повышение эффективности управления муниципальным имуществом Шумерлинского муниципального округа Чувашской Республики»</w:t>
            </w:r>
          </w:p>
        </w:tc>
      </w:tr>
      <w:tr w:rsidR="00A766DD" w:rsidRPr="00C13654" w:rsidTr="00A766DD">
        <w:trPr>
          <w:trHeight w:val="577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2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Республики, в том числе земельных участков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создание условий для эффективного управления муниципальным имуществом Шумерлинского муниципального округа Чувашской Республики;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повышение эффективности использования земельных участков и обеспечение 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гарантий соблюдения прав участников земельных отношений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обеспечение учета и мониторинга использования объектов недвижимости, в том числе земельных участков, находящихся в муниципальной собственности Шумерлинского муниципального округа;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формирование оптимального муниципального сектора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отношений;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соисполнител</w:t>
            </w:r>
            <w:proofErr w:type="gram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ь-</w:t>
            </w:r>
            <w:proofErr w:type="gram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отдел строительства, дорожного хозяйства и ЖКХ Управления по развитию и благоустройству территори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 Шумерлинского муниципального округа; участники- ООО «Шумерлинское районное БТИ»; сектор культуры и архивного дела; сектор сельского хозяйства и экологии; финансовый отдел; отдел информатизации; сектор ГО, ЧС и </w:t>
            </w:r>
            <w:proofErr w:type="spellStart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спецпрограмм</w:t>
            </w:r>
            <w:proofErr w:type="spellEnd"/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; муниципальные унитарные предприятия Шумерлинского муниципального округа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всего</w:t>
            </w: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955F00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1044,9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A766DD" w:rsidRPr="00C13654" w:rsidTr="00A766DD">
        <w:trPr>
          <w:trHeight w:val="42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483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CE3320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CE3320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Default="00A766DD" w:rsidP="0096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25E76"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994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A766DD" w:rsidRPr="00225E76">
              <w:rPr>
                <w:rFonts w:ascii="Times New Roman" w:hAnsi="Times New Roman"/>
                <w:sz w:val="14"/>
                <w:szCs w:val="14"/>
              </w:rPr>
              <w:t>113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L5150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A410277590</w:t>
            </w: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  <w:p w:rsidR="00225E76" w:rsidRPr="00225E76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  <w:lang w:val="en-US"/>
              </w:rPr>
            </w:pP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955F00" w:rsidP="00961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475,6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450,0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420,7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420,8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421,8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429,3</w:t>
            </w:r>
          </w:p>
        </w:tc>
      </w:tr>
      <w:tr w:rsidR="00A766DD" w:rsidRPr="00C13654" w:rsidTr="00A766DD">
        <w:trPr>
          <w:trHeight w:val="577"/>
        </w:trPr>
        <w:tc>
          <w:tcPr>
            <w:tcW w:w="7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sz w:val="14"/>
                <w:szCs w:val="14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147" w:type="pct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Уровень актуализации кадастровой стоимости объектов недвижимости, в том числе земельных участков, процентов (нарастающим итогом)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85,0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214EC1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214EC1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</w:tr>
      <w:tr w:rsidR="00A766DD" w:rsidRPr="00C13654" w:rsidTr="00A766DD">
        <w:trPr>
          <w:trHeight w:val="577"/>
        </w:trPr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2.1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766DD" w:rsidRPr="00C13654" w:rsidRDefault="00A766DD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Проведение кадастровых работ в отношении объектов капитального строительства,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находящихся в муниципальной собственности Шумерлинского муниципального округа Чувашской Республики, и внесение сведений в Единый государственный реестр недвижимости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 w:val="restart"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 xml:space="preserve">ответственный исполнитель – отдел экономики, земельных и имущественных </w:t>
            </w: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отношений</w:t>
            </w: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225E76" w:rsidRPr="00C13654" w:rsidTr="00A766DD">
        <w:trPr>
          <w:trHeight w:val="463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99"/>
        </w:trPr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225E76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577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А410276120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101,8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250,0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220,5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220,6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220,7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221,0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221,3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223,5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223,6</w:t>
            </w:r>
          </w:p>
        </w:tc>
      </w:tr>
      <w:tr w:rsidR="00A766DD" w:rsidRPr="00C13654" w:rsidTr="00A766DD">
        <w:trPr>
          <w:trHeight w:val="570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кадастровых работ в отношении земельных участков, находящихся в муниципальной  собственности Шумерлинского муниципального округа  Чувашской Республики, и земельных участков, государственная собственность на которые не разграничена, и внесение сведений в Единый государственный реестр недвижимости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368,5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150,0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225E76" w:rsidRPr="00C13654" w:rsidTr="00A766DD">
        <w:trPr>
          <w:trHeight w:val="443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36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="000D61B4">
              <w:rPr>
                <w:rFonts w:ascii="Times New Roman" w:hAnsi="Times New Roman"/>
                <w:sz w:val="14"/>
                <w:szCs w:val="14"/>
              </w:rPr>
              <w:t>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9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327FD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  <w:p w:rsidR="00A766DD" w:rsidRDefault="00A766D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9</w:t>
            </w:r>
            <w:r w:rsidR="003327FD">
              <w:rPr>
                <w:rFonts w:ascii="Times New Roman" w:hAnsi="Times New Roman"/>
                <w:sz w:val="14"/>
                <w:szCs w:val="14"/>
              </w:rPr>
              <w:t>94</w:t>
            </w:r>
          </w:p>
          <w:p w:rsidR="003327FD" w:rsidRPr="00C13654" w:rsidRDefault="003327FD" w:rsidP="003327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А410277590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бюджет Шумерлинского муниципального округа 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1E14B7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368,5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150,0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200,5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205,5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205,7</w:t>
            </w:r>
          </w:p>
        </w:tc>
      </w:tr>
      <w:tr w:rsidR="00A766DD" w:rsidRPr="00C13654" w:rsidTr="00A766DD">
        <w:trPr>
          <w:trHeight w:val="585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2.3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0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497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республиканский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</w:tr>
      <w:tr w:rsidR="00225E76" w:rsidRPr="00C13654" w:rsidTr="00A766DD">
        <w:trPr>
          <w:trHeight w:val="9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225E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225E76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300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 2.4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Перевод земельных участков из одной категории в другую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225E76">
        <w:trPr>
          <w:trHeight w:val="300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1A1028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1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519"/>
        </w:trPr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2.5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225E76">
        <w:trPr>
          <w:trHeight w:val="523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225E76" w:rsidRPr="00C13654" w:rsidTr="00225E76">
        <w:trPr>
          <w:trHeight w:val="615"/>
        </w:trPr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25E76" w:rsidRDefault="00225E76">
            <w:r w:rsidRPr="00AA7015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E76" w:rsidRPr="00C13654" w:rsidRDefault="00225E76" w:rsidP="00214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11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1245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Мероприятие </w:t>
            </w:r>
          </w:p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Проведение комплексных кадастровых работ на территории 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574,6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607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469,2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644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10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903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3327F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0113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А4102</w:t>
            </w:r>
            <w:r w:rsidRPr="00A766DD">
              <w:rPr>
                <w:rFonts w:ascii="Times New Roman" w:hAnsi="Times New Roman"/>
                <w:bCs/>
                <w:sz w:val="14"/>
                <w:szCs w:val="14"/>
                <w:lang w:val="en-US"/>
              </w:rPr>
              <w:t>L</w:t>
            </w:r>
            <w:r w:rsidRPr="00A766DD">
              <w:rPr>
                <w:rFonts w:ascii="Times New Roman" w:hAnsi="Times New Roman"/>
                <w:bCs/>
                <w:sz w:val="14"/>
                <w:szCs w:val="14"/>
              </w:rPr>
              <w:t>511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761"/>
        </w:trPr>
        <w:tc>
          <w:tcPr>
            <w:tcW w:w="3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Мероприятие 2.7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766DD" w:rsidRPr="00C13654" w:rsidRDefault="00A766DD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Подготовка и распространение презентационных материалов в сфере земельных и имущественных отношений </w:t>
            </w:r>
            <w:r w:rsidRPr="00C13654">
              <w:rPr>
                <w:rFonts w:ascii="Times New Roman" w:hAnsi="Times New Roman"/>
                <w:sz w:val="14"/>
                <w:szCs w:val="14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bCs/>
                <w:sz w:val="14"/>
                <w:szCs w:val="14"/>
              </w:rPr>
              <w:t>ответственный исполнитель – отдел экономики, земельных и имущественных отношений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  <w:r w:rsidR="00A766DD" w:rsidRPr="00C13654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544ED6" w:rsidRPr="00C13654" w:rsidTr="004A24E4">
        <w:trPr>
          <w:trHeight w:val="385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544ED6" w:rsidRPr="00C13654" w:rsidTr="004A24E4">
        <w:trPr>
          <w:trHeight w:val="491"/>
        </w:trPr>
        <w:tc>
          <w:tcPr>
            <w:tcW w:w="3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Pr="00C13654" w:rsidRDefault="00544ED6" w:rsidP="00CE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44ED6" w:rsidRDefault="00544ED6">
            <w:r w:rsidRPr="00BE79DE">
              <w:rPr>
                <w:rFonts w:ascii="Times New Roman" w:hAnsi="Times New Roman"/>
                <w:sz w:val="14"/>
                <w:szCs w:val="14"/>
              </w:rPr>
              <w:t>А41020000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84030E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  <w:r w:rsidR="000D61B4">
              <w:rPr>
                <w:rFonts w:ascii="Times New Roman" w:hAnsi="Times New Roman"/>
                <w:sz w:val="14"/>
                <w:szCs w:val="14"/>
              </w:rPr>
              <w:t xml:space="preserve"> Чувашской Республики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ED6" w:rsidRPr="00C13654" w:rsidRDefault="00544ED6" w:rsidP="00DE13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A766DD" w:rsidRPr="00C13654" w:rsidTr="00A766DD">
        <w:trPr>
          <w:trHeight w:val="7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А410200000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0D6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 xml:space="preserve">бюджет Шумерлинского муниципального округа  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6DD" w:rsidRPr="00C13654" w:rsidRDefault="00A766DD" w:rsidP="00C1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C13654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</w:tbl>
    <w:p w:rsidR="00643EAE" w:rsidRDefault="00643EAE" w:rsidP="006C7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p w:rsidR="00643EAE" w:rsidRDefault="00643EAE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Default="0072297A" w:rsidP="00C13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6"/>
        </w:rPr>
      </w:pPr>
    </w:p>
    <w:p w:rsidR="0072297A" w:rsidRPr="00667A61" w:rsidRDefault="0072297A" w:rsidP="00A90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6"/>
        </w:rPr>
      </w:pPr>
    </w:p>
    <w:sectPr w:rsidR="0072297A" w:rsidRPr="00667A61" w:rsidSect="003327FD">
      <w:pgSz w:w="16838" w:h="11906" w:orient="landscape"/>
      <w:pgMar w:top="709" w:right="709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AC" w:rsidRDefault="00D621AC">
      <w:pPr>
        <w:spacing w:after="0" w:line="240" w:lineRule="auto"/>
      </w:pPr>
      <w:r>
        <w:separator/>
      </w:r>
    </w:p>
  </w:endnote>
  <w:endnote w:type="continuationSeparator" w:id="0">
    <w:p w:rsidR="00D621AC" w:rsidRDefault="00D6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C6" w:rsidRDefault="007B46C6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87C0EF" wp14:editId="56015A67">
              <wp:simplePos x="0" y="0"/>
              <wp:positionH relativeFrom="page">
                <wp:posOffset>888365</wp:posOffset>
              </wp:positionH>
              <wp:positionV relativeFrom="page">
                <wp:posOffset>10178415</wp:posOffset>
              </wp:positionV>
              <wp:extent cx="1728470" cy="165735"/>
              <wp:effectExtent l="2540" t="0" r="254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6C6" w:rsidRDefault="007B46C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69.95pt;margin-top:801.45pt;width:13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7PvQIAALA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" filled="f" stroked="f">
              <v:textbox inset="0,0,0,0">
                <w:txbxContent>
                  <w:p w:rsidR="007B46C6" w:rsidRDefault="007B46C6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AC" w:rsidRDefault="00D621AC">
      <w:pPr>
        <w:spacing w:after="0" w:line="240" w:lineRule="auto"/>
      </w:pPr>
      <w:r>
        <w:separator/>
      </w:r>
    </w:p>
  </w:footnote>
  <w:footnote w:type="continuationSeparator" w:id="0">
    <w:p w:rsidR="00D621AC" w:rsidRDefault="00D6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C6" w:rsidRDefault="007B46C6">
    <w:pPr>
      <w:pStyle w:val="af1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1B2C74" wp14:editId="11853D27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6C6" w:rsidRDefault="007B46C6">
                          <w:pPr>
                            <w:pStyle w:val="af1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P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hNyOpmdTzAq4CgIgiia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" filled="f" stroked="f">
              <v:textbox inset="0,0,0,0">
                <w:txbxContent>
                  <w:p w:rsidR="007B46C6" w:rsidRDefault="007B46C6">
                    <w:pPr>
                      <w:pStyle w:val="af1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0DF"/>
    <w:multiLevelType w:val="hybridMultilevel"/>
    <w:tmpl w:val="02864D1A"/>
    <w:lvl w:ilvl="0" w:tplc="7348F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2">
    <w:nsid w:val="176248BD"/>
    <w:multiLevelType w:val="hybridMultilevel"/>
    <w:tmpl w:val="8FA8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A7F3F"/>
    <w:multiLevelType w:val="hybridMultilevel"/>
    <w:tmpl w:val="1F1CCA80"/>
    <w:lvl w:ilvl="0" w:tplc="1B8C0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856B97"/>
    <w:multiLevelType w:val="multilevel"/>
    <w:tmpl w:val="86F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BA96134"/>
    <w:multiLevelType w:val="multilevel"/>
    <w:tmpl w:val="83D289D0"/>
    <w:lvl w:ilvl="0">
      <w:start w:val="5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3"/>
      </w:pPr>
      <w:rPr>
        <w:rFonts w:hint="default"/>
        <w:lang w:val="ru-RU" w:eastAsia="en-US" w:bidi="ar-SA"/>
      </w:rPr>
    </w:lvl>
  </w:abstractNum>
  <w:abstractNum w:abstractNumId="6">
    <w:nsid w:val="212C54C5"/>
    <w:multiLevelType w:val="hybridMultilevel"/>
    <w:tmpl w:val="B9382296"/>
    <w:lvl w:ilvl="0" w:tplc="19FE6C94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FC8264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C8F28BC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60D2B072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9776242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B80153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8621F2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833E4574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0168412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7">
    <w:nsid w:val="22C63E6E"/>
    <w:multiLevelType w:val="hybridMultilevel"/>
    <w:tmpl w:val="DE166D28"/>
    <w:lvl w:ilvl="0" w:tplc="3B72E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CF5171"/>
    <w:multiLevelType w:val="hybridMultilevel"/>
    <w:tmpl w:val="ACCECBA6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39A0"/>
    <w:multiLevelType w:val="multilevel"/>
    <w:tmpl w:val="91ECA17C"/>
    <w:lvl w:ilvl="0">
      <w:start w:val="3"/>
      <w:numFmt w:val="decimal"/>
      <w:lvlText w:val="%1"/>
      <w:lvlJc w:val="left"/>
      <w:pPr>
        <w:ind w:left="143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1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746"/>
      </w:pPr>
      <w:rPr>
        <w:rFonts w:hint="default"/>
        <w:lang w:val="ru-RU" w:eastAsia="en-US" w:bidi="ar-SA"/>
      </w:rPr>
    </w:lvl>
  </w:abstractNum>
  <w:abstractNum w:abstractNumId="10">
    <w:nsid w:val="3E057FC6"/>
    <w:multiLevelType w:val="hybridMultilevel"/>
    <w:tmpl w:val="E93646B4"/>
    <w:lvl w:ilvl="0" w:tplc="BDEEFE3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6991BF0"/>
    <w:multiLevelType w:val="hybridMultilevel"/>
    <w:tmpl w:val="FE189C5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843800"/>
    <w:multiLevelType w:val="hybridMultilevel"/>
    <w:tmpl w:val="AADC6B40"/>
    <w:lvl w:ilvl="0" w:tplc="FC40BB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AA070C3"/>
    <w:multiLevelType w:val="hybridMultilevel"/>
    <w:tmpl w:val="2652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7B37"/>
    <w:multiLevelType w:val="hybridMultilevel"/>
    <w:tmpl w:val="D7F686BC"/>
    <w:lvl w:ilvl="0" w:tplc="2EC81D8A">
      <w:start w:val="1"/>
      <w:numFmt w:val="decimal"/>
      <w:lvlText w:val="%1."/>
      <w:lvlJc w:val="left"/>
      <w:pPr>
        <w:ind w:left="2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66BD7E">
      <w:start w:val="1"/>
      <w:numFmt w:val="upperRoman"/>
      <w:lvlText w:val="%2."/>
      <w:lvlJc w:val="left"/>
      <w:pPr>
        <w:ind w:left="464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B268B5E0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D278CDD4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D320227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4C085A28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1CF67A5C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B870497A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4648BAC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6">
    <w:nsid w:val="6A9B1A6F"/>
    <w:multiLevelType w:val="multilevel"/>
    <w:tmpl w:val="AA20425E"/>
    <w:lvl w:ilvl="0">
      <w:start w:val="2"/>
      <w:numFmt w:val="decimal"/>
      <w:lvlText w:val="%1"/>
      <w:lvlJc w:val="left"/>
      <w:pPr>
        <w:ind w:left="136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5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70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4"/>
      </w:pPr>
      <w:rPr>
        <w:rFonts w:hint="default"/>
        <w:lang w:val="ru-RU" w:eastAsia="en-US" w:bidi="ar-SA"/>
      </w:rPr>
    </w:lvl>
  </w:abstractNum>
  <w:abstractNum w:abstractNumId="17">
    <w:nsid w:val="6CA67BD7"/>
    <w:multiLevelType w:val="multilevel"/>
    <w:tmpl w:val="A404DB88"/>
    <w:lvl w:ilvl="0">
      <w:start w:val="1"/>
      <w:numFmt w:val="decimal"/>
      <w:lvlText w:val="%1"/>
      <w:lvlJc w:val="left"/>
      <w:pPr>
        <w:ind w:left="218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528"/>
      </w:pPr>
      <w:rPr>
        <w:rFonts w:hint="default"/>
        <w:lang w:val="ru-RU" w:eastAsia="en-US" w:bidi="ar-SA"/>
      </w:rPr>
    </w:lvl>
  </w:abstractNum>
  <w:abstractNum w:abstractNumId="18">
    <w:nsid w:val="6E393FB5"/>
    <w:multiLevelType w:val="hybridMultilevel"/>
    <w:tmpl w:val="79B6B4D0"/>
    <w:lvl w:ilvl="0" w:tplc="44AA8F8A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6DF86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B06EFC6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4C70E3CA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404AE62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616E50C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90DCE67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1B8DE4C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C31A773C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9">
    <w:nsid w:val="6F9D263D"/>
    <w:multiLevelType w:val="multilevel"/>
    <w:tmpl w:val="2A14A414"/>
    <w:lvl w:ilvl="0">
      <w:start w:val="6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1"/>
      </w:pPr>
      <w:rPr>
        <w:rFonts w:hint="default"/>
        <w:lang w:val="ru-RU" w:eastAsia="en-US" w:bidi="ar-SA"/>
      </w:rPr>
    </w:lvl>
  </w:abstractNum>
  <w:abstractNum w:abstractNumId="20">
    <w:nsid w:val="70DE40DE"/>
    <w:multiLevelType w:val="hybridMultilevel"/>
    <w:tmpl w:val="104A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93EC3"/>
    <w:multiLevelType w:val="multilevel"/>
    <w:tmpl w:val="A4C0D354"/>
    <w:lvl w:ilvl="0">
      <w:start w:val="4"/>
      <w:numFmt w:val="decimal"/>
      <w:lvlText w:val="%1"/>
      <w:lvlJc w:val="left"/>
      <w:pPr>
        <w:ind w:left="14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84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43"/>
      </w:pPr>
      <w:rPr>
        <w:rFonts w:hint="default"/>
        <w:lang w:val="ru-RU" w:eastAsia="en-US" w:bidi="ar-SA"/>
      </w:rPr>
    </w:lvl>
  </w:abstractNum>
  <w:abstractNum w:abstractNumId="22">
    <w:nsid w:val="7F756CD4"/>
    <w:multiLevelType w:val="hybridMultilevel"/>
    <w:tmpl w:val="CFFA3C94"/>
    <w:lvl w:ilvl="0" w:tplc="E0FCE42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3"/>
  </w:num>
  <w:num w:numId="7">
    <w:abstractNumId w:val="8"/>
  </w:num>
  <w:num w:numId="8">
    <w:abstractNumId w:val="18"/>
  </w:num>
  <w:num w:numId="9">
    <w:abstractNumId w:val="19"/>
  </w:num>
  <w:num w:numId="10">
    <w:abstractNumId w:val="5"/>
  </w:num>
  <w:num w:numId="11">
    <w:abstractNumId w:val="21"/>
  </w:num>
  <w:num w:numId="12">
    <w:abstractNumId w:val="9"/>
  </w:num>
  <w:num w:numId="13">
    <w:abstractNumId w:val="6"/>
  </w:num>
  <w:num w:numId="14">
    <w:abstractNumId w:val="16"/>
  </w:num>
  <w:num w:numId="15">
    <w:abstractNumId w:val="17"/>
  </w:num>
  <w:num w:numId="16">
    <w:abstractNumId w:val="15"/>
  </w:num>
  <w:num w:numId="17">
    <w:abstractNumId w:val="0"/>
  </w:num>
  <w:num w:numId="18">
    <w:abstractNumId w:val="1"/>
  </w:num>
  <w:num w:numId="19">
    <w:abstractNumId w:val="7"/>
  </w:num>
  <w:num w:numId="20">
    <w:abstractNumId w:val="3"/>
  </w:num>
  <w:num w:numId="21">
    <w:abstractNumId w:val="4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A9"/>
    <w:rsid w:val="0000770B"/>
    <w:rsid w:val="00016F0F"/>
    <w:rsid w:val="0002266A"/>
    <w:rsid w:val="000244E6"/>
    <w:rsid w:val="00025159"/>
    <w:rsid w:val="00037C62"/>
    <w:rsid w:val="0004491A"/>
    <w:rsid w:val="00050162"/>
    <w:rsid w:val="00053F33"/>
    <w:rsid w:val="00055E7C"/>
    <w:rsid w:val="000569C4"/>
    <w:rsid w:val="00091545"/>
    <w:rsid w:val="000A37DE"/>
    <w:rsid w:val="000B3292"/>
    <w:rsid w:val="000B5A89"/>
    <w:rsid w:val="000D2B9A"/>
    <w:rsid w:val="000D61B4"/>
    <w:rsid w:val="000D6B66"/>
    <w:rsid w:val="000F7ACB"/>
    <w:rsid w:val="00107A38"/>
    <w:rsid w:val="00123C6D"/>
    <w:rsid w:val="00130F9A"/>
    <w:rsid w:val="00131FCC"/>
    <w:rsid w:val="00134A6A"/>
    <w:rsid w:val="00140E50"/>
    <w:rsid w:val="00146BAE"/>
    <w:rsid w:val="00163567"/>
    <w:rsid w:val="00172923"/>
    <w:rsid w:val="001A1E79"/>
    <w:rsid w:val="001E14B7"/>
    <w:rsid w:val="00205A1A"/>
    <w:rsid w:val="00214EC1"/>
    <w:rsid w:val="00225E76"/>
    <w:rsid w:val="00234978"/>
    <w:rsid w:val="00240DDA"/>
    <w:rsid w:val="0025727D"/>
    <w:rsid w:val="0026353E"/>
    <w:rsid w:val="00263BF4"/>
    <w:rsid w:val="0026462B"/>
    <w:rsid w:val="00265588"/>
    <w:rsid w:val="002674F8"/>
    <w:rsid w:val="00272AAB"/>
    <w:rsid w:val="00272CE6"/>
    <w:rsid w:val="002838E9"/>
    <w:rsid w:val="002A56EC"/>
    <w:rsid w:val="002C7DAF"/>
    <w:rsid w:val="002E2401"/>
    <w:rsid w:val="002F2E2C"/>
    <w:rsid w:val="002F7283"/>
    <w:rsid w:val="00300B25"/>
    <w:rsid w:val="003012BB"/>
    <w:rsid w:val="00313089"/>
    <w:rsid w:val="00325D17"/>
    <w:rsid w:val="0033034A"/>
    <w:rsid w:val="003327FD"/>
    <w:rsid w:val="00343AB1"/>
    <w:rsid w:val="00353120"/>
    <w:rsid w:val="00390E63"/>
    <w:rsid w:val="003B1BA4"/>
    <w:rsid w:val="003B2938"/>
    <w:rsid w:val="003D6ED8"/>
    <w:rsid w:val="003F1765"/>
    <w:rsid w:val="0042574E"/>
    <w:rsid w:val="00431056"/>
    <w:rsid w:val="004433DC"/>
    <w:rsid w:val="00466068"/>
    <w:rsid w:val="004A24E4"/>
    <w:rsid w:val="0053123D"/>
    <w:rsid w:val="00544ED6"/>
    <w:rsid w:val="0056185E"/>
    <w:rsid w:val="00561DD4"/>
    <w:rsid w:val="00585A25"/>
    <w:rsid w:val="00586D7B"/>
    <w:rsid w:val="005A76E6"/>
    <w:rsid w:val="005B3553"/>
    <w:rsid w:val="005C1815"/>
    <w:rsid w:val="005F2C40"/>
    <w:rsid w:val="00643EAE"/>
    <w:rsid w:val="00655AE4"/>
    <w:rsid w:val="0065710C"/>
    <w:rsid w:val="00665DCF"/>
    <w:rsid w:val="00667A61"/>
    <w:rsid w:val="006831FA"/>
    <w:rsid w:val="0069025B"/>
    <w:rsid w:val="006A1D18"/>
    <w:rsid w:val="006C7C67"/>
    <w:rsid w:val="006F4B61"/>
    <w:rsid w:val="00714C85"/>
    <w:rsid w:val="0072297A"/>
    <w:rsid w:val="00797E2B"/>
    <w:rsid w:val="007A1490"/>
    <w:rsid w:val="007A2893"/>
    <w:rsid w:val="007A4512"/>
    <w:rsid w:val="007B46C6"/>
    <w:rsid w:val="007E31C1"/>
    <w:rsid w:val="007F238F"/>
    <w:rsid w:val="007F2E5D"/>
    <w:rsid w:val="007F3824"/>
    <w:rsid w:val="00817D49"/>
    <w:rsid w:val="0084030E"/>
    <w:rsid w:val="00841BBD"/>
    <w:rsid w:val="00847C92"/>
    <w:rsid w:val="0087325D"/>
    <w:rsid w:val="008B3BC6"/>
    <w:rsid w:val="008C1A55"/>
    <w:rsid w:val="008E678E"/>
    <w:rsid w:val="009062CC"/>
    <w:rsid w:val="00926B1D"/>
    <w:rsid w:val="00953852"/>
    <w:rsid w:val="00955C57"/>
    <w:rsid w:val="00955F00"/>
    <w:rsid w:val="009617EF"/>
    <w:rsid w:val="0096602C"/>
    <w:rsid w:val="00970CC7"/>
    <w:rsid w:val="00983E17"/>
    <w:rsid w:val="009A2AFE"/>
    <w:rsid w:val="009A6A13"/>
    <w:rsid w:val="009A726C"/>
    <w:rsid w:val="009C388F"/>
    <w:rsid w:val="009D5656"/>
    <w:rsid w:val="009E495D"/>
    <w:rsid w:val="009F2278"/>
    <w:rsid w:val="00A679AC"/>
    <w:rsid w:val="00A766DD"/>
    <w:rsid w:val="00A770B5"/>
    <w:rsid w:val="00A84E96"/>
    <w:rsid w:val="00A90C76"/>
    <w:rsid w:val="00A97172"/>
    <w:rsid w:val="00AA4134"/>
    <w:rsid w:val="00AE61C7"/>
    <w:rsid w:val="00AF6D1D"/>
    <w:rsid w:val="00B05581"/>
    <w:rsid w:val="00B24137"/>
    <w:rsid w:val="00B363E3"/>
    <w:rsid w:val="00B44DF7"/>
    <w:rsid w:val="00B51578"/>
    <w:rsid w:val="00B53109"/>
    <w:rsid w:val="00B9579E"/>
    <w:rsid w:val="00BA57DF"/>
    <w:rsid w:val="00BA67B4"/>
    <w:rsid w:val="00BA7C68"/>
    <w:rsid w:val="00BE6483"/>
    <w:rsid w:val="00BE70AF"/>
    <w:rsid w:val="00BF4B68"/>
    <w:rsid w:val="00BF66FB"/>
    <w:rsid w:val="00BF7957"/>
    <w:rsid w:val="00C03F2F"/>
    <w:rsid w:val="00C05EA0"/>
    <w:rsid w:val="00C13654"/>
    <w:rsid w:val="00C159EA"/>
    <w:rsid w:val="00C16690"/>
    <w:rsid w:val="00C242D0"/>
    <w:rsid w:val="00C54F33"/>
    <w:rsid w:val="00C607FA"/>
    <w:rsid w:val="00C637BF"/>
    <w:rsid w:val="00C66F25"/>
    <w:rsid w:val="00CE3320"/>
    <w:rsid w:val="00D1029B"/>
    <w:rsid w:val="00D24AB7"/>
    <w:rsid w:val="00D267B0"/>
    <w:rsid w:val="00D27318"/>
    <w:rsid w:val="00D409F7"/>
    <w:rsid w:val="00D44832"/>
    <w:rsid w:val="00D4567A"/>
    <w:rsid w:val="00D621AC"/>
    <w:rsid w:val="00D8276B"/>
    <w:rsid w:val="00D848A7"/>
    <w:rsid w:val="00DB3821"/>
    <w:rsid w:val="00DE136D"/>
    <w:rsid w:val="00E45445"/>
    <w:rsid w:val="00E91DED"/>
    <w:rsid w:val="00EB138D"/>
    <w:rsid w:val="00EB6C48"/>
    <w:rsid w:val="00F07E0A"/>
    <w:rsid w:val="00F27CE4"/>
    <w:rsid w:val="00F46C29"/>
    <w:rsid w:val="00F5351A"/>
    <w:rsid w:val="00F84255"/>
    <w:rsid w:val="00F849E9"/>
    <w:rsid w:val="00F85EBD"/>
    <w:rsid w:val="00F938B2"/>
    <w:rsid w:val="00F94152"/>
    <w:rsid w:val="00F9431D"/>
    <w:rsid w:val="00FA58DA"/>
    <w:rsid w:val="00FD2CDB"/>
    <w:rsid w:val="00FE021B"/>
    <w:rsid w:val="00FE11C6"/>
    <w:rsid w:val="00FF31D3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13654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eastAsia="Times New Roman" w:hAnsi="Cambria"/>
      <w:b/>
      <w:bCs/>
      <w:kern w:val="1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C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qFormat/>
    <w:rsid w:val="005C1815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C18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C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C13654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paragraph" w:customStyle="1" w:styleId="ConsNonformat">
    <w:name w:val="ConsNonformat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f3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C13654"/>
    <w:pPr>
      <w:spacing w:before="280" w:after="119"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1">
    <w:name w:val="s_1"/>
    <w:basedOn w:val="a"/>
    <w:rsid w:val="00C13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rsid w:val="00C1365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10">
    <w:name w:val="s_10"/>
    <w:rsid w:val="00C13654"/>
  </w:style>
  <w:style w:type="character" w:customStyle="1" w:styleId="ConsPlusNormal0">
    <w:name w:val="ConsPlusNormal Знак"/>
    <w:link w:val="ConsPlusNormal"/>
    <w:locked/>
    <w:rsid w:val="00C13654"/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f4">
    <w:name w:val="FollowedHyperlink"/>
    <w:uiPriority w:val="99"/>
    <w:rsid w:val="00C13654"/>
    <w:rPr>
      <w:color w:val="800080"/>
      <w:u w:val="single"/>
    </w:rPr>
  </w:style>
  <w:style w:type="paragraph" w:customStyle="1" w:styleId="ConsPlusTitle">
    <w:name w:val="ConsPlusTitle"/>
    <w:uiPriority w:val="99"/>
    <w:rsid w:val="00C136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136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36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C423-D77D-4FCF-932A-F7DBDBD4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5658</Words>
  <Characters>32251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12</cp:revision>
  <cp:lastPrinted>2022-08-09T12:23:00Z</cp:lastPrinted>
  <dcterms:created xsi:type="dcterms:W3CDTF">2022-12-01T05:32:00Z</dcterms:created>
  <dcterms:modified xsi:type="dcterms:W3CDTF">2022-12-14T08:30:00Z</dcterms:modified>
</cp:coreProperties>
</file>