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Кабинета Министров ЧР от 14.06.2019 N 228</w:t>
              <w:br/>
              <w:t xml:space="preserve">(ред. от 01.04.2024)</w:t>
              <w:br/>
              <w:t xml:space="preserve">"Об утверждении Порядка предоставления субсидий за счет средств республиканского бюджета Чувашской Республики социально ориентированным некоммерческим организациям - исполнителям общественно полезных услуг, оказывающим содействие в предоставлении бесплатной юридической помощи в Чувашской Республике"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КАБИНЕТ МИНИСТРОВ ЧУВАШСКОЙ РЕСПУБЛИКИ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14 июня 2019 г. N 228</w:t>
      </w:r>
    </w:p>
    <w:p>
      <w:pPr>
        <w:pStyle w:val="2"/>
        <w:jc w:val="both"/>
      </w:pPr>
      <w:r>
        <w:rPr>
          <w:sz w:val="20"/>
        </w:rPr>
      </w:r>
    </w:p>
    <w:p>
      <w:pPr>
        <w:pStyle w:val="2"/>
        <w:jc w:val="center"/>
      </w:pPr>
      <w:r>
        <w:rPr>
          <w:sz w:val="20"/>
        </w:rPr>
        <w:t xml:space="preserve">ОБ УТВЕРЖДЕНИИ ПОРЯДКА ПРЕДОСТАВЛЕНИЯ СУБСИДИЙ ЗА СЧЕТ</w:t>
      </w:r>
    </w:p>
    <w:p>
      <w:pPr>
        <w:pStyle w:val="2"/>
        <w:jc w:val="center"/>
      </w:pPr>
      <w:r>
        <w:rPr>
          <w:sz w:val="20"/>
        </w:rPr>
        <w:t xml:space="preserve">СРЕДСТВ РЕСПУБЛИКАНСКОГО БЮДЖЕТА ЧУВАШСКОЙ РЕСПУБЛИКИ</w:t>
      </w:r>
    </w:p>
    <w:p>
      <w:pPr>
        <w:pStyle w:val="2"/>
        <w:jc w:val="center"/>
      </w:pPr>
      <w:r>
        <w:rPr>
          <w:sz w:val="20"/>
        </w:rPr>
        <w:t xml:space="preserve">СОЦИАЛЬНО ОРИЕНТИРОВАННЫМ НЕКОММЕРЧЕСКИМ ОРГАНИЗАЦИЯМ -</w:t>
      </w:r>
    </w:p>
    <w:p>
      <w:pPr>
        <w:pStyle w:val="2"/>
        <w:jc w:val="center"/>
      </w:pPr>
      <w:r>
        <w:rPr>
          <w:sz w:val="20"/>
        </w:rPr>
        <w:t xml:space="preserve">ИСПОЛНИТЕЛЯМ ОБЩЕСТВЕННО ПОЛЕЗНЫХ УСЛУГ, ОКАЗЫВАЮЩИМ</w:t>
      </w:r>
    </w:p>
    <w:p>
      <w:pPr>
        <w:pStyle w:val="2"/>
        <w:jc w:val="center"/>
      </w:pPr>
      <w:r>
        <w:rPr>
          <w:sz w:val="20"/>
        </w:rPr>
        <w:t xml:space="preserve">СОДЕЙСТВИЕ В ПРЕДОСТАВЛЕНИИ БЕСПЛАТНОЙ ЮРИДИЧЕСКОЙ ПОМОЩИ</w:t>
      </w:r>
    </w:p>
    <w:p>
      <w:pPr>
        <w:pStyle w:val="2"/>
        <w:jc w:val="center"/>
      </w:pPr>
      <w:r>
        <w:rPr>
          <w:sz w:val="20"/>
        </w:rPr>
        <w:t xml:space="preserve">В ЧУВАШСКОЙ РЕСПУБЛИКЕ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Кабинета Министров ЧР от 11.11.2019 </w:t>
            </w:r>
            <w:hyperlink w:history="0" r:id="rId7"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448</w:t>
              </w:r>
            </w:hyperlink>
            <w:r>
              <w:rPr>
                <w:sz w:val="20"/>
                <w:color w:val="392c69"/>
              </w:rPr>
              <w:t xml:space="preserve">,</w:t>
            </w:r>
          </w:p>
          <w:p>
            <w:pPr>
              <w:pStyle w:val="0"/>
              <w:jc w:val="center"/>
            </w:pPr>
            <w:r>
              <w:rPr>
                <w:sz w:val="20"/>
                <w:color w:val="392c69"/>
              </w:rPr>
              <w:t xml:space="preserve">от 08.04.2020 </w:t>
            </w:r>
            <w:hyperlink w:history="0" r:id="rId8"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sz w:val="20"/>
                  <w:color w:val="0000ff"/>
                </w:rPr>
                <w:t xml:space="preserve">N 172</w:t>
              </w:r>
            </w:hyperlink>
            <w:r>
              <w:rPr>
                <w:sz w:val="20"/>
                <w:color w:val="392c69"/>
              </w:rPr>
              <w:t xml:space="preserve">, от 27.01.2021 </w:t>
            </w:r>
            <w:hyperlink w:history="0" r:id="rId9"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sz w:val="20"/>
                  <w:color w:val="0000ff"/>
                </w:rPr>
                <w:t xml:space="preserve">N 18</w:t>
              </w:r>
            </w:hyperlink>
            <w:r>
              <w:rPr>
                <w:sz w:val="20"/>
                <w:color w:val="392c69"/>
              </w:rPr>
              <w:t xml:space="preserve">, от 25.05.2022 </w:t>
            </w:r>
            <w:hyperlink w:history="0" r:id="rId10"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sz w:val="20"/>
                  <w:color w:val="0000ff"/>
                </w:rPr>
                <w:t xml:space="preserve">N 224</w:t>
              </w:r>
            </w:hyperlink>
            <w:r>
              <w:rPr>
                <w:sz w:val="20"/>
                <w:color w:val="392c69"/>
              </w:rPr>
              <w:t xml:space="preserve">,</w:t>
            </w:r>
          </w:p>
          <w:p>
            <w:pPr>
              <w:pStyle w:val="0"/>
              <w:jc w:val="center"/>
            </w:pPr>
            <w:r>
              <w:rPr>
                <w:sz w:val="20"/>
                <w:color w:val="392c69"/>
              </w:rPr>
              <w:t xml:space="preserve">от 02.12.2022 </w:t>
            </w:r>
            <w:hyperlink w:history="0" r:id="rId11" w:tooltip="Постановление Кабинета Министров ЧР от 02.12.2022 N 647 &quot;О внесении изменений в постановление Кабинета Министров Чувашской Республики от 14 июня 2019 г. N 228&quot; {КонсультантПлюс}">
              <w:r>
                <w:rPr>
                  <w:sz w:val="20"/>
                  <w:color w:val="0000ff"/>
                </w:rPr>
                <w:t xml:space="preserve">N 647</w:t>
              </w:r>
            </w:hyperlink>
            <w:r>
              <w:rPr>
                <w:sz w:val="20"/>
                <w:color w:val="392c69"/>
              </w:rPr>
              <w:t xml:space="preserve">, от 22.02.2023 </w:t>
            </w:r>
            <w:hyperlink w:history="0" r:id="rId12" w:tooltip="Постановление Кабинета Министров ЧР от 22.02.2023 N 116 &quot;О внесении изменений в постановление Кабинета Министров Чувашской Республики от 14 июня 2019 г. N 228&quot; {КонсультантПлюс}">
              <w:r>
                <w:rPr>
                  <w:sz w:val="20"/>
                  <w:color w:val="0000ff"/>
                </w:rPr>
                <w:t xml:space="preserve">N 116</w:t>
              </w:r>
            </w:hyperlink>
            <w:r>
              <w:rPr>
                <w:sz w:val="20"/>
                <w:color w:val="392c69"/>
              </w:rPr>
              <w:t xml:space="preserve">, от 01.04.2024 </w:t>
            </w:r>
            <w:hyperlink w:history="0" r:id="rId13" w:tooltip="Постановление Кабинета Министров ЧР от 01.04.2024 N 157 &quot;О внесении изменений в некоторые постановления Кабинета Министров Чувашской Республики&quot; {КонсультантПлюс}">
              <w:r>
                <w:rPr>
                  <w:sz w:val="20"/>
                  <w:color w:val="0000ff"/>
                </w:rPr>
                <w:t xml:space="preserve">N 157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4" w:tooltip="&quot;Бюджетный кодекс Российской Федерации&quot; от 31.07.1998 N 145-ФЗ (ред. от 26.02.2024) {КонсультантПлюс}">
        <w:r>
          <w:rPr>
            <w:sz w:val="20"/>
            <w:color w:val="0000ff"/>
          </w:rPr>
          <w:t xml:space="preserve">статьей 78.1</w:t>
        </w:r>
      </w:hyperlink>
      <w:r>
        <w:rPr>
          <w:sz w:val="20"/>
        </w:rPr>
        <w:t xml:space="preserve"> Бюджетного кодекса Российской Федерации Кабинет Министров Чувашской Республики постановляет:</w:t>
      </w:r>
    </w:p>
    <w:p>
      <w:pPr>
        <w:pStyle w:val="0"/>
        <w:spacing w:before="200" w:line-rule="auto"/>
        <w:ind w:firstLine="540"/>
        <w:jc w:val="both"/>
      </w:pPr>
      <w:r>
        <w:rPr>
          <w:sz w:val="20"/>
        </w:rPr>
        <w:t xml:space="preserve">1. Утвердить прилагаемый </w:t>
      </w:r>
      <w:hyperlink w:history="0" w:anchor="P36" w:tooltip="ПОРЯДОК">
        <w:r>
          <w:rPr>
            <w:sz w:val="20"/>
            <w:color w:val="0000ff"/>
          </w:rPr>
          <w:t xml:space="preserve">Порядок</w:t>
        </w:r>
      </w:hyperlink>
      <w:r>
        <w:rPr>
          <w:sz w:val="20"/>
        </w:rPr>
        <w:t xml:space="preserve"> предоставления субсидий за счет средств республиканского бюджета Чувашской Республики социально ориентированным некоммерческим организациям - исполнителям общественно полезных услуг, оказывающим содействие в предоставлении бесплатной юридической помощи в Чувашской Республике.</w:t>
      </w:r>
    </w:p>
    <w:p>
      <w:pPr>
        <w:pStyle w:val="0"/>
        <w:jc w:val="both"/>
      </w:pPr>
      <w:r>
        <w:rPr>
          <w:sz w:val="20"/>
        </w:rPr>
        <w:t xml:space="preserve">(в ред. </w:t>
      </w:r>
      <w:hyperlink w:history="0" r:id="rId15"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sz w:val="20"/>
            <w:color w:val="0000ff"/>
          </w:rPr>
          <w:t xml:space="preserve">Постановления</w:t>
        </w:r>
      </w:hyperlink>
      <w:r>
        <w:rPr>
          <w:sz w:val="20"/>
        </w:rPr>
        <w:t xml:space="preserve"> Кабинета Министров ЧР от 11.11.2019 N 448)</w:t>
      </w:r>
    </w:p>
    <w:p>
      <w:pPr>
        <w:pStyle w:val="0"/>
        <w:spacing w:before="200" w:line-rule="auto"/>
        <w:ind w:firstLine="540"/>
        <w:jc w:val="both"/>
      </w:pPr>
      <w:r>
        <w:rPr>
          <w:sz w:val="20"/>
        </w:rPr>
        <w:t xml:space="preserve">2. Настоящее постановление вступает в силу через десять дней после дня его официального опубликования.</w:t>
      </w:r>
    </w:p>
    <w:p>
      <w:pPr>
        <w:pStyle w:val="0"/>
        <w:jc w:val="both"/>
      </w:pPr>
      <w:r>
        <w:rPr>
          <w:sz w:val="20"/>
        </w:rPr>
      </w:r>
    </w:p>
    <w:p>
      <w:pPr>
        <w:pStyle w:val="0"/>
        <w:jc w:val="right"/>
      </w:pPr>
      <w:r>
        <w:rPr>
          <w:sz w:val="20"/>
        </w:rPr>
        <w:t xml:space="preserve">Председатель Кабинета Министров</w:t>
      </w:r>
    </w:p>
    <w:p>
      <w:pPr>
        <w:pStyle w:val="0"/>
        <w:jc w:val="right"/>
      </w:pPr>
      <w:r>
        <w:rPr>
          <w:sz w:val="20"/>
        </w:rPr>
        <w:t xml:space="preserve">Чувашской Республики</w:t>
      </w:r>
    </w:p>
    <w:p>
      <w:pPr>
        <w:pStyle w:val="0"/>
        <w:jc w:val="right"/>
      </w:pPr>
      <w:r>
        <w:rPr>
          <w:sz w:val="20"/>
        </w:rPr>
        <w:t xml:space="preserve">И.МОТОРИН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Кабинета Министров</w:t>
      </w:r>
    </w:p>
    <w:p>
      <w:pPr>
        <w:pStyle w:val="0"/>
        <w:jc w:val="right"/>
      </w:pPr>
      <w:r>
        <w:rPr>
          <w:sz w:val="20"/>
        </w:rPr>
        <w:t xml:space="preserve">Чувашской Республики</w:t>
      </w:r>
    </w:p>
    <w:p>
      <w:pPr>
        <w:pStyle w:val="0"/>
        <w:jc w:val="right"/>
      </w:pPr>
      <w:r>
        <w:rPr>
          <w:sz w:val="20"/>
        </w:rPr>
        <w:t xml:space="preserve">от 14.06.2019 N 228</w:t>
      </w:r>
    </w:p>
    <w:p>
      <w:pPr>
        <w:pStyle w:val="0"/>
        <w:jc w:val="both"/>
      </w:pPr>
      <w:r>
        <w:rPr>
          <w:sz w:val="20"/>
        </w:rPr>
      </w:r>
    </w:p>
    <w:bookmarkStart w:id="36" w:name="P36"/>
    <w:bookmarkEnd w:id="36"/>
    <w:p>
      <w:pPr>
        <w:pStyle w:val="2"/>
        <w:jc w:val="center"/>
      </w:pPr>
      <w:r>
        <w:rPr>
          <w:sz w:val="20"/>
        </w:rPr>
        <w:t xml:space="preserve">ПОРЯДОК</w:t>
      </w:r>
    </w:p>
    <w:p>
      <w:pPr>
        <w:pStyle w:val="2"/>
        <w:jc w:val="center"/>
      </w:pPr>
      <w:r>
        <w:rPr>
          <w:sz w:val="20"/>
        </w:rPr>
        <w:t xml:space="preserve">ПРЕДОСТАВЛЕНИЯ СУБСИДИЙ ЗА СЧЕТ СРЕДСТВ</w:t>
      </w:r>
    </w:p>
    <w:p>
      <w:pPr>
        <w:pStyle w:val="2"/>
        <w:jc w:val="center"/>
      </w:pPr>
      <w:r>
        <w:rPr>
          <w:sz w:val="20"/>
        </w:rPr>
        <w:t xml:space="preserve">РЕСПУБЛИКАНСКОГО БЮДЖЕТА ЧУВАШСКОЙ РЕСПУБЛИКИ</w:t>
      </w:r>
    </w:p>
    <w:p>
      <w:pPr>
        <w:pStyle w:val="2"/>
        <w:jc w:val="center"/>
      </w:pPr>
      <w:r>
        <w:rPr>
          <w:sz w:val="20"/>
        </w:rPr>
        <w:t xml:space="preserve">СОЦИАЛЬНО ОРИЕНТИРОВАННЫМ НЕКОММЕРЧЕСКИМ ОРГАНИЗАЦИЯМ -</w:t>
      </w:r>
    </w:p>
    <w:p>
      <w:pPr>
        <w:pStyle w:val="2"/>
        <w:jc w:val="center"/>
      </w:pPr>
      <w:r>
        <w:rPr>
          <w:sz w:val="20"/>
        </w:rPr>
        <w:t xml:space="preserve">ИСПОЛНИТЕЛЯМ ОБЩЕСТВЕННО ПОЛЕЗНЫХ УСЛУГ, ОКАЗЫВАЮЩИМ</w:t>
      </w:r>
    </w:p>
    <w:p>
      <w:pPr>
        <w:pStyle w:val="2"/>
        <w:jc w:val="center"/>
      </w:pPr>
      <w:r>
        <w:rPr>
          <w:sz w:val="20"/>
        </w:rPr>
        <w:t xml:space="preserve">СОДЕЙСТВИЕ В ПРЕДОСТАВЛЕНИИ БЕСПЛАТНОЙ ЮРИДИЧЕСКОЙ ПОМОЩИ</w:t>
      </w:r>
    </w:p>
    <w:p>
      <w:pPr>
        <w:pStyle w:val="2"/>
        <w:jc w:val="center"/>
      </w:pPr>
      <w:r>
        <w:rPr>
          <w:sz w:val="20"/>
        </w:rPr>
        <w:t xml:space="preserve">В ЧУВАШСКОЙ РЕСПУБЛИКЕ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 w:tooltip="Постановление Кабинета Министров ЧР от 01.04.2024 N 157 &quot;О внесении изменений в некоторые постановления Кабинета Министров Чувашской Республики&quot; {КонсультантПлюс}">
              <w:r>
                <w:rPr>
                  <w:sz w:val="20"/>
                  <w:color w:val="0000ff"/>
                </w:rPr>
                <w:t xml:space="preserve">Постановления</w:t>
              </w:r>
            </w:hyperlink>
            <w:r>
              <w:rPr>
                <w:sz w:val="20"/>
                <w:color w:val="392c69"/>
              </w:rPr>
              <w:t xml:space="preserve"> Кабинета Министров ЧР от 01.04.2024 N 157)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Порядок определяет условия и порядок предоставления социально ориентированным некоммерческим организациям - исполнителям общественно полезных услуг, оказывающим содействие в предоставлении бесплатной юридической помощи в Чувашской Республике (далее также - СОНКО, получатель субсидии, участник отбора, победитель отбора), субсидий из республиканского бюджета Чувашской Республики на софинансирование расходов СОНКО на оказание содействия в предоставлении бесплатной юридической помощи категориям граждан, предусмотренным </w:t>
      </w:r>
      <w:hyperlink w:history="0" r:id="rId17" w:tooltip="Закон ЧР от 30.03.2012 N 20 (ред. от 29.03.2024) &quot;О бесплатной юридической помощи в Чувашской Республике&quot; (принят ГС ЧР 15.03.2012) {КонсультантПлюс}">
        <w:r>
          <w:rPr>
            <w:sz w:val="20"/>
            <w:color w:val="0000ff"/>
          </w:rPr>
          <w:t xml:space="preserve">статьей 6</w:t>
        </w:r>
      </w:hyperlink>
      <w:r>
        <w:rPr>
          <w:sz w:val="20"/>
        </w:rPr>
        <w:t xml:space="preserve"> Закона Чувашской Республики "О бесплатной юридической помощи в Чувашской Республике", в виде правового консультирования в устной и письменной форме, составления заявлений, жалоб, ходатайств и других документов правового характера (далее также - субсидия).</w:t>
      </w:r>
    </w:p>
    <w:p>
      <w:pPr>
        <w:pStyle w:val="0"/>
        <w:spacing w:before="200" w:line-rule="auto"/>
        <w:ind w:firstLine="540"/>
        <w:jc w:val="both"/>
      </w:pPr>
      <w:r>
        <w:rPr>
          <w:sz w:val="20"/>
        </w:rPr>
        <w:t xml:space="preserve">1.2. Понятия и термины, используемые в настоящем Порядке, применяются в значениях, определенных законодательством Российской Федерации и законодательством Чувашской Республики.</w:t>
      </w:r>
    </w:p>
    <w:p>
      <w:pPr>
        <w:pStyle w:val="0"/>
        <w:spacing w:before="200" w:line-rule="auto"/>
        <w:ind w:firstLine="540"/>
        <w:jc w:val="both"/>
      </w:pPr>
      <w:r>
        <w:rPr>
          <w:sz w:val="20"/>
        </w:rPr>
        <w:t xml:space="preserve">В целях настоящего Порядка используется понятие:</w:t>
      </w:r>
    </w:p>
    <w:p>
      <w:pPr>
        <w:pStyle w:val="0"/>
        <w:spacing w:before="200" w:line-rule="auto"/>
        <w:ind w:firstLine="540"/>
        <w:jc w:val="both"/>
      </w:pPr>
      <w:r>
        <w:rPr>
          <w:sz w:val="20"/>
        </w:rPr>
        <w:t xml:space="preserve">"проект" - программа мероприятий СОНКО, направленных на достижение заранее определенного результата (цели) в сфере оказания содействия в предоставлении бесплатной юридической помощи в Чувашской Республике, имеющая ограничения по ресурсам и срокам, обладающая высоким социальным эффектом.</w:t>
      </w:r>
    </w:p>
    <w:bookmarkStart w:id="52" w:name="P52"/>
    <w:bookmarkEnd w:id="52"/>
    <w:p>
      <w:pPr>
        <w:pStyle w:val="0"/>
        <w:spacing w:before="200" w:line-rule="auto"/>
        <w:ind w:firstLine="540"/>
        <w:jc w:val="both"/>
      </w:pPr>
      <w:r>
        <w:rPr>
          <w:sz w:val="20"/>
        </w:rPr>
        <w:t xml:space="preserve">1.3. Субсидия предоставляется в целях реализации государственной </w:t>
      </w:r>
      <w:hyperlink w:history="0" r:id="rId18" w:tooltip="Постановление Кабинета Министров ЧР от 26.10.2018 N 432 (ред. от 02.05.2024) &quot;О государственной программе Чувашской Республики &quot;Развитие потенциала государственного управления&quot; {КонсультантПлюс}">
        <w:r>
          <w:rPr>
            <w:sz w:val="20"/>
            <w:color w:val="0000ff"/>
          </w:rPr>
          <w:t xml:space="preserve">программы</w:t>
        </w:r>
      </w:hyperlink>
      <w:r>
        <w:rPr>
          <w:sz w:val="20"/>
        </w:rPr>
        <w:t xml:space="preserve"> Чувашской Республики "Развитие потенциала государственного управления", утвержденной постановлением Кабинета Министров Чувашской Республики от 26 октября 2018 г. N 432, предусматривающей софинансирование расходов СОНКО на оказание содействия в предоставлении бесплатной юридической помощи категориям граждан, предусмотренным </w:t>
      </w:r>
      <w:hyperlink w:history="0" r:id="rId19" w:tooltip="Закон ЧР от 30.03.2012 N 20 (ред. от 29.03.2024) &quot;О бесплатной юридической помощи в Чувашской Республике&quot; (принят ГС ЧР 15.03.2012) {КонсультантПлюс}">
        <w:r>
          <w:rPr>
            <w:sz w:val="20"/>
            <w:color w:val="0000ff"/>
          </w:rPr>
          <w:t xml:space="preserve">статьей 6</w:t>
        </w:r>
      </w:hyperlink>
      <w:r>
        <w:rPr>
          <w:sz w:val="20"/>
        </w:rPr>
        <w:t xml:space="preserve"> Закона Чувашской Республики "О бесплатной юридической помощи в Чувашской Республике",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1.4. В соответствии с законом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направляемых на поддержку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 является Государственная служба Чувашской Республики по делам юстиции (далее - Госслужба Чувашии по делам юстиции).</w:t>
      </w:r>
    </w:p>
    <w:p>
      <w:pPr>
        <w:pStyle w:val="0"/>
        <w:spacing w:before="200" w:line-rule="auto"/>
        <w:ind w:firstLine="540"/>
        <w:jc w:val="both"/>
      </w:pPr>
      <w:r>
        <w:rPr>
          <w:sz w:val="20"/>
        </w:rPr>
        <w:t xml:space="preserve">Предоставление субсидий осуществляется за счет средств республиканского бюджета Чувашской Республики, предусмотренных по разделу 0300 "Национальная безопасность и правоохранительная деятельность", подразделу 0304 "Органы юстиции", в пределах бюджетных ассигнований республиканского бюджета Чувашской Республики, предусмотренных законом Чувашской Республики о республиканском бюджете Чувашской Республики на соответствующий финансовый год и плановый период, и лимитов бюджетных обязательств, доведенных в установленном порядке до Госслужбы Чувашии по делам юстиции на соответствующий финансовый год (далее соответственно - бюджетные ассигнования, лимиты бюджетных обязательств).</w:t>
      </w:r>
    </w:p>
    <w:p>
      <w:pPr>
        <w:pStyle w:val="0"/>
        <w:spacing w:before="200" w:line-rule="auto"/>
        <w:ind w:firstLine="540"/>
        <w:jc w:val="both"/>
      </w:pPr>
      <w:r>
        <w:rPr>
          <w:sz w:val="20"/>
        </w:rPr>
        <w:t xml:space="preserve">1.5. Госслужба Чувашии по делам юстиции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pPr>
        <w:pStyle w:val="0"/>
        <w:spacing w:before="200" w:line-rule="auto"/>
        <w:ind w:firstLine="540"/>
        <w:jc w:val="both"/>
      </w:pPr>
      <w:r>
        <w:rPr>
          <w:sz w:val="20"/>
        </w:rPr>
        <w:t xml:space="preserve">1.6. Информация о субсидиях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 (далее - Минфин России).</w:t>
      </w:r>
    </w:p>
    <w:p>
      <w:pPr>
        <w:pStyle w:val="0"/>
        <w:jc w:val="both"/>
      </w:pPr>
      <w:r>
        <w:rPr>
          <w:sz w:val="20"/>
        </w:rPr>
      </w:r>
    </w:p>
    <w:p>
      <w:pPr>
        <w:pStyle w:val="2"/>
        <w:outlineLvl w:val="1"/>
        <w:jc w:val="center"/>
      </w:pPr>
      <w:r>
        <w:rPr>
          <w:sz w:val="20"/>
        </w:rPr>
        <w:t xml:space="preserve">II. Условия и порядок предоставления субсидий</w:t>
      </w:r>
    </w:p>
    <w:p>
      <w:pPr>
        <w:pStyle w:val="0"/>
        <w:jc w:val="both"/>
      </w:pPr>
      <w:r>
        <w:rPr>
          <w:sz w:val="20"/>
        </w:rPr>
      </w:r>
    </w:p>
    <w:p>
      <w:pPr>
        <w:pStyle w:val="0"/>
        <w:ind w:firstLine="540"/>
        <w:jc w:val="both"/>
      </w:pPr>
      <w:r>
        <w:rPr>
          <w:sz w:val="20"/>
        </w:rPr>
        <w:t xml:space="preserve">2.1. Субсидии предоставляются на финансовое обеспечение затрат СОНКО при оказании ею общественно полезных услуг в сфере оказания содействия в предоставлении бесплатной юридической помощи в Чувашской Республике.</w:t>
      </w:r>
    </w:p>
    <w:p>
      <w:pPr>
        <w:pStyle w:val="0"/>
        <w:spacing w:before="200" w:line-rule="auto"/>
        <w:ind w:firstLine="540"/>
        <w:jc w:val="both"/>
      </w:pPr>
      <w:r>
        <w:rPr>
          <w:sz w:val="20"/>
        </w:rPr>
        <w:t xml:space="preserve">2.2. Оказание общественно полезной услуги осуществляется в соответствии с порядком (стандартом) оказания общественно полезной услуги, в случае отсутствия устанавливающего такой порядок нормативного правового акта - в соответствии с требованиями к оказанию общественно полезной услуги, устанавливаемыми приказом Госслужбы Чувашии по делам юстиции.</w:t>
      </w:r>
    </w:p>
    <w:p>
      <w:pPr>
        <w:pStyle w:val="0"/>
        <w:spacing w:before="200" w:line-rule="auto"/>
        <w:ind w:firstLine="540"/>
        <w:jc w:val="both"/>
      </w:pPr>
      <w:r>
        <w:rPr>
          <w:sz w:val="20"/>
        </w:rPr>
        <w:t xml:space="preserve">2.3. Размер субсидии, предоставляемой СОНКО, признанной победителем отбора (S), определяется по формуле</w:t>
      </w:r>
    </w:p>
    <w:p>
      <w:pPr>
        <w:pStyle w:val="0"/>
        <w:jc w:val="both"/>
      </w:pPr>
      <w:r>
        <w:rPr>
          <w:sz w:val="20"/>
        </w:rPr>
      </w:r>
    </w:p>
    <w:p>
      <w:pPr>
        <w:pStyle w:val="0"/>
        <w:ind w:firstLine="540"/>
        <w:jc w:val="both"/>
      </w:pPr>
      <w:r>
        <w:rPr>
          <w:position w:val="-10"/>
        </w:rPr>
        <w:drawing>
          <wp:inline distT="0" distB="0" distL="0" distR="0">
            <wp:extent cx="8667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получателей i-го количества общественно полезных услуг;</w:t>
      </w:r>
    </w:p>
    <w:p>
      <w:pPr>
        <w:pStyle w:val="0"/>
        <w:spacing w:before="200" w:line-rule="auto"/>
        <w:ind w:firstLine="540"/>
        <w:jc w:val="both"/>
      </w:pPr>
      <w:r>
        <w:rPr>
          <w:sz w:val="20"/>
        </w:rPr>
        <w:t xml:space="preserve">P</w:t>
      </w:r>
      <w:r>
        <w:rPr>
          <w:sz w:val="20"/>
          <w:vertAlign w:val="subscript"/>
        </w:rPr>
        <w:t xml:space="preserve">i</w:t>
      </w:r>
      <w:r>
        <w:rPr>
          <w:sz w:val="20"/>
        </w:rPr>
        <w:t xml:space="preserve"> - стоимость единицы i-й общественно полезной услуги.</w:t>
      </w:r>
    </w:p>
    <w:p>
      <w:pPr>
        <w:pStyle w:val="0"/>
        <w:spacing w:before="200" w:line-rule="auto"/>
        <w:ind w:firstLine="540"/>
        <w:jc w:val="both"/>
      </w:pPr>
      <w:r>
        <w:rPr>
          <w:sz w:val="20"/>
        </w:rPr>
        <w:t xml:space="preserve">2.4. Стоимость единицы предоставляемой общественно полезной услуги составляет:</w:t>
      </w:r>
    </w:p>
    <w:p>
      <w:pPr>
        <w:pStyle w:val="0"/>
        <w:spacing w:before="200" w:line-rule="auto"/>
        <w:ind w:firstLine="540"/>
        <w:jc w:val="both"/>
      </w:pPr>
      <w:r>
        <w:rPr>
          <w:sz w:val="20"/>
        </w:rPr>
        <w:t xml:space="preserve">правового консультирования в устной форме - 744 рубля за одну тематически завершенную консультацию;</w:t>
      </w:r>
    </w:p>
    <w:p>
      <w:pPr>
        <w:pStyle w:val="0"/>
        <w:spacing w:before="200" w:line-rule="auto"/>
        <w:ind w:firstLine="540"/>
        <w:jc w:val="both"/>
      </w:pPr>
      <w:r>
        <w:rPr>
          <w:sz w:val="20"/>
        </w:rPr>
        <w:t xml:space="preserve">правового консультирования в письменной форме - 1240 рублей за один тематически завершенный документ вне зависимости от количества страниц;</w:t>
      </w:r>
    </w:p>
    <w:p>
      <w:pPr>
        <w:pStyle w:val="0"/>
        <w:spacing w:before="200" w:line-rule="auto"/>
        <w:ind w:firstLine="540"/>
        <w:jc w:val="both"/>
      </w:pPr>
      <w:r>
        <w:rPr>
          <w:sz w:val="20"/>
        </w:rPr>
        <w:t xml:space="preserve">составления заявлений, жалоб, ходатайств и других документов правового характера - 775 рублей за один тематически завершенный документ вне зависимости от количества страниц.</w:t>
      </w:r>
    </w:p>
    <w:p>
      <w:pPr>
        <w:pStyle w:val="0"/>
        <w:spacing w:before="200" w:line-rule="auto"/>
        <w:ind w:firstLine="540"/>
        <w:jc w:val="both"/>
      </w:pPr>
      <w:r>
        <w:rPr>
          <w:sz w:val="20"/>
        </w:rPr>
        <w:t xml:space="preserve">2.5. Предоставленную субсидию СОНКО использует на цель, указанную в </w:t>
      </w:r>
      <w:hyperlink w:history="0" w:anchor="P52" w:tooltip="1.3. Субсидия предоставляется в целях реализации государственной программы Чувашской Республики &quot;Развитие потенциала государственного управления&quot;, утвержденной постановлением Кабинета Министров Чувашской Республики от 26 октября 2018 г. N 432, предусматривающей софинансирование расходов СОНКО на оказание содействия в предоставлении бесплатной юридической помощи категориям граждан, предусмотренным статьей 6 Закона Чувашской Республики &quot;О бесплатной юридической помощи в Чувашской Республике&quot;, в виде правов...">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За счет предоставленной субсидии СОНКО осуществляет следующие расходы:</w:t>
      </w:r>
    </w:p>
    <w:p>
      <w:pPr>
        <w:pStyle w:val="0"/>
        <w:spacing w:before="200" w:line-rule="auto"/>
        <w:ind w:firstLine="540"/>
        <w:jc w:val="both"/>
      </w:pPr>
      <w:r>
        <w:rPr>
          <w:sz w:val="20"/>
        </w:rPr>
        <w:t xml:space="preserve">на оплату труда лиц, участвующих в реализации проекта, включая налог на доходы физических лиц;</w:t>
      </w:r>
    </w:p>
    <w:p>
      <w:pPr>
        <w:pStyle w:val="0"/>
        <w:spacing w:before="200" w:line-rule="auto"/>
        <w:ind w:firstLine="540"/>
        <w:jc w:val="both"/>
      </w:pPr>
      <w:r>
        <w:rPr>
          <w:sz w:val="20"/>
        </w:rPr>
        <w:t xml:space="preserve">страховые взносы в государственные внебюджетные фонды за лиц, участвующих в реализации проекта.</w:t>
      </w:r>
    </w:p>
    <w:p>
      <w:pPr>
        <w:pStyle w:val="0"/>
        <w:spacing w:before="200" w:line-rule="auto"/>
        <w:ind w:firstLine="540"/>
        <w:jc w:val="both"/>
      </w:pPr>
      <w:r>
        <w:rPr>
          <w:sz w:val="20"/>
        </w:rPr>
        <w:t xml:space="preserve">Оплате не подлежат расходы по распечатке документов правового характера, а также документов, представляющих собой техническую распечатку (воспроизведение) положений нормативных правовых актов или примеров судебной практики.</w:t>
      </w:r>
    </w:p>
    <w:bookmarkStart w:id="78" w:name="P78"/>
    <w:bookmarkEnd w:id="78"/>
    <w:p>
      <w:pPr>
        <w:pStyle w:val="0"/>
        <w:spacing w:before="200" w:line-rule="auto"/>
        <w:ind w:firstLine="540"/>
        <w:jc w:val="both"/>
      </w:pPr>
      <w:r>
        <w:rPr>
          <w:sz w:val="20"/>
        </w:rPr>
        <w:t xml:space="preserve">2.6. Условиями предоставления субсидии являются:</w:t>
      </w:r>
    </w:p>
    <w:p>
      <w:pPr>
        <w:pStyle w:val="0"/>
        <w:spacing w:before="200" w:line-rule="auto"/>
        <w:ind w:firstLine="540"/>
        <w:jc w:val="both"/>
      </w:pPr>
      <w:r>
        <w:rPr>
          <w:sz w:val="20"/>
        </w:rPr>
        <w:t xml:space="preserve">а) принятие СОНКО обязательства о достижении результата, в целях которого предоставляется субсидия, в соответствии с заключенным между Госслужбой Чувашии по делам юстиции и получателем субсидии соглашением о предоставлении субсидии из республиканского бюджета Чувашской Республики (далее также - соглашение);</w:t>
      </w:r>
    </w:p>
    <w:p>
      <w:pPr>
        <w:pStyle w:val="0"/>
        <w:spacing w:before="200" w:line-rule="auto"/>
        <w:ind w:firstLine="540"/>
        <w:jc w:val="both"/>
      </w:pPr>
      <w:r>
        <w:rPr>
          <w:sz w:val="20"/>
        </w:rPr>
        <w:t xml:space="preserve">б) СОНКО является юридическим лицом;</w:t>
      </w:r>
    </w:p>
    <w:p>
      <w:pPr>
        <w:pStyle w:val="0"/>
        <w:spacing w:before="200" w:line-rule="auto"/>
        <w:ind w:firstLine="540"/>
        <w:jc w:val="both"/>
      </w:pPr>
      <w:r>
        <w:rPr>
          <w:sz w:val="20"/>
        </w:rPr>
        <w:t xml:space="preserve">в) СОНКО оказывает содействие в предоставлении бесплатной юридической помощи в Чувашской Республике категориям граждан, предусмотренным </w:t>
      </w:r>
      <w:hyperlink w:history="0" r:id="rId21" w:tooltip="Закон ЧР от 30.03.2012 N 20 (ред. от 29.03.2024) &quot;О бесплатной юридической помощи в Чувашской Республике&quot; (принят ГС ЧР 15.03.2012) {КонсультантПлюс}">
        <w:r>
          <w:rPr>
            <w:sz w:val="20"/>
            <w:color w:val="0000ff"/>
          </w:rPr>
          <w:t xml:space="preserve">статьей 6</w:t>
        </w:r>
      </w:hyperlink>
      <w:r>
        <w:rPr>
          <w:sz w:val="20"/>
        </w:rPr>
        <w:t xml:space="preserve"> Закона Чувашской Республики "О бесплатной юридической помощи в Чувашской Республике",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г) СОНКО включена в реестр некоммерческих организаций - исполнителей общественно полезных услуг;</w:t>
      </w:r>
    </w:p>
    <w:p>
      <w:pPr>
        <w:pStyle w:val="0"/>
        <w:spacing w:before="200" w:line-rule="auto"/>
        <w:ind w:firstLine="540"/>
        <w:jc w:val="both"/>
      </w:pPr>
      <w:r>
        <w:rPr>
          <w:sz w:val="20"/>
        </w:rPr>
        <w:t xml:space="preserve">д) в составе учредителей СОНКО отсутствует политическая партия;</w:t>
      </w:r>
    </w:p>
    <w:p>
      <w:pPr>
        <w:pStyle w:val="0"/>
        <w:spacing w:before="200" w:line-rule="auto"/>
        <w:ind w:firstLine="540"/>
        <w:jc w:val="both"/>
      </w:pPr>
      <w:r>
        <w:rPr>
          <w:sz w:val="20"/>
        </w:rPr>
        <w:t xml:space="preserve">е) запрет приобретения СОНКО, а также иными юридическими лицами, на основании договоров, заключенных с СОНКО, за счет полученных из республиканского бюджета Чувашской Республики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pPr>
        <w:pStyle w:val="0"/>
        <w:spacing w:before="200" w:line-rule="auto"/>
        <w:ind w:firstLine="540"/>
        <w:jc w:val="both"/>
      </w:pPr>
      <w:r>
        <w:rPr>
          <w:sz w:val="20"/>
        </w:rPr>
        <w:t xml:space="preserve">ж) согласие СОНКО, лиц, получающих средства на основании договоров, заключенных с СОНКО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Госслужбой Чувашии по делам юстиции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w:history="0" r:id="rId22"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23"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bookmarkStart w:id="86" w:name="P86"/>
    <w:bookmarkEnd w:id="86"/>
    <w:p>
      <w:pPr>
        <w:pStyle w:val="0"/>
        <w:spacing w:before="200" w:line-rule="auto"/>
        <w:ind w:firstLine="540"/>
        <w:jc w:val="both"/>
      </w:pPr>
      <w:r>
        <w:rPr>
          <w:sz w:val="20"/>
        </w:rPr>
        <w:t xml:space="preserve">2.7. Получатели субсидий определяются по результатам проведения отбора.</w:t>
      </w:r>
    </w:p>
    <w:p>
      <w:pPr>
        <w:pStyle w:val="0"/>
        <w:spacing w:before="200" w:line-rule="auto"/>
        <w:ind w:firstLine="540"/>
        <w:jc w:val="both"/>
      </w:pPr>
      <w:r>
        <w:rPr>
          <w:sz w:val="20"/>
        </w:rPr>
        <w:t xml:space="preserve">Способом проведения отбора является конкурс, который проводится Госслужбой Чувашии по делам юстиции.</w:t>
      </w:r>
    </w:p>
    <w:p>
      <w:pPr>
        <w:pStyle w:val="0"/>
        <w:spacing w:before="200" w:line-rule="auto"/>
        <w:ind w:firstLine="540"/>
        <w:jc w:val="both"/>
      </w:pPr>
      <w:r>
        <w:rPr>
          <w:sz w:val="20"/>
        </w:rPr>
        <w:t xml:space="preserve">Для проведения конкурса Госслужба Чувашии по делам юстиции:</w:t>
      </w:r>
    </w:p>
    <w:p>
      <w:pPr>
        <w:pStyle w:val="0"/>
        <w:spacing w:before="200" w:line-rule="auto"/>
        <w:ind w:firstLine="540"/>
        <w:jc w:val="both"/>
      </w:pPr>
      <w:r>
        <w:rPr>
          <w:sz w:val="20"/>
        </w:rPr>
        <w:t xml:space="preserve">создает конкурсную комиссию по проведению отбора на предоставление субсидий за счет средств республиканского бюджета Чувашской Республики на государственную поддержку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 (далее - конкурсная комиссия), утверждает ее состав и положение о ней;</w:t>
      </w:r>
    </w:p>
    <w:p>
      <w:pPr>
        <w:pStyle w:val="0"/>
        <w:spacing w:before="200" w:line-rule="auto"/>
        <w:ind w:firstLine="540"/>
        <w:jc w:val="both"/>
      </w:pPr>
      <w:r>
        <w:rPr>
          <w:sz w:val="20"/>
        </w:rPr>
        <w:t xml:space="preserve">обеспечивает работу конкурсной комиссии;</w:t>
      </w:r>
    </w:p>
    <w:p>
      <w:pPr>
        <w:pStyle w:val="0"/>
        <w:spacing w:before="200" w:line-rule="auto"/>
        <w:ind w:firstLine="540"/>
        <w:jc w:val="both"/>
      </w:pPr>
      <w:r>
        <w:rPr>
          <w:sz w:val="20"/>
        </w:rPr>
        <w:t xml:space="preserve">ведет прием и учет документов, представленных на конкурс;</w:t>
      </w:r>
    </w:p>
    <w:p>
      <w:pPr>
        <w:pStyle w:val="0"/>
        <w:spacing w:before="200" w:line-rule="auto"/>
        <w:ind w:firstLine="540"/>
        <w:jc w:val="both"/>
      </w:pPr>
      <w:r>
        <w:rPr>
          <w:sz w:val="20"/>
        </w:rPr>
        <w:t xml:space="preserve">обеспечивает сохранность документов, представленных на конкурс, а также конфиденциальность полученной информации.</w:t>
      </w:r>
    </w:p>
    <w:p>
      <w:pPr>
        <w:pStyle w:val="0"/>
        <w:spacing w:before="200" w:line-rule="auto"/>
        <w:ind w:firstLine="540"/>
        <w:jc w:val="both"/>
      </w:pPr>
      <w:r>
        <w:rPr>
          <w:sz w:val="20"/>
        </w:rPr>
        <w:t xml:space="preserve">В состав конкурсной комиссии входят по согласованию представители исполнительных органов Чувашской Республики, территориальных органов федеральных органов исполнительной власти, Государственного Совета Чувашской Республики, общественных объединений и иных организаций, члены Общественного совета при Госслужбе Чувашии по делам юстиции.</w:t>
      </w:r>
    </w:p>
    <w:p>
      <w:pPr>
        <w:pStyle w:val="0"/>
        <w:spacing w:before="200" w:line-rule="auto"/>
        <w:ind w:firstLine="540"/>
        <w:jc w:val="both"/>
      </w:pPr>
      <w:r>
        <w:rPr>
          <w:sz w:val="20"/>
        </w:rPr>
        <w:t xml:space="preserve">2.8. К категории получателей субсидий относятся социально ориентированные некоммерческие организации - исполнители общественно полезных услуг, оказывающие содействие в предоставлении бесплатной юридической помощи в Чувашской Республике.</w:t>
      </w:r>
    </w:p>
    <w:p>
      <w:pPr>
        <w:pStyle w:val="0"/>
        <w:spacing w:before="200" w:line-rule="auto"/>
        <w:ind w:firstLine="540"/>
        <w:jc w:val="both"/>
      </w:pPr>
      <w:r>
        <w:rPr>
          <w:sz w:val="20"/>
        </w:rPr>
        <w:t xml:space="preserve">Критериями оценки заявок получателей субсидий являются соблюдение участниками отбора условий, установленных </w:t>
      </w:r>
      <w:hyperlink w:history="0" w:anchor="P78" w:tooltip="2.6. Условиями предоставления субсидии являются:">
        <w:r>
          <w:rPr>
            <w:sz w:val="20"/>
            <w:color w:val="0000ff"/>
          </w:rPr>
          <w:t xml:space="preserve">пунктом 2.6</w:t>
        </w:r>
      </w:hyperlink>
      <w:r>
        <w:rPr>
          <w:sz w:val="20"/>
        </w:rPr>
        <w:t xml:space="preserve"> настоящего Порядка, и соответствие участников отбора требованиям, установленным </w:t>
      </w:r>
      <w:hyperlink w:history="0" w:anchor="P97" w:tooltip="2.9. Участник отбора на первое число месяца, предшествующего месяцу, в котором планируется заключение соглашения о предоставлении субсидии из республиканского бюджета Чувашской Республики, должен соответствовать следующим требованиям:">
        <w:r>
          <w:rPr>
            <w:sz w:val="20"/>
            <w:color w:val="0000ff"/>
          </w:rPr>
          <w:t xml:space="preserve">пунктом 2.9</w:t>
        </w:r>
      </w:hyperlink>
      <w:r>
        <w:rPr>
          <w:sz w:val="20"/>
        </w:rPr>
        <w:t xml:space="preserve"> настоящего Порядка.</w:t>
      </w:r>
    </w:p>
    <w:p>
      <w:pPr>
        <w:pStyle w:val="0"/>
        <w:spacing w:before="200" w:line-rule="auto"/>
        <w:ind w:firstLine="540"/>
        <w:jc w:val="both"/>
      </w:pPr>
      <w:r>
        <w:rPr>
          <w:sz w:val="20"/>
        </w:rPr>
        <w:t xml:space="preserve">Отбор проводится один раз в год при наличии лимитов бюджетных обязательств.</w:t>
      </w:r>
    </w:p>
    <w:bookmarkStart w:id="97" w:name="P97"/>
    <w:bookmarkEnd w:id="97"/>
    <w:p>
      <w:pPr>
        <w:pStyle w:val="0"/>
        <w:spacing w:before="200" w:line-rule="auto"/>
        <w:ind w:firstLine="540"/>
        <w:jc w:val="both"/>
      </w:pPr>
      <w:r>
        <w:rPr>
          <w:sz w:val="20"/>
        </w:rPr>
        <w:t xml:space="preserve">2.9. Участник отбора на первое число месяца, предшествующего месяцу, в котором планируется заключение соглашения о предоставлении субсидии из республиканского бюджета Чувашской Республики, должен соответствовать следующим требованиям:</w:t>
      </w:r>
    </w:p>
    <w:p>
      <w:pPr>
        <w:pStyle w:val="0"/>
        <w:spacing w:before="200" w:line-rule="auto"/>
        <w:ind w:firstLine="540"/>
        <w:jc w:val="both"/>
      </w:pPr>
      <w:r>
        <w:rPr>
          <w:sz w:val="20"/>
        </w:rPr>
        <w:t xml:space="preserve">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участник отбора не должен находиться в составляемых в рамках реализации полномочий, предусмотренных </w:t>
      </w:r>
      <w:hyperlink w:history="0" r:id="rId24"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участник отбора не должен получать средства из республиканского бюджета Чувашской Республики на основании иных нормативных правовых актов Чувашской Республики на цель, установленную настоящим Порядком;</w:t>
      </w:r>
    </w:p>
    <w:p>
      <w:pPr>
        <w:pStyle w:val="0"/>
        <w:spacing w:before="200" w:line-rule="auto"/>
        <w:ind w:firstLine="540"/>
        <w:jc w:val="both"/>
      </w:pPr>
      <w:r>
        <w:rPr>
          <w:sz w:val="20"/>
        </w:rPr>
        <w:t xml:space="preserve">участник отбора не должен являться иностранным агентом в соответствии с Федеральным </w:t>
      </w:r>
      <w:hyperlink w:history="0" r:id="rId25" w:tooltip="Федеральный закон от 14.07.2022 N 255-ФЗ (ред. от 11.03.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у участника отбора на едином налоговом счете должна отсутствовать или не превышать размер, определенный </w:t>
      </w:r>
      <w:hyperlink w:history="0" r:id="rId26"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у участника отбора должны отсутствовать просроченная задолженность по возврату в республиканский бюджет Чувашской Республики иных субсидий, бюджетных инвестиций, а также иная просроченная (неурегулированная) задолженность по денежным обязательствам перед Чувашской Республикой;</w:t>
      </w:r>
    </w:p>
    <w:p>
      <w:pPr>
        <w:pStyle w:val="0"/>
        <w:spacing w:before="200" w:line-rule="auto"/>
        <w:ind w:firstLine="540"/>
        <w:jc w:val="both"/>
      </w:pPr>
      <w:r>
        <w:rPr>
          <w:sz w:val="20"/>
        </w:rPr>
        <w:t xml:space="preserve">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pPr>
        <w:pStyle w:val="0"/>
        <w:spacing w:before="200" w:line-rule="auto"/>
        <w:ind w:firstLine="540"/>
        <w:jc w:val="both"/>
      </w:pPr>
      <w:r>
        <w:rPr>
          <w:sz w:val="20"/>
        </w:rPr>
        <w:t xml:space="preserve">среднемесячная заработная плата работников участника отбора должна быть не менее минимального размера оплаты труда за последний отчетный год (для СОНКО, являющихся работодателями).</w:t>
      </w:r>
    </w:p>
    <w:bookmarkStart w:id="108" w:name="P108"/>
    <w:bookmarkEnd w:id="108"/>
    <w:p>
      <w:pPr>
        <w:pStyle w:val="0"/>
        <w:spacing w:before="200" w:line-rule="auto"/>
        <w:ind w:firstLine="540"/>
        <w:jc w:val="both"/>
      </w:pPr>
      <w:r>
        <w:rPr>
          <w:sz w:val="20"/>
        </w:rPr>
        <w:t xml:space="preserve">2.10. Объявление о проведении отбора размещается на официальном сайте Госслужбы Чувашии по делам юстиции на Портале органов власти Чувашской Республики в информационно-телекоммуникационной сети "Интернет" (далее - официальный сайт) не позднее 30-го календарного дня до наступления даты начала приема заявок участников отбора и включает в себя следующую информацию:</w:t>
      </w:r>
    </w:p>
    <w:p>
      <w:pPr>
        <w:pStyle w:val="0"/>
        <w:spacing w:before="200" w:line-rule="auto"/>
        <w:ind w:firstLine="540"/>
        <w:jc w:val="both"/>
      </w:pPr>
      <w:r>
        <w:rPr>
          <w:sz w:val="20"/>
        </w:rPr>
        <w:t xml:space="preserve">способ проведения отбора в соответствии с </w:t>
      </w:r>
      <w:hyperlink w:history="0" w:anchor="P86" w:tooltip="2.7. Получатели субсидий определяются по результатам проведения отбора.">
        <w:r>
          <w:rPr>
            <w:sz w:val="20"/>
            <w:color w:val="0000ff"/>
          </w:rPr>
          <w:t xml:space="preserve">пунктом 2.7</w:t>
        </w:r>
      </w:hyperlink>
      <w:r>
        <w:rPr>
          <w:sz w:val="20"/>
        </w:rPr>
        <w:t xml:space="preserve"> настоящего Порядка;</w:t>
      </w:r>
    </w:p>
    <w:p>
      <w:pPr>
        <w:pStyle w:val="0"/>
        <w:spacing w:before="200" w:line-rule="auto"/>
        <w:ind w:firstLine="540"/>
        <w:jc w:val="both"/>
      </w:pPr>
      <w:r>
        <w:rPr>
          <w:sz w:val="20"/>
        </w:rPr>
        <w:t xml:space="preserve">сроки проведения отбора с указанием даты начала подачи и даты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наименование, место нахождения, почтовый адрес, адрес электронной почты Госслужбы Чувашии по делам юстиции;</w:t>
      </w:r>
    </w:p>
    <w:p>
      <w:pPr>
        <w:pStyle w:val="0"/>
        <w:spacing w:before="200" w:line-rule="auto"/>
        <w:ind w:firstLine="540"/>
        <w:jc w:val="both"/>
      </w:pPr>
      <w:r>
        <w:rPr>
          <w:sz w:val="20"/>
        </w:rPr>
        <w:t xml:space="preserve">результат предоставления субсидии в соответствии с </w:t>
      </w:r>
      <w:hyperlink w:history="0" w:anchor="P226" w:tooltip="2.35. Результатом предоставления субсидии является доля граждан, удовлетворенных качеством оказанного СОНКО содействия в предоставлении бесплатной юридической помощи в Чувашской Республике, в общем числе граждан, обратившихся за ней.">
        <w:r>
          <w:rPr>
            <w:sz w:val="20"/>
            <w:color w:val="0000ff"/>
          </w:rPr>
          <w:t xml:space="preserve">пунктом 2.35</w:t>
        </w:r>
      </w:hyperlink>
      <w:r>
        <w:rPr>
          <w:sz w:val="20"/>
        </w:rPr>
        <w:t xml:space="preserve"> настоящего Порядка;</w:t>
      </w:r>
    </w:p>
    <w:p>
      <w:pPr>
        <w:pStyle w:val="0"/>
        <w:spacing w:before="200" w:line-rule="auto"/>
        <w:ind w:firstLine="540"/>
        <w:jc w:val="both"/>
      </w:pPr>
      <w:r>
        <w:rPr>
          <w:sz w:val="20"/>
        </w:rPr>
        <w:t xml:space="preserve">требования к участникам отбора в соответствии с </w:t>
      </w:r>
      <w:hyperlink w:history="0" w:anchor="P97" w:tooltip="2.9. Участник отбора на первое число месяца, предшествующего месяцу, в котором планируется заключение соглашения о предоставлении субсидии из республиканского бюджета Чувашской Республики, должен соответствовать следующим требованиям:">
        <w:r>
          <w:rPr>
            <w:sz w:val="20"/>
            <w:color w:val="0000ff"/>
          </w:rPr>
          <w:t xml:space="preserve">пунктом 2.9</w:t>
        </w:r>
      </w:hyperlink>
      <w:r>
        <w:rPr>
          <w:sz w:val="20"/>
        </w:rPr>
        <w:t xml:space="preserve"> настоящего Порядка, и перечню документов, представляемых участниками отбора для подтверждения соответствия указанным требованиям;</w:t>
      </w:r>
    </w:p>
    <w:p>
      <w:pPr>
        <w:pStyle w:val="0"/>
        <w:spacing w:before="200" w:line-rule="auto"/>
        <w:ind w:firstLine="540"/>
        <w:jc w:val="both"/>
      </w:pPr>
      <w:r>
        <w:rPr>
          <w:sz w:val="20"/>
        </w:rPr>
        <w:t xml:space="preserve">категории получателей субсидий и критерии оценки заявок;</w:t>
      </w:r>
    </w:p>
    <w:p>
      <w:pPr>
        <w:pStyle w:val="0"/>
        <w:spacing w:before="200" w:line-rule="auto"/>
        <w:ind w:firstLine="540"/>
        <w:jc w:val="both"/>
      </w:pPr>
      <w:r>
        <w:rPr>
          <w:sz w:val="20"/>
        </w:rPr>
        <w:t xml:space="preserve">форма заявки;</w:t>
      </w:r>
    </w:p>
    <w:p>
      <w:pPr>
        <w:pStyle w:val="0"/>
        <w:spacing w:before="200" w:line-rule="auto"/>
        <w:ind w:firstLine="540"/>
        <w:jc w:val="both"/>
      </w:pPr>
      <w:r>
        <w:rPr>
          <w:sz w:val="20"/>
        </w:rPr>
        <w:t xml:space="preserve">порядок подачи участниками отбора заявок и требования, предъявляемые к форме и содержанию заявок;</w:t>
      </w:r>
    </w:p>
    <w:p>
      <w:pPr>
        <w:pStyle w:val="0"/>
        <w:spacing w:before="200" w:line-rule="auto"/>
        <w:ind w:firstLine="540"/>
        <w:jc w:val="both"/>
      </w:pPr>
      <w:r>
        <w:rPr>
          <w:sz w:val="20"/>
        </w:rPr>
        <w:t xml:space="preserve">порядок отзыва заявок, порядок их возврата,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правила рассмотрения и оценки заявок конкурсной комиссией в соответствии с </w:t>
      </w:r>
      <w:hyperlink w:history="0" w:anchor="P201" w:tooltip="2.26. Конкурсная комиссия в течение 15 рабочих дней со дня окончания срока подачи заявок, указанного в объявлении о проведении отбора, проводит оценку деятельности СОНКО в соответствии с критериями оценки социально ориентированных некоммерческих организаций - исполнителей общественно полезных услуг - участников отбора на предоставление субсидий за счет средств республиканского бюджета Чувашской Республики на государственную поддержку социально ориентированных некоммерческих организаций - исполнителей общ...">
        <w:r>
          <w:rPr>
            <w:sz w:val="20"/>
            <w:color w:val="0000ff"/>
          </w:rPr>
          <w:t xml:space="preserve">пунктом 2.26</w:t>
        </w:r>
      </w:hyperlink>
      <w:r>
        <w:rPr>
          <w:sz w:val="20"/>
        </w:rPr>
        <w:t xml:space="preserve"> настоящего Порядка;</w:t>
      </w:r>
    </w:p>
    <w:p>
      <w:pPr>
        <w:pStyle w:val="0"/>
        <w:spacing w:before="200" w:line-rule="auto"/>
        <w:ind w:firstLine="540"/>
        <w:jc w:val="both"/>
      </w:pPr>
      <w:r>
        <w:rPr>
          <w:sz w:val="20"/>
        </w:rPr>
        <w:t xml:space="preserve">порядок возврата заявок на доработку;</w:t>
      </w:r>
    </w:p>
    <w:p>
      <w:pPr>
        <w:pStyle w:val="0"/>
        <w:spacing w:before="200" w:line-rule="auto"/>
        <w:ind w:firstLine="540"/>
        <w:jc w:val="both"/>
      </w:pPr>
      <w:r>
        <w:rPr>
          <w:sz w:val="20"/>
        </w:rPr>
        <w:t xml:space="preserve">порядок отклонения заявок, а также информацию об основаниях их отклонения;</w:t>
      </w:r>
    </w:p>
    <w:p>
      <w:pPr>
        <w:pStyle w:val="0"/>
        <w:spacing w:before="200" w:line-rule="auto"/>
        <w:ind w:firstLine="540"/>
        <w:jc w:val="both"/>
      </w:pPr>
      <w:r>
        <w:rPr>
          <w:sz w:val="20"/>
        </w:rPr>
        <w:t xml:space="preserve">порядок оценки заявок, включающий критерии оценки и их весовое значение в общей оценке,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p>
    <w:bookmarkStart w:id="122" w:name="P122"/>
    <w:bookmarkEnd w:id="122"/>
    <w:p>
      <w:pPr>
        <w:pStyle w:val="0"/>
        <w:spacing w:before="200" w:line-rule="auto"/>
        <w:ind w:firstLine="540"/>
        <w:jc w:val="both"/>
      </w:pPr>
      <w:r>
        <w:rPr>
          <w:sz w:val="20"/>
        </w:rPr>
        <w:t xml:space="preserve">объем распределяемых субсидий в рамках отбора, порядок расчета размера субсидии, установленный настоящим Порядком, правила распределения субсидий по результатам отбора, которые могут включать максимальный и минимальный размеры субсидий, предоставляемых победителю (победителям) отбора, а также предельное количество победителей отбора;</w:t>
      </w:r>
    </w:p>
    <w:p>
      <w:pPr>
        <w:pStyle w:val="0"/>
        <w:spacing w:before="200" w:line-rule="auto"/>
        <w:ind w:firstLine="540"/>
        <w:jc w:val="both"/>
      </w:pPr>
      <w:r>
        <w:rPr>
          <w:sz w:val="20"/>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срок, в течение которого победитель (победители) отбора должен подписать соглашение;</w:t>
      </w:r>
    </w:p>
    <w:p>
      <w:pPr>
        <w:pStyle w:val="0"/>
        <w:spacing w:before="200" w:line-rule="auto"/>
        <w:ind w:firstLine="540"/>
        <w:jc w:val="both"/>
      </w:pPr>
      <w:r>
        <w:rPr>
          <w:sz w:val="20"/>
        </w:rPr>
        <w:t xml:space="preserve">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сроки размещения протокола подведения итогов отбора (документа об итогах проведения отбора) на официальном сайте, которые не могут быть позднее 14-го календарного дня, следующего за днем определения победителя отбора.</w:t>
      </w:r>
    </w:p>
    <w:p>
      <w:pPr>
        <w:pStyle w:val="0"/>
        <w:spacing w:before="200" w:line-rule="auto"/>
        <w:ind w:firstLine="540"/>
        <w:jc w:val="both"/>
      </w:pPr>
      <w:r>
        <w:rPr>
          <w:sz w:val="20"/>
        </w:rPr>
        <w:t xml:space="preserve">2.11. Госслужба Чувашии по делам юстиции вправе отменить отбор в случае:</w:t>
      </w:r>
    </w:p>
    <w:p>
      <w:pPr>
        <w:pStyle w:val="0"/>
        <w:spacing w:before="200" w:line-rule="auto"/>
        <w:ind w:firstLine="540"/>
        <w:jc w:val="both"/>
      </w:pPr>
      <w:r>
        <w:rPr>
          <w:sz w:val="20"/>
        </w:rPr>
        <w:t xml:space="preserve">изменения объема лимитов бюджетных обязательств на предоставление субсидий на соответствующий финансовый год;</w:t>
      </w:r>
    </w:p>
    <w:p>
      <w:pPr>
        <w:pStyle w:val="0"/>
        <w:spacing w:before="200" w:line-rule="auto"/>
        <w:ind w:firstLine="540"/>
        <w:jc w:val="both"/>
      </w:pPr>
      <w:r>
        <w:rPr>
          <w:sz w:val="20"/>
        </w:rPr>
        <w:t xml:space="preserve">внесения изменений в законодательство Российской Федерации, требующих внесения изменений в настоящий Порядок.</w:t>
      </w:r>
    </w:p>
    <w:p>
      <w:pPr>
        <w:pStyle w:val="0"/>
        <w:spacing w:before="200" w:line-rule="auto"/>
        <w:ind w:firstLine="540"/>
        <w:jc w:val="both"/>
      </w:pPr>
      <w:r>
        <w:rPr>
          <w:sz w:val="20"/>
        </w:rPr>
        <w:t xml:space="preserve">Размещение Госслужбой Чувашии по делам юстиции объявления об отмене проведения отбора на официальном сайте допускается не позднее чем за один рабочий день до даты окончания срока приема заявок.</w:t>
      </w:r>
    </w:p>
    <w:p>
      <w:pPr>
        <w:pStyle w:val="0"/>
        <w:spacing w:before="200" w:line-rule="auto"/>
        <w:ind w:firstLine="540"/>
        <w:jc w:val="both"/>
      </w:pPr>
      <w:r>
        <w:rPr>
          <w:sz w:val="20"/>
        </w:rPr>
        <w:t xml:space="preserve">Объявление об отмене отбора содержит информацию о причинах отмены отбора.</w:t>
      </w:r>
    </w:p>
    <w:p>
      <w:pPr>
        <w:pStyle w:val="0"/>
        <w:spacing w:before="200" w:line-rule="auto"/>
        <w:ind w:firstLine="540"/>
        <w:jc w:val="both"/>
      </w:pPr>
      <w:r>
        <w:rPr>
          <w:sz w:val="20"/>
        </w:rPr>
        <w:t xml:space="preserve">Участники отбора, подавшие заявки, информируются об отмене проведения отбора в течение трех рабочих дней в письменной форме со дня размещения объявления о его отмене на официальном сайте.</w:t>
      </w:r>
    </w:p>
    <w:p>
      <w:pPr>
        <w:pStyle w:val="0"/>
        <w:spacing w:before="200" w:line-rule="auto"/>
        <w:ind w:firstLine="540"/>
        <w:jc w:val="both"/>
      </w:pPr>
      <w:r>
        <w:rPr>
          <w:sz w:val="20"/>
        </w:rPr>
        <w:t xml:space="preserve">Отбор считается отмененным со дня размещения объявления о его отмене на официальном сайте.</w:t>
      </w:r>
    </w:p>
    <w:p>
      <w:pPr>
        <w:pStyle w:val="0"/>
        <w:spacing w:before="200" w:line-rule="auto"/>
        <w:ind w:firstLine="540"/>
        <w:jc w:val="both"/>
      </w:pPr>
      <w:r>
        <w:rPr>
          <w:sz w:val="20"/>
        </w:rPr>
        <w:t xml:space="preserve">После окончания срока отмены проведения отбора в соответствии с абзацем четвертым настоящего пункта и до заключения соглашения с победителем (победителями) отбора Госслужба Чувашии по делам юстиции может отменить отбор только в случае возникновения обстоятельств непреодолимой силы в соответствии с </w:t>
      </w:r>
      <w:hyperlink w:history="0" r:id="rId27" w:tooltip="&quot;Гражданский кодекс Российской Федерации (часть первая)&quot; от 30.11.1994 N 51-ФЗ (ред. от 11.03.2024) {КонсультантПлюс}">
        <w:r>
          <w:rPr>
            <w:sz w:val="20"/>
            <w:color w:val="0000ff"/>
          </w:rPr>
          <w:t xml:space="preserve">пунктом 3 статьи 401</w:t>
        </w:r>
      </w:hyperlink>
      <w:r>
        <w:rPr>
          <w:sz w:val="20"/>
        </w:rPr>
        <w:t xml:space="preserve"> Гражданского кодекса Российской Федерации.</w:t>
      </w:r>
    </w:p>
    <w:bookmarkStart w:id="135" w:name="P135"/>
    <w:bookmarkEnd w:id="135"/>
    <w:p>
      <w:pPr>
        <w:pStyle w:val="0"/>
        <w:spacing w:before="200" w:line-rule="auto"/>
        <w:ind w:firstLine="540"/>
        <w:jc w:val="both"/>
      </w:pPr>
      <w:r>
        <w:rPr>
          <w:sz w:val="20"/>
        </w:rPr>
        <w:t xml:space="preserve">2.12. Заявка подается в Госслужбу Чувашии по делам юстиции в соответствии с требованиями и в сроки, которые указаны в объявлении о проведении отбора согласно </w:t>
      </w:r>
      <w:hyperlink w:history="0" w:anchor="P108" w:tooltip="2.10. Объявление о проведении отбора размещается на официальном сайте Госслужбы Чувашии по делам юстиции на Портале органов власти Чувашской Республики в информационно-телекоммуникационной сети &quot;Интернет&quot; (далее - официальный сайт) не позднее 30-го календарного дня до наступления даты начала приема заявок участников отбора и включает в себя следующую информацию:">
        <w:r>
          <w:rPr>
            <w:sz w:val="20"/>
            <w:color w:val="0000ff"/>
          </w:rPr>
          <w:t xml:space="preserve">пункту 2.10</w:t>
        </w:r>
      </w:hyperlink>
      <w:r>
        <w:rPr>
          <w:sz w:val="20"/>
        </w:rPr>
        <w:t xml:space="preserve"> настоящего Порядка.</w:t>
      </w:r>
    </w:p>
    <w:p>
      <w:pPr>
        <w:pStyle w:val="0"/>
        <w:spacing w:before="200" w:line-rule="auto"/>
        <w:ind w:firstLine="540"/>
        <w:jc w:val="both"/>
      </w:pPr>
      <w:r>
        <w:rPr>
          <w:sz w:val="20"/>
        </w:rPr>
        <w:t xml:space="preserve">К заявке прилагаются следующие документы:</w:t>
      </w:r>
    </w:p>
    <w:p>
      <w:pPr>
        <w:pStyle w:val="0"/>
        <w:spacing w:before="200" w:line-rule="auto"/>
        <w:ind w:firstLine="540"/>
        <w:jc w:val="both"/>
      </w:pPr>
      <w:hyperlink w:history="0" w:anchor="P304" w:tooltip="                                  ПРОЕКТ">
        <w:r>
          <w:rPr>
            <w:sz w:val="20"/>
            <w:color w:val="0000ff"/>
          </w:rPr>
          <w:t xml:space="preserve">проект</w:t>
        </w:r>
      </w:hyperlink>
      <w:r>
        <w:rPr>
          <w:sz w:val="20"/>
        </w:rPr>
        <w:t xml:space="preserve"> по форме согласно приложению N 1 к настоящему Порядку;</w:t>
      </w:r>
    </w:p>
    <w:p>
      <w:pPr>
        <w:pStyle w:val="0"/>
        <w:spacing w:before="200" w:line-rule="auto"/>
        <w:ind w:firstLine="540"/>
        <w:jc w:val="both"/>
      </w:pPr>
      <w:r>
        <w:rPr>
          <w:sz w:val="20"/>
        </w:rPr>
        <w:t xml:space="preserve">копии дипломов, благодарственных писем, отзывов о деятельности СОНКО (при наличии);</w:t>
      </w:r>
    </w:p>
    <w:p>
      <w:pPr>
        <w:pStyle w:val="0"/>
        <w:spacing w:before="200" w:line-rule="auto"/>
        <w:ind w:firstLine="540"/>
        <w:jc w:val="both"/>
      </w:pPr>
      <w:r>
        <w:rPr>
          <w:sz w:val="20"/>
        </w:rPr>
        <w:t xml:space="preserve">информация о государственных наградах, иных наградах (при наличии);</w:t>
      </w:r>
    </w:p>
    <w:p>
      <w:pPr>
        <w:pStyle w:val="0"/>
        <w:spacing w:before="200" w:line-rule="auto"/>
        <w:ind w:firstLine="540"/>
        <w:jc w:val="both"/>
      </w:pPr>
      <w:r>
        <w:rPr>
          <w:sz w:val="20"/>
        </w:rPr>
        <w:t xml:space="preserve">копии документов, подтверждающих наличие у лиц, непосредственно задействованных в оказании общественно полезных услуг в сфере оказания содействия в предоставлении бесплатной юридической помощи в Чувашской Республике, необходимой квалификации (в том числе профессионального образования, опыта работы в соответствующей сфере);</w:t>
      </w:r>
    </w:p>
    <w:p>
      <w:pPr>
        <w:pStyle w:val="0"/>
        <w:spacing w:before="200" w:line-rule="auto"/>
        <w:ind w:firstLine="540"/>
        <w:jc w:val="both"/>
      </w:pPr>
      <w:r>
        <w:rPr>
          <w:sz w:val="20"/>
        </w:rPr>
        <w:t xml:space="preserve">сведения о среднемесячной заработной плате работников СОНКО за последний отчетный год (для СОНКО, являющихся работодателями);</w:t>
      </w:r>
    </w:p>
    <w:p>
      <w:pPr>
        <w:pStyle w:val="0"/>
        <w:spacing w:before="200" w:line-rule="auto"/>
        <w:ind w:firstLine="540"/>
        <w:jc w:val="both"/>
      </w:pPr>
      <w:r>
        <w:rPr>
          <w:sz w:val="20"/>
        </w:rPr>
        <w:t xml:space="preserve">документ, подтверждающий полномочия лица на осуществление действий от имени СОНКО (за исключением случаев, когда заявка подается единоличным исполнительным органом юридического лица).</w:t>
      </w:r>
    </w:p>
    <w:p>
      <w:pPr>
        <w:pStyle w:val="0"/>
        <w:spacing w:before="200" w:line-rule="auto"/>
        <w:ind w:firstLine="540"/>
        <w:jc w:val="both"/>
      </w:pPr>
      <w:r>
        <w:rPr>
          <w:sz w:val="20"/>
        </w:rPr>
        <w:t xml:space="preserve">СОНКО имеет право представить на конкурс только один проект.</w:t>
      </w:r>
    </w:p>
    <w:p>
      <w:pPr>
        <w:pStyle w:val="0"/>
        <w:spacing w:before="200" w:line-rule="auto"/>
        <w:ind w:firstLine="540"/>
        <w:jc w:val="both"/>
      </w:pPr>
      <w:r>
        <w:rPr>
          <w:sz w:val="20"/>
        </w:rPr>
        <w:t xml:space="preserve">СОНКО по собственной инициативе вправе представить копии следующих документов (сведения):</w:t>
      </w:r>
    </w:p>
    <w:p>
      <w:pPr>
        <w:pStyle w:val="0"/>
        <w:spacing w:before="200" w:line-rule="auto"/>
        <w:ind w:firstLine="540"/>
        <w:jc w:val="both"/>
      </w:pPr>
      <w:r>
        <w:rPr>
          <w:sz w:val="20"/>
        </w:rPr>
        <w:t xml:space="preserve">выписки из Единого государственного реестра юридических лиц, полученной не ранее чем за 30 календарных дней до даты подачи заявки;</w:t>
      </w:r>
    </w:p>
    <w:p>
      <w:pPr>
        <w:pStyle w:val="0"/>
        <w:spacing w:before="200" w:line-rule="auto"/>
        <w:ind w:firstLine="540"/>
        <w:jc w:val="both"/>
      </w:pPr>
      <w:r>
        <w:rPr>
          <w:sz w:val="20"/>
        </w:rPr>
        <w:t xml:space="preserve">справки из налогового органа об отсутствии или наличии задолженности по уплате налогов, сборов и страховых взносов в бюджеты бюджетной системы Российской Федерации, не превышающий размер, определенный </w:t>
      </w:r>
      <w:hyperlink w:history="0" r:id="rId28"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 по состоянию на первое число месяца, предшествующего месяцу, в котором планируется заключение соглашения;</w:t>
      </w:r>
    </w:p>
    <w:p>
      <w:pPr>
        <w:pStyle w:val="0"/>
        <w:spacing w:before="200" w:line-rule="auto"/>
        <w:ind w:firstLine="540"/>
        <w:jc w:val="both"/>
      </w:pPr>
      <w:r>
        <w:rPr>
          <w:sz w:val="20"/>
        </w:rPr>
        <w:t xml:space="preserve">справок от иных главных распорядителей средств республиканского бюджета Чувашской Республики об отсутствии просроченной задолженности по возврату в республиканский бюджет Чувашской Республики иных субсидий, бюджетных инвестиций, а также иной просроченной (неурегулированной) задолженности по денежным обязательствам перед Чувашской Республикой по состоянию на первое число месяца, предшествующего месяцу, в котором планируется заключение соглашения;</w:t>
      </w:r>
    </w:p>
    <w:p>
      <w:pPr>
        <w:pStyle w:val="0"/>
        <w:spacing w:before="200" w:line-rule="auto"/>
        <w:ind w:firstLine="540"/>
        <w:jc w:val="both"/>
      </w:pPr>
      <w:r>
        <w:rPr>
          <w:sz w:val="20"/>
        </w:rPr>
        <w:t xml:space="preserve">справок от иных главных распорядителей средств республиканского бюджета Чувашской Республики о получении (неполучении) средств из республиканского бюджета Чувашской Республики на основании иных нормативных правовых актов Чувашской Республики на цель, указанную в </w:t>
      </w:r>
      <w:hyperlink w:history="0" w:anchor="P52" w:tooltip="1.3. Субсидия предоставляется в целях реализации государственной программы Чувашской Республики &quot;Развитие потенциала государственного управления&quot;, утвержденной постановлением Кабинета Министров Чувашской Республики от 26 октября 2018 г. N 432, предусматривающей софинансирование расходов СОНКО на оказание содействия в предоставлении бесплатной юридической помощи категориям граждан, предусмотренным статьей 6 Закона Чувашской Республики &quot;О бесплатной юридической помощи в Чувашской Республике&quot;, в виде правов...">
        <w:r>
          <w:rPr>
            <w:sz w:val="20"/>
            <w:color w:val="0000ff"/>
          </w:rPr>
          <w:t xml:space="preserve">пункте 1.3</w:t>
        </w:r>
      </w:hyperlink>
      <w:r>
        <w:rPr>
          <w:sz w:val="20"/>
        </w:rPr>
        <w:t xml:space="preserve"> настоящего Порядка, по состоянию на первое число месяца, предшествующего месяцу, в котором планируется заключение соглашения;</w:t>
      </w:r>
    </w:p>
    <w:p>
      <w:pPr>
        <w:pStyle w:val="0"/>
        <w:spacing w:before="200" w:line-rule="auto"/>
        <w:ind w:firstLine="540"/>
        <w:jc w:val="both"/>
      </w:pPr>
      <w:r>
        <w:rPr>
          <w:sz w:val="20"/>
        </w:rPr>
        <w:t xml:space="preserve">сведения, подтверждающие, что СОНКО включена в реестр некоммерческих организаций - исполнителей общественно полезных услуг;</w:t>
      </w:r>
    </w:p>
    <w:p>
      <w:pPr>
        <w:pStyle w:val="0"/>
        <w:spacing w:before="200" w:line-rule="auto"/>
        <w:ind w:firstLine="540"/>
        <w:jc w:val="both"/>
      </w:pPr>
      <w:r>
        <w:rPr>
          <w:sz w:val="20"/>
        </w:rPr>
        <w:t xml:space="preserve">справки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СОНКО.</w:t>
      </w:r>
    </w:p>
    <w:p>
      <w:pPr>
        <w:pStyle w:val="0"/>
        <w:spacing w:before="200" w:line-rule="auto"/>
        <w:ind w:firstLine="540"/>
        <w:jc w:val="both"/>
      </w:pPr>
      <w:r>
        <w:rPr>
          <w:sz w:val="20"/>
        </w:rPr>
        <w:t xml:space="preserve">Заявка подписывается руководителем участника отбора или уполномоченным им лицом.</w:t>
      </w:r>
    </w:p>
    <w:p>
      <w:pPr>
        <w:pStyle w:val="0"/>
        <w:spacing w:before="200" w:line-rule="auto"/>
        <w:ind w:firstLine="540"/>
        <w:jc w:val="both"/>
      </w:pPr>
      <w:r>
        <w:rPr>
          <w:sz w:val="20"/>
        </w:rPr>
        <w:t xml:space="preserve">2.13.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pStyle w:val="0"/>
        <w:spacing w:before="200" w:line-rule="auto"/>
        <w:ind w:firstLine="540"/>
        <w:jc w:val="both"/>
      </w:pPr>
      <w:r>
        <w:rPr>
          <w:sz w:val="20"/>
        </w:rPr>
        <w:t xml:space="preserve">2.14. Копии документов должны быть заверены подписью руководителя участника отбора или уполномоченного им лица, заверены печатью (при наличии).</w:t>
      </w:r>
    </w:p>
    <w:p>
      <w:pPr>
        <w:pStyle w:val="0"/>
        <w:spacing w:before="200" w:line-rule="auto"/>
        <w:ind w:firstLine="540"/>
        <w:jc w:val="both"/>
      </w:pPr>
      <w:r>
        <w:rPr>
          <w:sz w:val="20"/>
        </w:rPr>
        <w:t xml:space="preserve">2.15. Датой представления участником отбора заявки считается дата регистрации указанной заявки с присвоением ей регистрационного номера в системе электронного документооборота. Заявка регистрируется Госслужбой Чувашии по делам юстиции в день ее представления.</w:t>
      </w:r>
    </w:p>
    <w:p>
      <w:pPr>
        <w:pStyle w:val="0"/>
        <w:spacing w:before="200" w:line-rule="auto"/>
        <w:ind w:firstLine="540"/>
        <w:jc w:val="both"/>
      </w:pPr>
      <w:r>
        <w:rPr>
          <w:sz w:val="20"/>
        </w:rPr>
        <w:t xml:space="preserve">2.16. Заявка содержит следующие сведения:</w:t>
      </w:r>
    </w:p>
    <w:p>
      <w:pPr>
        <w:pStyle w:val="0"/>
        <w:spacing w:before="200" w:line-rule="auto"/>
        <w:ind w:firstLine="540"/>
        <w:jc w:val="both"/>
      </w:pPr>
      <w:r>
        <w:rPr>
          <w:sz w:val="20"/>
        </w:rPr>
        <w:t xml:space="preserve">а) информацию и документы об участнике отбора:</w:t>
      </w:r>
    </w:p>
    <w:p>
      <w:pPr>
        <w:pStyle w:val="0"/>
        <w:spacing w:before="200" w:line-rule="auto"/>
        <w:ind w:firstLine="540"/>
        <w:jc w:val="both"/>
      </w:pPr>
      <w:r>
        <w:rPr>
          <w:sz w:val="20"/>
        </w:rPr>
        <w:t xml:space="preserve">полное и сокращенное наименование участника отбора;</w:t>
      </w:r>
    </w:p>
    <w:p>
      <w:pPr>
        <w:pStyle w:val="0"/>
        <w:spacing w:before="200" w:line-rule="auto"/>
        <w:ind w:firstLine="540"/>
        <w:jc w:val="both"/>
      </w:pPr>
      <w:r>
        <w:rPr>
          <w:sz w:val="20"/>
        </w:rPr>
        <w:t xml:space="preserve">основной государственный регистрационный номер участника отбора;</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дату и код причины постановки на учет в налоговом органе;</w:t>
      </w:r>
    </w:p>
    <w:p>
      <w:pPr>
        <w:pStyle w:val="0"/>
        <w:spacing w:before="200" w:line-rule="auto"/>
        <w:ind w:firstLine="540"/>
        <w:jc w:val="both"/>
      </w:pPr>
      <w:r>
        <w:rPr>
          <w:sz w:val="20"/>
        </w:rPr>
        <w:t xml:space="preserve">номер контактного телефона, почтовый адрес и адрес электронной почты для направления юридически значимых сообщений;</w:t>
      </w:r>
    </w:p>
    <w:p>
      <w:pPr>
        <w:pStyle w:val="0"/>
        <w:spacing w:before="200" w:line-rule="auto"/>
        <w:ind w:firstLine="540"/>
        <w:jc w:val="both"/>
      </w:pPr>
      <w:r>
        <w:rPr>
          <w:sz w:val="20"/>
        </w:rPr>
        <w:t xml:space="preserve">фамилию, имя, отчество (последнее - при наличии) и идентификационный номер налогоплательщика главного бухгалтера (при наличии), фамилии, имена, отчества (последнее - при наличии) учредителей, членов коллегиального исполнительного органа, лица, исполняющего функции единоличного исполнительного органа;</w:t>
      </w:r>
    </w:p>
    <w:p>
      <w:pPr>
        <w:pStyle w:val="0"/>
        <w:spacing w:before="200" w:line-rule="auto"/>
        <w:ind w:firstLine="540"/>
        <w:jc w:val="both"/>
      </w:pPr>
      <w:r>
        <w:rPr>
          <w:sz w:val="20"/>
        </w:rPr>
        <w:t xml:space="preserve">информацию о руководителе юридического лица (фамилия, имя, отчество (последнее - при наличии), идентификационный номер налогоплательщика, должность);</w:t>
      </w:r>
    </w:p>
    <w:p>
      <w:pPr>
        <w:pStyle w:val="0"/>
        <w:spacing w:before="200" w:line-rule="auto"/>
        <w:ind w:firstLine="540"/>
        <w:jc w:val="both"/>
      </w:pPr>
      <w:r>
        <w:rPr>
          <w:sz w:val="20"/>
        </w:rPr>
        <w:t xml:space="preserve">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pStyle w:val="0"/>
        <w:spacing w:before="200" w:line-rule="auto"/>
        <w:ind w:firstLine="540"/>
        <w:jc w:val="both"/>
      </w:pPr>
      <w:r>
        <w:rPr>
          <w:sz w:val="20"/>
        </w:rPr>
        <w:t xml:space="preserve">б) предлагаемые участником отбора значение результата предоставления субсидии, указанного в </w:t>
      </w:r>
      <w:hyperlink w:history="0" w:anchor="P226" w:tooltip="2.35. Результатом предоставления субсидии является доля граждан, удовлетворенных качеством оказанного СОНКО содействия в предоставлении бесплатной юридической помощи в Чувашской Республике, в общем числе граждан, обратившихся за ней.">
        <w:r>
          <w:rPr>
            <w:sz w:val="20"/>
            <w:color w:val="0000ff"/>
          </w:rPr>
          <w:t xml:space="preserve">пункте 2.35</w:t>
        </w:r>
      </w:hyperlink>
      <w:r>
        <w:rPr>
          <w:sz w:val="20"/>
        </w:rPr>
        <w:t xml:space="preserve"> настоящего Порядка, значение запрашиваемого участником отбора размера субсидии.</w:t>
      </w:r>
    </w:p>
    <w:p>
      <w:pPr>
        <w:pStyle w:val="0"/>
        <w:spacing w:before="200" w:line-rule="auto"/>
        <w:ind w:firstLine="540"/>
        <w:jc w:val="both"/>
      </w:pPr>
      <w:r>
        <w:rPr>
          <w:sz w:val="20"/>
        </w:rPr>
        <w:t xml:space="preserve">2.17. В рамках одного отбора участник отбора вправе подать не более одной заявки.</w:t>
      </w:r>
    </w:p>
    <w:p>
      <w:pPr>
        <w:pStyle w:val="0"/>
        <w:spacing w:before="200" w:line-rule="auto"/>
        <w:ind w:firstLine="540"/>
        <w:jc w:val="both"/>
      </w:pPr>
      <w:r>
        <w:rPr>
          <w:sz w:val="20"/>
        </w:rPr>
        <w:t xml:space="preserve">Внесение изменений участником отбора в заявку возможно до дня окончания срока приема заявок путем формирования участником отбора в письменной форме уведомления об отзыве заявки и последующего формирования новой заявки.</w:t>
      </w:r>
    </w:p>
    <w:p>
      <w:pPr>
        <w:pStyle w:val="0"/>
        <w:spacing w:before="200" w:line-rule="auto"/>
        <w:ind w:firstLine="540"/>
        <w:jc w:val="both"/>
      </w:pPr>
      <w:r>
        <w:rPr>
          <w:sz w:val="20"/>
        </w:rPr>
        <w:t xml:space="preserve">2.18. Участник отбора вправе отозвать заявку не позднее дня окончания приема заявок, указанного в объявлении о проведении отбора.</w:t>
      </w:r>
    </w:p>
    <w:p>
      <w:pPr>
        <w:pStyle w:val="0"/>
        <w:spacing w:before="200" w:line-rule="auto"/>
        <w:ind w:firstLine="540"/>
        <w:jc w:val="both"/>
      </w:pPr>
      <w:r>
        <w:rPr>
          <w:sz w:val="20"/>
        </w:rPr>
        <w:t xml:space="preserve">В случае отзыва заявки участник отбора вправе подать ее повторно не позднее дня окончания приема заявок, указанного в объявлении о проведении отбора, в порядке, аналогичном порядку подачи заявки участником отбора, указанному в </w:t>
      </w:r>
      <w:hyperlink w:history="0" w:anchor="P135" w:tooltip="2.12. Заявка подается в Госслужбу Чувашии по делам юстиции в соответствии с требованиями и в сроки, которые указаны в объявлении о проведении отбора согласно пункту 2.10 настоящего Порядка.">
        <w:r>
          <w:rPr>
            <w:sz w:val="20"/>
            <w:color w:val="0000ff"/>
          </w:rPr>
          <w:t xml:space="preserve">пункте 2.12</w:t>
        </w:r>
      </w:hyperlink>
      <w:r>
        <w:rPr>
          <w:sz w:val="20"/>
        </w:rPr>
        <w:t xml:space="preserve"> настоящего Порядка.</w:t>
      </w:r>
    </w:p>
    <w:bookmarkStart w:id="170" w:name="P170"/>
    <w:bookmarkEnd w:id="170"/>
    <w:p>
      <w:pPr>
        <w:pStyle w:val="0"/>
        <w:spacing w:before="200" w:line-rule="auto"/>
        <w:ind w:firstLine="540"/>
        <w:jc w:val="both"/>
      </w:pPr>
      <w:r>
        <w:rPr>
          <w:sz w:val="20"/>
        </w:rPr>
        <w:t xml:space="preserve">2.19. Любой участник отбора со дня размещения объявления о проведении отбора на официальном сайте не позднее 3-го рабочего дня до дня окончания приема заявок вправе направить в Госслужбу Чувашии по делам юстиции не более пяти запросов о разъяснении положений объявления о проведении отбора в письменной форме.</w:t>
      </w:r>
    </w:p>
    <w:p>
      <w:pPr>
        <w:pStyle w:val="0"/>
        <w:spacing w:before="200" w:line-rule="auto"/>
        <w:ind w:firstLine="540"/>
        <w:jc w:val="both"/>
      </w:pPr>
      <w:r>
        <w:rPr>
          <w:sz w:val="20"/>
        </w:rPr>
        <w:t xml:space="preserve">2.20. Госслужба Чувашии по делам юстиции в ответ на запрос, указанный в </w:t>
      </w:r>
      <w:hyperlink w:history="0" w:anchor="P170" w:tooltip="2.19. Любой участник отбора со дня размещения объявления о проведении отбора на официальном сайте не позднее 3-го рабочего дня до дня окончания приема заявок вправе направить в Госслужбу Чувашии по делам юстиции не более пяти запросов о разъяснении положений объявления о проведении отбора в письменной форме.">
        <w:r>
          <w:rPr>
            <w:sz w:val="20"/>
            <w:color w:val="0000ff"/>
          </w:rPr>
          <w:t xml:space="preserve">пункте 2.19</w:t>
        </w:r>
      </w:hyperlink>
      <w:r>
        <w:rPr>
          <w:sz w:val="20"/>
        </w:rPr>
        <w:t xml:space="preserve"> настоящего Порядка, направляет разъяснение положений объявления о проведении отбора в срок, установленный в указанном объявлении, но не позднее одного рабочего дня до дня окончания приема заявок в письменной форме. Представленное Госслужбой Чувашии по делам юстиции разъяснение положений объявления о проведении отбора не должно изменять суть информации, содержащейся в указанном объявлении.</w:t>
      </w:r>
    </w:p>
    <w:bookmarkStart w:id="172" w:name="P172"/>
    <w:bookmarkEnd w:id="172"/>
    <w:p>
      <w:pPr>
        <w:pStyle w:val="0"/>
        <w:spacing w:before="200" w:line-rule="auto"/>
        <w:ind w:firstLine="540"/>
        <w:jc w:val="both"/>
      </w:pPr>
      <w:r>
        <w:rPr>
          <w:sz w:val="20"/>
        </w:rPr>
        <w:t xml:space="preserve">2.21. Внесение изменений в заявку на этапе рассмотрения заявки возможно в случае возврата заявки Госслужбой Чувашии по делам юстиции на доработку. Госслужба Чувашии по делам юстиции возвращает заявку на доработку не позднее следующего рабочего дня после окончания проверки заявки в случае наличия оснований, указанных в </w:t>
      </w:r>
      <w:hyperlink w:history="0" w:anchor="P175" w:tooltip="несоответствие представленных документов установленным настоящим Порядком формам;">
        <w:r>
          <w:rPr>
            <w:sz w:val="20"/>
            <w:color w:val="0000ff"/>
          </w:rPr>
          <w:t xml:space="preserve">абзацах четвертом</w:t>
        </w:r>
      </w:hyperlink>
      <w:r>
        <w:rPr>
          <w:sz w:val="20"/>
        </w:rPr>
        <w:t xml:space="preserve"> - </w:t>
      </w:r>
      <w:hyperlink w:history="0" w:anchor="P177" w:tooltip="несоответствие друг другу сведений, указанных в представленных документах, наличие противоречий между сведениями, указанными в представленных в составе заявки документах.">
        <w:r>
          <w:rPr>
            <w:sz w:val="20"/>
            <w:color w:val="0000ff"/>
          </w:rPr>
          <w:t xml:space="preserve">шестом</w:t>
        </w:r>
      </w:hyperlink>
      <w:r>
        <w:rPr>
          <w:sz w:val="20"/>
        </w:rPr>
        <w:t xml:space="preserve"> настоящего пункта.</w:t>
      </w:r>
    </w:p>
    <w:p>
      <w:pPr>
        <w:pStyle w:val="0"/>
        <w:spacing w:before="200" w:line-rule="auto"/>
        <w:ind w:firstLine="540"/>
        <w:jc w:val="both"/>
      </w:pPr>
      <w:r>
        <w:rPr>
          <w:sz w:val="20"/>
        </w:rPr>
        <w:t xml:space="preserve">Участник отбора должен направить скорректированную заявку не позднее второго рабочего дня после дня возврата ее на доработку.</w:t>
      </w:r>
    </w:p>
    <w:p>
      <w:pPr>
        <w:pStyle w:val="0"/>
        <w:spacing w:before="200" w:line-rule="auto"/>
        <w:ind w:firstLine="540"/>
        <w:jc w:val="both"/>
      </w:pPr>
      <w:r>
        <w:rPr>
          <w:sz w:val="20"/>
        </w:rPr>
        <w:t xml:space="preserve">На стадии рассмотрения заявки основаниями для ее возврата на доработку являются:</w:t>
      </w:r>
    </w:p>
    <w:bookmarkStart w:id="175" w:name="P175"/>
    <w:bookmarkEnd w:id="175"/>
    <w:p>
      <w:pPr>
        <w:pStyle w:val="0"/>
        <w:spacing w:before="200" w:line-rule="auto"/>
        <w:ind w:firstLine="540"/>
        <w:jc w:val="both"/>
      </w:pPr>
      <w:r>
        <w:rPr>
          <w:sz w:val="20"/>
        </w:rPr>
        <w:t xml:space="preserve">несоответствие представленных документов установленным настоящим Порядком формам;</w:t>
      </w:r>
    </w:p>
    <w:p>
      <w:pPr>
        <w:pStyle w:val="0"/>
        <w:spacing w:before="200" w:line-rule="auto"/>
        <w:ind w:firstLine="540"/>
        <w:jc w:val="both"/>
      </w:pPr>
      <w:r>
        <w:rPr>
          <w:sz w:val="20"/>
        </w:rPr>
        <w:t xml:space="preserve">непредставление или представление неполной информации в представленных в составе заявки документах;</w:t>
      </w:r>
    </w:p>
    <w:bookmarkStart w:id="177" w:name="P177"/>
    <w:bookmarkEnd w:id="177"/>
    <w:p>
      <w:pPr>
        <w:pStyle w:val="0"/>
        <w:spacing w:before="200" w:line-rule="auto"/>
        <w:ind w:firstLine="540"/>
        <w:jc w:val="both"/>
      </w:pPr>
      <w:r>
        <w:rPr>
          <w:sz w:val="20"/>
        </w:rPr>
        <w:t xml:space="preserve">несоответствие друг другу сведений, указанных в представленных документах, наличие противоречий между сведениями, указанными в представленных в составе заявки документах.</w:t>
      </w:r>
    </w:p>
    <w:p>
      <w:pPr>
        <w:pStyle w:val="0"/>
        <w:spacing w:before="200" w:line-rule="auto"/>
        <w:ind w:firstLine="540"/>
        <w:jc w:val="both"/>
      </w:pPr>
      <w:r>
        <w:rPr>
          <w:sz w:val="20"/>
        </w:rPr>
        <w:t xml:space="preserve">2.22. В течение 10 рабочих дней со дня окончания срока подачи заявок, указанного в объявлении о проведении отбора, конкурсной комиссией формируется и подписывается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pStyle w:val="0"/>
        <w:spacing w:before="200" w:line-rule="auto"/>
        <w:ind w:firstLine="540"/>
        <w:jc w:val="both"/>
      </w:pPr>
      <w:r>
        <w:rPr>
          <w:sz w:val="20"/>
        </w:rPr>
        <w:t xml:space="preserve">Протокол о рассмотрении заявок размещается на официальном сайте не позднее рабочего дня, следующего за днем его подписания.</w:t>
      </w:r>
    </w:p>
    <w:p>
      <w:pPr>
        <w:pStyle w:val="0"/>
        <w:spacing w:before="200" w:line-rule="auto"/>
        <w:ind w:firstLine="540"/>
        <w:jc w:val="both"/>
      </w:pPr>
      <w:r>
        <w:rPr>
          <w:sz w:val="20"/>
        </w:rPr>
        <w:t xml:space="preserve">Заявка признается надлежащей, если она соответствует требованиям, указанным в объявлении о проведении отбора, и отсутствуют основания для ее отклонения.</w:t>
      </w:r>
    </w:p>
    <w:p>
      <w:pPr>
        <w:pStyle w:val="0"/>
        <w:spacing w:before="200" w:line-rule="auto"/>
        <w:ind w:firstLine="540"/>
        <w:jc w:val="both"/>
      </w:pPr>
      <w:r>
        <w:rPr>
          <w:sz w:val="20"/>
        </w:rPr>
        <w:t xml:space="preserve">Заявка отклоняется в случае наличия оснований для отклонения заявки, предусмотренных </w:t>
      </w:r>
      <w:hyperlink w:history="0" w:anchor="P182" w:tooltip="2.23. На стадии рассмотрения заявки основаниями для отклонения заявки являются:">
        <w:r>
          <w:rPr>
            <w:sz w:val="20"/>
            <w:color w:val="0000ff"/>
          </w:rPr>
          <w:t xml:space="preserve">пунктом 2.23</w:t>
        </w:r>
      </w:hyperlink>
      <w:r>
        <w:rPr>
          <w:sz w:val="20"/>
        </w:rPr>
        <w:t xml:space="preserve"> настоящего Порядка.</w:t>
      </w:r>
    </w:p>
    <w:bookmarkStart w:id="182" w:name="P182"/>
    <w:bookmarkEnd w:id="182"/>
    <w:p>
      <w:pPr>
        <w:pStyle w:val="0"/>
        <w:spacing w:before="200" w:line-rule="auto"/>
        <w:ind w:firstLine="540"/>
        <w:jc w:val="both"/>
      </w:pPr>
      <w:r>
        <w:rPr>
          <w:sz w:val="20"/>
        </w:rPr>
        <w:t xml:space="preserve">2.23. На стадии рассмотрения заявки основаниями для отклонения заявки являются:</w:t>
      </w:r>
    </w:p>
    <w:p>
      <w:pPr>
        <w:pStyle w:val="0"/>
        <w:spacing w:before="200" w:line-rule="auto"/>
        <w:ind w:firstLine="540"/>
        <w:jc w:val="both"/>
      </w:pPr>
      <w:r>
        <w:rPr>
          <w:sz w:val="20"/>
        </w:rPr>
        <w:t xml:space="preserve">а) несоблюдение участником отбора условий предоставления субсидии, установленных </w:t>
      </w:r>
      <w:hyperlink w:history="0" w:anchor="P78" w:tooltip="2.6. Условиями предоставления субсидии являются:">
        <w:r>
          <w:rPr>
            <w:sz w:val="20"/>
            <w:color w:val="0000ff"/>
          </w:rPr>
          <w:t xml:space="preserve">пунктом 2.6</w:t>
        </w:r>
      </w:hyperlink>
      <w:r>
        <w:rPr>
          <w:sz w:val="20"/>
        </w:rPr>
        <w:t xml:space="preserve"> настоящего Порядка;</w:t>
      </w:r>
    </w:p>
    <w:p>
      <w:pPr>
        <w:pStyle w:val="0"/>
        <w:spacing w:before="200" w:line-rule="auto"/>
        <w:ind w:firstLine="540"/>
        <w:jc w:val="both"/>
      </w:pPr>
      <w:r>
        <w:rPr>
          <w:sz w:val="20"/>
        </w:rPr>
        <w:t xml:space="preserve">б) несоответствие участника отбора требованиям, указанным в </w:t>
      </w:r>
      <w:hyperlink w:history="0" w:anchor="P97" w:tooltip="2.9. Участник отбора на первое число месяца, предшествующего месяцу, в котором планируется заключение соглашения о предоставлении субсидии из республиканского бюджета Чувашской Республики, должен соответствовать следующим требованиям:">
        <w:r>
          <w:rPr>
            <w:sz w:val="20"/>
            <w:color w:val="0000ff"/>
          </w:rPr>
          <w:t xml:space="preserve">пункте 2.9</w:t>
        </w:r>
      </w:hyperlink>
      <w:r>
        <w:rPr>
          <w:sz w:val="20"/>
        </w:rPr>
        <w:t xml:space="preserve"> настоящего Порядка;</w:t>
      </w:r>
    </w:p>
    <w:p>
      <w:pPr>
        <w:pStyle w:val="0"/>
        <w:spacing w:before="200" w:line-rule="auto"/>
        <w:ind w:firstLine="540"/>
        <w:jc w:val="both"/>
      </w:pPr>
      <w:r>
        <w:rPr>
          <w:sz w:val="20"/>
        </w:rPr>
        <w:t xml:space="preserve">в) непредставление (представление не в полном объеме) документов, указанных в объявлении о проведении отбора;</w:t>
      </w:r>
    </w:p>
    <w:p>
      <w:pPr>
        <w:pStyle w:val="0"/>
        <w:spacing w:before="200" w:line-rule="auto"/>
        <w:ind w:firstLine="540"/>
        <w:jc w:val="both"/>
      </w:pPr>
      <w:r>
        <w:rPr>
          <w:sz w:val="20"/>
        </w:rPr>
        <w:t xml:space="preserve">г) непредставление скорректированной заявки в срок, установленный абзацем вторым </w:t>
      </w:r>
      <w:hyperlink w:history="0" w:anchor="P172" w:tooltip="2.21. Внесение изменений в заявку на этапе рассмотрения заявки возможно в случае возврата заявки Госслужбой Чувашии по делам юстиции на доработку. Госслужба Чувашии по делам юстиции возвращает заявку на доработку не позднее следующего рабочего дня после окончания проверки заявки в случае наличия оснований, указанных в абзацах четвертом - шестом настоящего пункта.">
        <w:r>
          <w:rPr>
            <w:sz w:val="20"/>
            <w:color w:val="0000ff"/>
          </w:rPr>
          <w:t xml:space="preserve">пункта 2.21</w:t>
        </w:r>
      </w:hyperlink>
      <w:r>
        <w:rPr>
          <w:sz w:val="20"/>
        </w:rPr>
        <w:t xml:space="preserve"> настоящего Порядка;</w:t>
      </w:r>
    </w:p>
    <w:p>
      <w:pPr>
        <w:pStyle w:val="0"/>
        <w:spacing w:before="200" w:line-rule="auto"/>
        <w:ind w:firstLine="540"/>
        <w:jc w:val="both"/>
      </w:pPr>
      <w:r>
        <w:rPr>
          <w:sz w:val="20"/>
        </w:rPr>
        <w:t xml:space="preserve">д) несоответствие представленных документов и (или) заявки требованиям, установленным в объявлении о проведении отбора;</w:t>
      </w:r>
    </w:p>
    <w:p>
      <w:pPr>
        <w:pStyle w:val="0"/>
        <w:spacing w:before="200" w:line-rule="auto"/>
        <w:ind w:firstLine="540"/>
        <w:jc w:val="both"/>
      </w:pPr>
      <w:r>
        <w:rPr>
          <w:sz w:val="20"/>
        </w:rPr>
        <w:t xml:space="preserve">е) недостоверность информации, содержащейся в документах, представленных в составе заявки;</w:t>
      </w:r>
    </w:p>
    <w:p>
      <w:pPr>
        <w:pStyle w:val="0"/>
        <w:spacing w:before="200" w:line-rule="auto"/>
        <w:ind w:firstLine="540"/>
        <w:jc w:val="both"/>
      </w:pPr>
      <w:r>
        <w:rPr>
          <w:sz w:val="20"/>
        </w:rPr>
        <w:t xml:space="preserve">ж) подача участником отбора заявки после даты и времени окончания приема заявок, указанных в объявлении о проведении отбора.</w:t>
      </w:r>
    </w:p>
    <w:p>
      <w:pPr>
        <w:pStyle w:val="0"/>
        <w:spacing w:before="200" w:line-rule="auto"/>
        <w:ind w:firstLine="540"/>
        <w:jc w:val="both"/>
      </w:pPr>
      <w:r>
        <w:rPr>
          <w:sz w:val="20"/>
        </w:rPr>
        <w:t xml:space="preserve">Проверка участника отбора на соответствие требованиям, указанным в </w:t>
      </w:r>
      <w:hyperlink w:history="0" w:anchor="P97" w:tooltip="2.9. Участник отбора на первое число месяца, предшествующего месяцу, в котором планируется заключение соглашения о предоставлении субсидии из республиканского бюджета Чувашской Республики, должен соответствовать следующим требованиям:">
        <w:r>
          <w:rPr>
            <w:sz w:val="20"/>
            <w:color w:val="0000ff"/>
          </w:rPr>
          <w:t xml:space="preserve">пункте 2.9</w:t>
        </w:r>
      </w:hyperlink>
      <w:r>
        <w:rPr>
          <w:sz w:val="20"/>
        </w:rPr>
        <w:t xml:space="preserve"> настоящего Порядка, осуществляется на основании сведений, полученных в рамках межведомственного информационного взаимодействия, а также из государственных информационных систем, с открытых и общедоступных информационных ресурсов, являющихся официальными источниками соответствующей информации.</w:t>
      </w:r>
    </w:p>
    <w:bookmarkStart w:id="191" w:name="P191"/>
    <w:bookmarkEnd w:id="191"/>
    <w:p>
      <w:pPr>
        <w:pStyle w:val="0"/>
        <w:spacing w:before="200" w:line-rule="auto"/>
        <w:ind w:firstLine="540"/>
        <w:jc w:val="both"/>
      </w:pPr>
      <w:r>
        <w:rPr>
          <w:sz w:val="20"/>
        </w:rPr>
        <w:t xml:space="preserve">2.24. В случае если в целях полного, всестороннего и объективного рассмотрения заявки необходимо получение от участника отбора документов и информации для разъяснения представленных им документов и информации, Госслужба Чувашии по делам юстиции осуществляет соответствующий запрос, направляемый при необходимости всем участникам отбора, в письменной форме в течение одного рабочего дня после дня рассмотрения заявки.</w:t>
      </w:r>
    </w:p>
    <w:bookmarkStart w:id="192" w:name="P192"/>
    <w:bookmarkEnd w:id="192"/>
    <w:p>
      <w:pPr>
        <w:pStyle w:val="0"/>
        <w:spacing w:before="200" w:line-rule="auto"/>
        <w:ind w:firstLine="540"/>
        <w:jc w:val="both"/>
      </w:pPr>
      <w:r>
        <w:rPr>
          <w:sz w:val="20"/>
        </w:rPr>
        <w:t xml:space="preserve">В запросе, указанном в </w:t>
      </w:r>
      <w:hyperlink w:history="0" w:anchor="P191" w:tooltip="2.24. В случае если в целях полного, всестороннего и объективного рассмотрения заявки необходимо получение от участника отбора документов и информации для разъяснения представленных им документов и информации, Госслужба Чувашии по делам юстиции осуществляет соответствующий запрос, направляемый при необходимости всем участникам отбора, в письменной форме в течение одного рабочего дня после дня рассмотрения заявки.">
        <w:r>
          <w:rPr>
            <w:sz w:val="20"/>
            <w:color w:val="0000ff"/>
          </w:rPr>
          <w:t xml:space="preserve">абзаце первом</w:t>
        </w:r>
      </w:hyperlink>
      <w:r>
        <w:rPr>
          <w:sz w:val="20"/>
        </w:rPr>
        <w:t xml:space="preserve"> настоящего пункта, Госслужба Чувашии по делам юстиции устанавливает срок представления участником отбора разъяснения документов и информации, который должен составлять не менее двух рабочих дней со дня, следующего за днем направления соответствующего запроса.</w:t>
      </w:r>
    </w:p>
    <w:p>
      <w:pPr>
        <w:pStyle w:val="0"/>
        <w:spacing w:before="200" w:line-rule="auto"/>
        <w:ind w:firstLine="540"/>
        <w:jc w:val="both"/>
      </w:pPr>
      <w:r>
        <w:rPr>
          <w:sz w:val="20"/>
        </w:rPr>
        <w:t xml:space="preserve">Участник отбора представляет в Госслужбу Чувашии по делам юстиции информацию и документы, запрашиваемые в соответствии с </w:t>
      </w:r>
      <w:hyperlink w:history="0" w:anchor="P191" w:tooltip="2.24. В случае если в целях полного, всестороннего и объективного рассмотрения заявки необходимо получение от участника отбора документов и информации для разъяснения представленных им документов и информации, Госслужба Чувашии по делам юстиции осуществляет соответствующий запрос, направляемый при необходимости всем участникам отбора, в письменной форме в течение одного рабочего дня после дня рассмотрения заявки.">
        <w:r>
          <w:rPr>
            <w:sz w:val="20"/>
            <w:color w:val="0000ff"/>
          </w:rPr>
          <w:t xml:space="preserve">абзацем первым</w:t>
        </w:r>
      </w:hyperlink>
      <w:r>
        <w:rPr>
          <w:sz w:val="20"/>
        </w:rPr>
        <w:t xml:space="preserve"> настоящего пункта, в срок, установленный в соответствующем запросе с учетом положения </w:t>
      </w:r>
      <w:hyperlink w:history="0" w:anchor="P192" w:tooltip="В запросе, указанном в абзаце первом настоящего пункта, Госслужба Чувашии по делам юстиции устанавливает срок представления участником отбора разъяснения документов и информации, который должен составлять не менее двух рабочих дней со дня, следующего за днем направления соответствующего запроса.">
        <w:r>
          <w:rPr>
            <w:sz w:val="20"/>
            <w:color w:val="0000ff"/>
          </w:rPr>
          <w:t xml:space="preserve">абзаца второго</w:t>
        </w:r>
      </w:hyperlink>
      <w:r>
        <w:rPr>
          <w:sz w:val="20"/>
        </w:rPr>
        <w:t xml:space="preserve"> настоящего пункта.</w:t>
      </w:r>
    </w:p>
    <w:p>
      <w:pPr>
        <w:pStyle w:val="0"/>
        <w:spacing w:before="200" w:line-rule="auto"/>
        <w:ind w:firstLine="540"/>
        <w:jc w:val="both"/>
      </w:pPr>
      <w:r>
        <w:rPr>
          <w:sz w:val="20"/>
        </w:rPr>
        <w:t xml:space="preserve">В случае если участник отбора в ответ на запрос, указанный в </w:t>
      </w:r>
      <w:hyperlink w:history="0" w:anchor="P191" w:tooltip="2.24. В случае если в целях полного, всестороннего и объективного рассмотрения заявки необходимо получение от участника отбора документов и информации для разъяснения представленных им документов и информации, Госслужба Чувашии по делам юстиции осуществляет соответствующий запрос, направляемый при необходимости всем участникам отбора, в письменной форме в течение одного рабочего дня после дня рассмотрения заявки.">
        <w:r>
          <w:rPr>
            <w:sz w:val="20"/>
            <w:color w:val="0000ff"/>
          </w:rPr>
          <w:t xml:space="preserve">абзаце первом</w:t>
        </w:r>
      </w:hyperlink>
      <w:r>
        <w:rPr>
          <w:sz w:val="20"/>
        </w:rPr>
        <w:t xml:space="preserve"> настоящего пункта, не представил запрашиваемые документы и информацию в срок, установленный в соответствующем запросе с учетом положения </w:t>
      </w:r>
      <w:hyperlink w:history="0" w:anchor="P192" w:tooltip="В запросе, указанном в абзаце первом настоящего пункта, Госслужба Чувашии по делам юстиции устанавливает срок представления участником отбора разъяснения документов и информации, который должен составлять не менее двух рабочих дней со дня, следующего за днем направления соответствующего запроса.">
        <w:r>
          <w:rPr>
            <w:sz w:val="20"/>
            <w:color w:val="0000ff"/>
          </w:rPr>
          <w:t xml:space="preserve">абзаца второго</w:t>
        </w:r>
      </w:hyperlink>
      <w:r>
        <w:rPr>
          <w:sz w:val="20"/>
        </w:rPr>
        <w:t xml:space="preserve"> настоящего пункта, информация об этом включается в протокол подведения итогов отбора, предусмотренный </w:t>
      </w:r>
      <w:hyperlink w:history="0" w:anchor="P205" w:tooltip="2.28. Протокол подведения итогов отбора формируется и подписывается конкурсной комиссией в течение 15 рабочих дней со дня окончания срока подачи заявок, указанного в объявлении о проведении отбора, а также размещается на официальном сайте не позднее рабочего дня, следующего за днем его подписания.">
        <w:r>
          <w:rPr>
            <w:sz w:val="20"/>
            <w:color w:val="0000ff"/>
          </w:rPr>
          <w:t xml:space="preserve">абзацем первым пункта 2.28</w:t>
        </w:r>
      </w:hyperlink>
      <w:r>
        <w:rPr>
          <w:sz w:val="20"/>
        </w:rPr>
        <w:t xml:space="preserve"> настоящего Порядка.</w:t>
      </w:r>
    </w:p>
    <w:p>
      <w:pPr>
        <w:pStyle w:val="0"/>
        <w:spacing w:before="200" w:line-rule="auto"/>
        <w:ind w:firstLine="540"/>
        <w:jc w:val="both"/>
      </w:pPr>
      <w:r>
        <w:rPr>
          <w:sz w:val="20"/>
        </w:rPr>
        <w:t xml:space="preserve">2.25. Отбор признается несостоявшимся в следующих случаях:</w:t>
      </w:r>
    </w:p>
    <w:p>
      <w:pPr>
        <w:pStyle w:val="0"/>
        <w:spacing w:before="200" w:line-rule="auto"/>
        <w:ind w:firstLine="540"/>
        <w:jc w:val="both"/>
      </w:pPr>
      <w:r>
        <w:rPr>
          <w:sz w:val="20"/>
        </w:rPr>
        <w:t xml:space="preserve">а) по окончании срока приема заявок подана только одна заявка;</w:t>
      </w:r>
    </w:p>
    <w:p>
      <w:pPr>
        <w:pStyle w:val="0"/>
        <w:spacing w:before="200" w:line-rule="auto"/>
        <w:ind w:firstLine="540"/>
        <w:jc w:val="both"/>
      </w:pPr>
      <w:r>
        <w:rPr>
          <w:sz w:val="20"/>
        </w:rPr>
        <w:t xml:space="preserve">б) по результатам рассмотрения заявок только одна заявка соответствует требованиям, установленным в объявлении о проведении отбора;</w:t>
      </w:r>
    </w:p>
    <w:p>
      <w:pPr>
        <w:pStyle w:val="0"/>
        <w:spacing w:before="200" w:line-rule="auto"/>
        <w:ind w:firstLine="540"/>
        <w:jc w:val="both"/>
      </w:pPr>
      <w:r>
        <w:rPr>
          <w:sz w:val="20"/>
        </w:rPr>
        <w:t xml:space="preserve">в) по окончании срока подачи заявок не подано ни одной заявки;</w:t>
      </w:r>
    </w:p>
    <w:p>
      <w:pPr>
        <w:pStyle w:val="0"/>
        <w:spacing w:before="200" w:line-rule="auto"/>
        <w:ind w:firstLine="540"/>
        <w:jc w:val="both"/>
      </w:pPr>
      <w:r>
        <w:rPr>
          <w:sz w:val="20"/>
        </w:rPr>
        <w:t xml:space="preserve">г) по результатам рассмотрения заявок отклонены все заявки.</w:t>
      </w:r>
    </w:p>
    <w:p>
      <w:pPr>
        <w:pStyle w:val="0"/>
        <w:spacing w:before="200" w:line-rule="auto"/>
        <w:ind w:firstLine="540"/>
        <w:jc w:val="both"/>
      </w:pPr>
      <w:r>
        <w:rPr>
          <w:sz w:val="20"/>
        </w:rPr>
        <w:t xml:space="preserve">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bookmarkStart w:id="201" w:name="P201"/>
    <w:bookmarkEnd w:id="201"/>
    <w:p>
      <w:pPr>
        <w:pStyle w:val="0"/>
        <w:spacing w:before="200" w:line-rule="auto"/>
        <w:ind w:firstLine="540"/>
        <w:jc w:val="both"/>
      </w:pPr>
      <w:r>
        <w:rPr>
          <w:sz w:val="20"/>
        </w:rPr>
        <w:t xml:space="preserve">2.26. Конкурсная комиссия в течение 15 рабочих дней со дня окончания срока подачи заявок, указанного в объявлении о проведении отбора, проводит оценку деятельности СОНКО в соответствии с </w:t>
      </w:r>
      <w:hyperlink w:history="0" w:anchor="P391" w:tooltip="КРИТЕРИИ">
        <w:r>
          <w:rPr>
            <w:sz w:val="20"/>
            <w:color w:val="0000ff"/>
          </w:rPr>
          <w:t xml:space="preserve">критериями</w:t>
        </w:r>
      </w:hyperlink>
      <w:r>
        <w:rPr>
          <w:sz w:val="20"/>
        </w:rPr>
        <w:t xml:space="preserve"> оценки социально ориентированных некоммерческих организаций - исполнителей общественно полезных услуг - участников отбора на предоставление субсидий за счет средств республиканского бюджета Чувашской Республики на государственную поддержку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 приведенными в приложении N 2 к настоящему Порядку.</w:t>
      </w:r>
    </w:p>
    <w:p>
      <w:pPr>
        <w:pStyle w:val="0"/>
        <w:spacing w:before="200" w:line-rule="auto"/>
        <w:ind w:firstLine="540"/>
        <w:jc w:val="both"/>
      </w:pPr>
      <w:r>
        <w:rPr>
          <w:sz w:val="20"/>
        </w:rPr>
        <w:t xml:space="preserve">Ранжирование поступивших заявок осуществляется по мере уменьшения полученных баллов по итогам оценки в соответствии с абзацем первым настоящего пункта и очередности поступления заявок в случае равенства количества полученных баллов.</w:t>
      </w:r>
    </w:p>
    <w:bookmarkStart w:id="203" w:name="P203"/>
    <w:bookmarkEnd w:id="203"/>
    <w:p>
      <w:pPr>
        <w:pStyle w:val="0"/>
        <w:spacing w:before="200" w:line-rule="auto"/>
        <w:ind w:firstLine="540"/>
        <w:jc w:val="both"/>
      </w:pPr>
      <w:r>
        <w:rPr>
          <w:sz w:val="20"/>
        </w:rPr>
        <w:t xml:space="preserve">Победителями отбора признаются участники отбора, включенные в рейтинг, сформированный по результатам ранжирования поступивших заявок в пределах объема распределяемых субсидий, указанного в объявлении о проведении отбора в соответствии с </w:t>
      </w:r>
      <w:hyperlink w:history="0" w:anchor="P122" w:tooltip="объем распределяемых субсидий в рамках отбора, порядок расчета размера субсидии, установленный настоящим Порядком, правила распределения субсидий по результатам отбора, которые могут включать максимальный и минимальный размеры субсидий, предоставляемых победителю (победителям) отбора, а также предельное количество победителей отбора;">
        <w:r>
          <w:rPr>
            <w:sz w:val="20"/>
            <w:color w:val="0000ff"/>
          </w:rPr>
          <w:t xml:space="preserve">абзацем пятнадцатым пункта 2.10</w:t>
        </w:r>
      </w:hyperlink>
      <w:r>
        <w:rPr>
          <w:sz w:val="20"/>
        </w:rPr>
        <w:t xml:space="preserve"> настоящего Порядка.</w:t>
      </w:r>
    </w:p>
    <w:p>
      <w:pPr>
        <w:pStyle w:val="0"/>
        <w:spacing w:before="200" w:line-rule="auto"/>
        <w:ind w:firstLine="540"/>
        <w:jc w:val="both"/>
      </w:pPr>
      <w:r>
        <w:rPr>
          <w:sz w:val="20"/>
        </w:rPr>
        <w:t xml:space="preserve">2.27. Субсидии распределяются между участниками отбора, включенными в рейтинг, указанный в </w:t>
      </w:r>
      <w:hyperlink w:history="0" w:anchor="P203" w:tooltip="Победителями отбора признаются участники отбора, включенные в рейтинг, сформированный по результатам ранжирования поступивших заявок в пределах объема распределяемых субсидий, указанного в объявлении о проведении отбора в соответствии с абзацем пятнадцатым пункта 2.10 настоящего Порядка.">
        <w:r>
          <w:rPr>
            <w:sz w:val="20"/>
            <w:color w:val="0000ff"/>
          </w:rPr>
          <w:t xml:space="preserve">абзаце третьем пункта 2.26</w:t>
        </w:r>
      </w:hyperlink>
      <w:r>
        <w:rPr>
          <w:sz w:val="20"/>
        </w:rPr>
        <w:t xml:space="preserve"> настоящего Порядка, следующим способом: каждому участнику отбора, включенному в рейтинг, предоставляется субсидия в размере, пропорциональном его доле в общем объеме субсидий, запрашиваемых всеми участниками отбора, включенными в рейтинг, но не более размера, указанного им в заявке.</w:t>
      </w:r>
    </w:p>
    <w:bookmarkStart w:id="205" w:name="P205"/>
    <w:bookmarkEnd w:id="205"/>
    <w:p>
      <w:pPr>
        <w:pStyle w:val="0"/>
        <w:spacing w:before="200" w:line-rule="auto"/>
        <w:ind w:firstLine="540"/>
        <w:jc w:val="both"/>
      </w:pPr>
      <w:r>
        <w:rPr>
          <w:sz w:val="20"/>
        </w:rPr>
        <w:t xml:space="preserve">2.28. Протокол подведения итогов отбора формируется и подписывается конкурсной комиссией в течение 15 рабочих дней со дня окончания срока подачи заявок, указанного в объявлении о проведении отбора, а также размещается на официальном сайте не позднее рабочего дня, следующего за днем его подписания.</w:t>
      </w:r>
    </w:p>
    <w:p>
      <w:pPr>
        <w:pStyle w:val="0"/>
        <w:spacing w:before="200" w:line-rule="auto"/>
        <w:ind w:firstLine="540"/>
        <w:jc w:val="both"/>
      </w:pPr>
      <w:r>
        <w:rPr>
          <w:sz w:val="20"/>
        </w:rPr>
        <w:t xml:space="preserve">В протокол подведения итогов отбора включаются следующие сведения:</w:t>
      </w:r>
    </w:p>
    <w:p>
      <w:pPr>
        <w:pStyle w:val="0"/>
        <w:spacing w:before="200" w:line-rule="auto"/>
        <w:ind w:firstLine="540"/>
        <w:jc w:val="both"/>
      </w:pPr>
      <w:r>
        <w:rPr>
          <w:sz w:val="20"/>
        </w:rPr>
        <w:t xml:space="preserve">дата, время и место проведения рассмотрения заявок;</w:t>
      </w:r>
    </w:p>
    <w:p>
      <w:pPr>
        <w:pStyle w:val="0"/>
        <w:spacing w:before="200" w:line-rule="auto"/>
        <w:ind w:firstLine="540"/>
        <w:jc w:val="both"/>
      </w:pPr>
      <w:r>
        <w:rPr>
          <w:sz w:val="20"/>
        </w:rPr>
        <w:t xml:space="preserve">дата, время и место оценки заявок;</w:t>
      </w:r>
    </w:p>
    <w:p>
      <w:pPr>
        <w:pStyle w:val="0"/>
        <w:spacing w:before="200" w:line-rule="auto"/>
        <w:ind w:firstLine="540"/>
        <w:jc w:val="both"/>
      </w:pPr>
      <w:r>
        <w:rPr>
          <w:sz w:val="20"/>
        </w:rPr>
        <w:t xml:space="preserve">информация об участниках отбора, заявки которых были рассмотрены;</w:t>
      </w:r>
    </w:p>
    <w:p>
      <w:pPr>
        <w:pStyle w:val="0"/>
        <w:spacing w:before="200" w:line-rule="auto"/>
        <w:ind w:firstLine="540"/>
        <w:jc w:val="both"/>
      </w:pPr>
      <w:r>
        <w:rPr>
          <w:sz w:val="20"/>
        </w:rPr>
        <w:t xml:space="preserve">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pPr>
        <w:pStyle w:val="0"/>
        <w:spacing w:before="200" w:line-rule="auto"/>
        <w:ind w:firstLine="540"/>
        <w:jc w:val="both"/>
      </w:pPr>
      <w:r>
        <w:rPr>
          <w:sz w:val="20"/>
        </w:rPr>
        <w:t xml:space="preserve">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pPr>
        <w:pStyle w:val="0"/>
        <w:spacing w:before="200" w:line-rule="auto"/>
        <w:ind w:firstLine="540"/>
        <w:jc w:val="both"/>
      </w:pPr>
      <w:r>
        <w:rPr>
          <w:sz w:val="20"/>
        </w:rPr>
        <w:t xml:space="preserve">наименование получателя (получателей) субсидии, с которым заключается соглашение, и размер предоставляемой ему субсидии.</w:t>
      </w:r>
    </w:p>
    <w:p>
      <w:pPr>
        <w:pStyle w:val="0"/>
        <w:spacing w:before="200" w:line-rule="auto"/>
        <w:ind w:firstLine="540"/>
        <w:jc w:val="both"/>
      </w:pPr>
      <w:r>
        <w:rPr>
          <w:sz w:val="20"/>
        </w:rPr>
        <w:t xml:space="preserve">2.29. По результатам отбора с победителем (победителями) отбора заключается соглашение.</w:t>
      </w:r>
    </w:p>
    <w:p>
      <w:pPr>
        <w:pStyle w:val="0"/>
        <w:spacing w:before="200" w:line-rule="auto"/>
        <w:ind w:firstLine="540"/>
        <w:jc w:val="both"/>
      </w:pPr>
      <w:r>
        <w:rPr>
          <w:sz w:val="20"/>
        </w:rPr>
        <w:t xml:space="preserve">Госслужба Чувашии по делам юстиции в течение трех рабочих дней со дня размещения протокола подведения итогов отбора на официальном сайте направляет проекты соглашений, дополнительных соглашений к соглашениям (при необходимости) победителю (победителям) отбора.</w:t>
      </w:r>
    </w:p>
    <w:p>
      <w:pPr>
        <w:pStyle w:val="0"/>
        <w:spacing w:before="200" w:line-rule="auto"/>
        <w:ind w:firstLine="540"/>
        <w:jc w:val="both"/>
      </w:pPr>
      <w:r>
        <w:rPr>
          <w:sz w:val="20"/>
        </w:rPr>
        <w:t xml:space="preserve">Соглашение, дополнительное соглашение к соглашению, в том числе дополнительное соглашение о расторжении соглашения (при необходимости), между Госслужбой Чувашии по делам юстиции и победителем (победителями) отбора заключается в соответствии с типовой формой, утвержденной Министерством финансов Чувашской Республики (далее - Минфин Чувашии).</w:t>
      </w:r>
    </w:p>
    <w:p>
      <w:pPr>
        <w:pStyle w:val="0"/>
        <w:spacing w:before="200" w:line-rule="auto"/>
        <w:ind w:firstLine="540"/>
        <w:jc w:val="both"/>
      </w:pPr>
      <w:r>
        <w:rPr>
          <w:sz w:val="20"/>
        </w:rPr>
        <w:t xml:space="preserve">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Госслужбе Чувашии по делам юстиции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его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Чувашской Республики.</w:t>
      </w:r>
    </w:p>
    <w:bookmarkStart w:id="219" w:name="P219"/>
    <w:bookmarkEnd w:id="219"/>
    <w:p>
      <w:pPr>
        <w:pStyle w:val="0"/>
        <w:spacing w:before="200" w:line-rule="auto"/>
        <w:ind w:firstLine="540"/>
        <w:jc w:val="both"/>
      </w:pPr>
      <w:r>
        <w:rPr>
          <w:sz w:val="20"/>
        </w:rPr>
        <w:t xml:space="preserve">2.30.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Госслужба Чувашии по делам юстиции отказывается от заключения соглашения с победителем отбора.</w:t>
      </w:r>
    </w:p>
    <w:p>
      <w:pPr>
        <w:pStyle w:val="0"/>
        <w:spacing w:before="200" w:line-rule="auto"/>
        <w:ind w:firstLine="540"/>
        <w:jc w:val="both"/>
      </w:pPr>
      <w:r>
        <w:rPr>
          <w:sz w:val="20"/>
        </w:rPr>
        <w:t xml:space="preserve">В случае отказа Госслужбы Чувашии по делам юстиции от заключения соглашения с победителем отбора по основаниям, предусмотренным </w:t>
      </w:r>
      <w:hyperlink w:history="0" w:anchor="P219" w:tooltip="2.30.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Госслужба Чувашии по делам юстиции отказывается от заключения соглашения с победителем отбора.">
        <w:r>
          <w:rPr>
            <w:sz w:val="20"/>
            <w:color w:val="0000ff"/>
          </w:rPr>
          <w:t xml:space="preserve">абзацем первым</w:t>
        </w:r>
      </w:hyperlink>
      <w:r>
        <w:rPr>
          <w:sz w:val="20"/>
        </w:rPr>
        <w:t xml:space="preserve"> настоящего пункта, отказа победителя отбора от заключения соглашения, неподписания победителем отбора соглашения в срок, указанный в </w:t>
      </w:r>
      <w:hyperlink w:history="0" w:anchor="P223" w:tooltip="2.32. Если победитель отбора не подписал соглашение в течение пяти рабочих дней со дня поступления проекта соглашения на подписание и не направил возражения по проекту соглашения, он признается уклонившимся от заключения соглашения.">
        <w:r>
          <w:rPr>
            <w:sz w:val="20"/>
            <w:color w:val="0000ff"/>
          </w:rPr>
          <w:t xml:space="preserve">пункте 2.32</w:t>
        </w:r>
      </w:hyperlink>
      <w:r>
        <w:rPr>
          <w:sz w:val="20"/>
        </w:rPr>
        <w:t xml:space="preserve"> настоящего Порядка, Госслужба Чувашии по делам юстиции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значения результата ее предоставления.</w:t>
      </w:r>
    </w:p>
    <w:p>
      <w:pPr>
        <w:pStyle w:val="0"/>
        <w:spacing w:before="200" w:line-rule="auto"/>
        <w:ind w:firstLine="540"/>
        <w:jc w:val="both"/>
      </w:pPr>
      <w:r>
        <w:rPr>
          <w:sz w:val="20"/>
        </w:rPr>
        <w:t xml:space="preserve">2.31.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Госслужба Чувашии по делам юстиции при необходимости принимает решение о проведении дополнительного отбора в соответствии с положениями настоящего Порядка, регламентирующими проведение отбора.</w:t>
      </w:r>
    </w:p>
    <w:p>
      <w:pPr>
        <w:pStyle w:val="0"/>
        <w:spacing w:before="200" w:line-rule="auto"/>
        <w:ind w:firstLine="540"/>
        <w:jc w:val="both"/>
      </w:pPr>
      <w:r>
        <w:rPr>
          <w:sz w:val="20"/>
        </w:rPr>
        <w:t xml:space="preserve">В случаях увеличения Госслужбе Чувашии по делам юстиции лимитов бюджетных обязательств на предоставление субсидий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субсидии распределяются без повторного проведения отбора с учетом присвоенных ранее номеров в рейтинге или по решению Госслужбы Чувашии по делам юстиции может направляться победителям отбора предложение об увеличении размера субсидии и значения результата предоставления субсидии.</w:t>
      </w:r>
    </w:p>
    <w:bookmarkStart w:id="223" w:name="P223"/>
    <w:bookmarkEnd w:id="223"/>
    <w:p>
      <w:pPr>
        <w:pStyle w:val="0"/>
        <w:spacing w:before="200" w:line-rule="auto"/>
        <w:ind w:firstLine="540"/>
        <w:jc w:val="both"/>
      </w:pPr>
      <w:r>
        <w:rPr>
          <w:sz w:val="20"/>
        </w:rPr>
        <w:t xml:space="preserve">2.32. Если победитель отбора не подписал соглашение в течение пяти рабочих дней со дня поступления проекта соглашения на подписание и не направил возражения по проекту соглашения, он признается уклонившимся от заключения соглашения.</w:t>
      </w:r>
    </w:p>
    <w:bookmarkStart w:id="224" w:name="P224"/>
    <w:bookmarkEnd w:id="224"/>
    <w:p>
      <w:pPr>
        <w:pStyle w:val="0"/>
        <w:spacing w:before="200" w:line-rule="auto"/>
        <w:ind w:firstLine="540"/>
        <w:jc w:val="both"/>
      </w:pPr>
      <w:r>
        <w:rPr>
          <w:sz w:val="20"/>
        </w:rPr>
        <w:t xml:space="preserve">2.33. Госслужба Чувашии по делам юстиции в течение трех рабочих дней со дня подписания победителями отбора соглашений составляет </w:t>
      </w:r>
      <w:hyperlink w:history="0" w:anchor="P450" w:tooltip="                                   РЕЕСТР">
        <w:r>
          <w:rPr>
            <w:sz w:val="20"/>
            <w:color w:val="0000ff"/>
          </w:rPr>
          <w:t xml:space="preserve">реестр</w:t>
        </w:r>
      </w:hyperlink>
      <w:r>
        <w:rPr>
          <w:sz w:val="20"/>
        </w:rPr>
        <w:t xml:space="preserve"> получателей субсидий из республиканского бюджета Чувашской Республики на финансовое обеспечение части затрат в целях софинансирования расходов СОНКО на оказание содействия в предоставлении бесплатной юридической помощи категориям граждан, предусмотренным статьей 6 Закона Чувашской Республики "О бесплатной юридической помощи в Чувашской Республике", в виде правового консультирования в устной и письменной форме, составления заявлений, жалоб, ходатайств и других документов правового характера по форме согласно приложению N 3 к настоящему Порядку и представляет его в электронном виде в Минфин Чувашии вместе с заявками на кассовый расход и соглашениями.</w:t>
      </w:r>
    </w:p>
    <w:p>
      <w:pPr>
        <w:pStyle w:val="0"/>
        <w:spacing w:before="200" w:line-rule="auto"/>
        <w:ind w:firstLine="540"/>
        <w:jc w:val="both"/>
      </w:pPr>
      <w:r>
        <w:rPr>
          <w:sz w:val="20"/>
        </w:rPr>
        <w:t xml:space="preserve">2.34. Перечисление субсидий осуществляется с лицевого счета получателя средств республиканского бюджета Чувашской Республики - Госслужбы Чувашии по делам юстиции, открытого в Минфине Чувашии, на расчетные счета СОНКО, открытые в российских кредитных организациях, в течение трех рабочих дней со дня представления документов, указанных в </w:t>
      </w:r>
      <w:hyperlink w:history="0" w:anchor="P224" w:tooltip="2.33. Госслужба Чувашии по делам юстиции в течение трех рабочих дней со дня подписания победителями отбора соглашений составляет реестр получателей субсидий из республиканского бюджета Чувашской Республики на финансовое обеспечение части затрат в целях софинансирования расходов СОНКО на оказание содействия в предоставлении бесплатной юридической помощи категориям граждан, предусмотренным статьей 6 Закона Чувашской Республики &quot;О бесплатной юридической помощи в Чувашской Республике&quot;, в виде правового консу...">
        <w:r>
          <w:rPr>
            <w:sz w:val="20"/>
            <w:color w:val="0000ff"/>
          </w:rPr>
          <w:t xml:space="preserve">пункте 2.33</w:t>
        </w:r>
      </w:hyperlink>
      <w:r>
        <w:rPr>
          <w:sz w:val="20"/>
        </w:rPr>
        <w:t xml:space="preserve"> настоящего Порядка.</w:t>
      </w:r>
    </w:p>
    <w:bookmarkStart w:id="226" w:name="P226"/>
    <w:bookmarkEnd w:id="226"/>
    <w:p>
      <w:pPr>
        <w:pStyle w:val="0"/>
        <w:spacing w:before="200" w:line-rule="auto"/>
        <w:ind w:firstLine="540"/>
        <w:jc w:val="both"/>
      </w:pPr>
      <w:r>
        <w:rPr>
          <w:sz w:val="20"/>
        </w:rPr>
        <w:t xml:space="preserve">2.35. Результатом предоставления субсидии является доля граждан, удовлетворенных качеством оказанного СОНКО содействия в предоставлении бесплатной юридической помощи в Чувашской Республике, в общем числе граждан, обратившихся за ней.</w:t>
      </w:r>
    </w:p>
    <w:bookmarkStart w:id="227" w:name="P227"/>
    <w:bookmarkEnd w:id="227"/>
    <w:p>
      <w:pPr>
        <w:pStyle w:val="0"/>
        <w:spacing w:before="200" w:line-rule="auto"/>
        <w:ind w:firstLine="540"/>
        <w:jc w:val="both"/>
      </w:pPr>
      <w:r>
        <w:rPr>
          <w:sz w:val="20"/>
        </w:rPr>
        <w:t xml:space="preserve">2.36. Эффективность предоставления субсидии оценивается исходя из достижения СОНКО результата предоставления субсидии - достижения планируемой характеристики результата предоставления субсидии, указанной в соглашении.</w:t>
      </w:r>
    </w:p>
    <w:p>
      <w:pPr>
        <w:pStyle w:val="0"/>
        <w:jc w:val="both"/>
      </w:pPr>
      <w:r>
        <w:rPr>
          <w:sz w:val="20"/>
        </w:rPr>
      </w:r>
    </w:p>
    <w:p>
      <w:pPr>
        <w:pStyle w:val="2"/>
        <w:outlineLvl w:val="1"/>
        <w:jc w:val="center"/>
      </w:pPr>
      <w:r>
        <w:rPr>
          <w:sz w:val="20"/>
        </w:rPr>
        <w:t xml:space="preserve">III. Представление отчетности, осуществление контроля</w:t>
      </w:r>
    </w:p>
    <w:p>
      <w:pPr>
        <w:pStyle w:val="2"/>
        <w:jc w:val="center"/>
      </w:pPr>
      <w:r>
        <w:rPr>
          <w:sz w:val="20"/>
        </w:rPr>
        <w:t xml:space="preserve">(мониторинга)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both"/>
      </w:pPr>
      <w:r>
        <w:rPr>
          <w:sz w:val="20"/>
        </w:rPr>
      </w:r>
    </w:p>
    <w:p>
      <w:pPr>
        <w:pStyle w:val="0"/>
        <w:ind w:firstLine="540"/>
        <w:jc w:val="both"/>
      </w:pPr>
      <w:r>
        <w:rPr>
          <w:sz w:val="20"/>
        </w:rPr>
        <w:t xml:space="preserve">3.1. Получатель субсидии ежеквартально не позднее 15 числа месяца, следующего за отчетным кварталом, представляет в Госслужбу Чувашии по делам юстиции:</w:t>
      </w:r>
    </w:p>
    <w:p>
      <w:pPr>
        <w:pStyle w:val="0"/>
        <w:spacing w:before="200" w:line-rule="auto"/>
        <w:ind w:firstLine="540"/>
        <w:jc w:val="both"/>
      </w:pPr>
      <w:r>
        <w:rPr>
          <w:sz w:val="20"/>
        </w:rPr>
        <w:t xml:space="preserve">отчет 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Минфином Чувашии;</w:t>
      </w:r>
    </w:p>
    <w:p>
      <w:pPr>
        <w:pStyle w:val="0"/>
        <w:spacing w:before="200" w:line-rule="auto"/>
        <w:ind w:firstLine="540"/>
        <w:jc w:val="both"/>
      </w:pPr>
      <w:r>
        <w:rPr>
          <w:sz w:val="20"/>
        </w:rPr>
        <w:t xml:space="preserve">отчет о достижении значений результата предоставления субсидии, а также характеристик результата предоставления субсидии по форме, определенной типовой формой соглашения, установленной Минфином Чувашии.</w:t>
      </w:r>
    </w:p>
    <w:p>
      <w:pPr>
        <w:pStyle w:val="0"/>
        <w:spacing w:before="200" w:line-rule="auto"/>
        <w:ind w:firstLine="540"/>
        <w:jc w:val="both"/>
      </w:pPr>
      <w:r>
        <w:rPr>
          <w:sz w:val="20"/>
        </w:rPr>
        <w:t xml:space="preserve">Срок проверки и принятия Госслужбой Чувашии по делам юстиции отчета не более 5 рабочих дней со дня его поступления.</w:t>
      </w:r>
    </w:p>
    <w:p>
      <w:pPr>
        <w:pStyle w:val="0"/>
        <w:spacing w:before="200" w:line-rule="auto"/>
        <w:ind w:firstLine="540"/>
        <w:jc w:val="both"/>
      </w:pPr>
      <w:r>
        <w:rPr>
          <w:sz w:val="20"/>
        </w:rPr>
        <w:t xml:space="preserve">3.2. Госслужба Чувашии по делам юстиции ежеквартально проводит мониторинг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предоставления субсидии, установленным Минфином России.</w:t>
      </w:r>
    </w:p>
    <w:p>
      <w:pPr>
        <w:pStyle w:val="0"/>
        <w:spacing w:before="200" w:line-rule="auto"/>
        <w:ind w:firstLine="540"/>
        <w:jc w:val="both"/>
      </w:pPr>
      <w:r>
        <w:rPr>
          <w:sz w:val="20"/>
        </w:rPr>
        <w:t xml:space="preserve">3.3. Госслужба Чувашии по делам юстиции осуществляет проверку соблюдения получателем субсидии условий и порядка предоставления субсидии, в том числе в части достижения результата предоставления субсидии.</w:t>
      </w:r>
    </w:p>
    <w:p>
      <w:pPr>
        <w:pStyle w:val="0"/>
        <w:spacing w:before="200" w:line-rule="auto"/>
        <w:ind w:firstLine="540"/>
        <w:jc w:val="both"/>
      </w:pPr>
      <w:r>
        <w:rPr>
          <w:sz w:val="20"/>
        </w:rPr>
        <w:t xml:space="preserve">Органы государственного финансового контроля осуществляют проверки в соответствии со </w:t>
      </w:r>
      <w:hyperlink w:history="0" r:id="rId29"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30"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3.4. В случаях выявления Госслужбой Чувашии по делам юстиции или органами государственного финансового контроля фактов нарушения порядка и условий предоставления субсидии, нецелевого использования субсидии Госслужбой Чувашии по делам юстиции в течение 10 рабочих дней со дня выявления факта нарушения и (или) поступления информации о наличии нарушений от органов государственного финансового контроля направляется СОНКО уведомление о возврате в республиканский бюджет Чувашской Республики указанных средств (далее - уведомление) в течение 30 календарных дней со дня уведомления.</w:t>
      </w:r>
    </w:p>
    <w:p>
      <w:pPr>
        <w:pStyle w:val="0"/>
        <w:spacing w:before="200" w:line-rule="auto"/>
        <w:ind w:firstLine="540"/>
        <w:jc w:val="both"/>
      </w:pPr>
      <w:r>
        <w:rPr>
          <w:sz w:val="20"/>
        </w:rPr>
        <w:t xml:space="preserve">Возврат субсидии в республиканский бюджет Чувашской Республики осуществляется:</w:t>
      </w:r>
    </w:p>
    <w:p>
      <w:pPr>
        <w:pStyle w:val="0"/>
        <w:spacing w:before="200" w:line-rule="auto"/>
        <w:ind w:firstLine="540"/>
        <w:jc w:val="both"/>
      </w:pPr>
      <w:r>
        <w:rPr>
          <w:sz w:val="20"/>
        </w:rPr>
        <w:t xml:space="preserve">в случае выявления фактов нарушения порядка и условий предоставления субсидии - в размере необоснованно полученной суммы субсидии;</w:t>
      </w:r>
    </w:p>
    <w:p>
      <w:pPr>
        <w:pStyle w:val="0"/>
        <w:spacing w:before="200" w:line-rule="auto"/>
        <w:ind w:firstLine="540"/>
        <w:jc w:val="both"/>
      </w:pPr>
      <w:r>
        <w:rPr>
          <w:sz w:val="20"/>
        </w:rPr>
        <w:t xml:space="preserve">в случае нецелевого использования субсидии - в размере суммы нецелевого использования субсидии;</w:t>
      </w:r>
    </w:p>
    <w:p>
      <w:pPr>
        <w:pStyle w:val="0"/>
        <w:spacing w:before="200" w:line-rule="auto"/>
        <w:ind w:firstLine="540"/>
        <w:jc w:val="both"/>
      </w:pPr>
      <w:r>
        <w:rPr>
          <w:sz w:val="20"/>
        </w:rPr>
        <w:t xml:space="preserve">в случае недостижения результата предоставления субсидии, характеристики результата предоставления субсидии - в соответствии с </w:t>
      </w:r>
      <w:hyperlink w:history="0" w:anchor="P253" w:tooltip="3.7. В случае если СОНКО по состоянию на 31 декабря года предоставления субсидии допущены нарушения обязательств, предусмотренных соглашением в части достижения характеристики результата предоставления субсидии, предусмотренной пунктом 2.36 настоящего Порядка (далее также - показатель предоставления субсидии), и по результатам года, следующего за годом предоставления субсидии, указанные нарушения не устранены, то субсидия подлежит возврату в республиканский бюджет Чувашской Республики в срок до 1 июня го...">
        <w:r>
          <w:rPr>
            <w:sz w:val="20"/>
            <w:color w:val="0000ff"/>
          </w:rPr>
          <w:t xml:space="preserve">пунктом 3.7</w:t>
        </w:r>
      </w:hyperlink>
      <w:r>
        <w:rPr>
          <w:sz w:val="20"/>
        </w:rPr>
        <w:t xml:space="preserve"> настоящего Порядка.</w:t>
      </w:r>
    </w:p>
    <w:p>
      <w:pPr>
        <w:pStyle w:val="0"/>
        <w:spacing w:before="200" w:line-rule="auto"/>
        <w:ind w:firstLine="540"/>
        <w:jc w:val="both"/>
      </w:pPr>
      <w:r>
        <w:rPr>
          <w:sz w:val="20"/>
        </w:rPr>
        <w:t xml:space="preserve">3.5. В случае выявления фактов нарушения СОНКО обязательств, предусмотренных соглашением, Госслужба Чувашии по делам юстиции в течение пяти рабочих дней со дня выявления указанных фактов составляет акт о нарушении обязательств по соглашению (далее - акт о нарушении), в котором указываются выявленные нарушения и сроки их устранения.</w:t>
      </w:r>
    </w:p>
    <w:p>
      <w:pPr>
        <w:pStyle w:val="0"/>
        <w:spacing w:before="200" w:line-rule="auto"/>
        <w:ind w:firstLine="540"/>
        <w:jc w:val="both"/>
      </w:pPr>
      <w:r>
        <w:rPr>
          <w:sz w:val="20"/>
        </w:rPr>
        <w:t xml:space="preserve">Госслужба Чувашии по делам юстиции в течение пяти рабочих дней со дня составления акта о нарушении направляет его СОНКО.</w:t>
      </w:r>
    </w:p>
    <w:p>
      <w:pPr>
        <w:pStyle w:val="0"/>
        <w:spacing w:before="200" w:line-rule="auto"/>
        <w:ind w:firstLine="540"/>
        <w:jc w:val="both"/>
      </w:pPr>
      <w:r>
        <w:rPr>
          <w:sz w:val="20"/>
        </w:rPr>
        <w:t xml:space="preserve">В случае неустранения нарушений в сроки, указанные в акте о нарушении, Госслужба Чувашии по делам юстиции направляет уведомление, содержащее сумму, сроки, код бюджетной классификации Российской Федерации, по которому должен быть осуществлен возврат субсидии, реквизиты лицевого счета, на который должны быть перечислены средства.</w:t>
      </w:r>
    </w:p>
    <w:p>
      <w:pPr>
        <w:pStyle w:val="0"/>
        <w:spacing w:before="200" w:line-rule="auto"/>
        <w:ind w:firstLine="540"/>
        <w:jc w:val="both"/>
      </w:pPr>
      <w:r>
        <w:rPr>
          <w:sz w:val="20"/>
        </w:rPr>
        <w:t xml:space="preserve">В течение одного рабочего дня со дня подписания уведомление направляется СОНКО.</w:t>
      </w:r>
    </w:p>
    <w:p>
      <w:pPr>
        <w:pStyle w:val="0"/>
        <w:spacing w:before="200" w:line-rule="auto"/>
        <w:ind w:firstLine="540"/>
        <w:jc w:val="both"/>
      </w:pPr>
      <w:r>
        <w:rPr>
          <w:sz w:val="20"/>
        </w:rPr>
        <w:t xml:space="preserve">СОНКО обязана осуществить возврат субсидии в течение 10 рабочих дней со дня получения уведомления.</w:t>
      </w:r>
    </w:p>
    <w:p>
      <w:pPr>
        <w:pStyle w:val="0"/>
        <w:spacing w:before="200" w:line-rule="auto"/>
        <w:ind w:firstLine="540"/>
        <w:jc w:val="both"/>
      </w:pPr>
      <w:r>
        <w:rPr>
          <w:sz w:val="20"/>
        </w:rPr>
        <w:t xml:space="preserve">3.6. Не использованные по состоянию на 1 января текущего финансового года остатки субсидии (за исключением субсидии, предоставленной в пределах суммы, необходимой для оплаты денежных обязательств СОНКО, источником финансовой поддержки деятельности которой является указанная субсидия) подлежат возврату в республиканский бюджет Чувашской Республики в соответствии с бюджетным законодательством Российской Федерации в течение первых 15 рабочих дней текущего финансового года.</w:t>
      </w:r>
    </w:p>
    <w:p>
      <w:pPr>
        <w:pStyle w:val="0"/>
        <w:spacing w:before="200" w:line-rule="auto"/>
        <w:ind w:firstLine="540"/>
        <w:jc w:val="both"/>
      </w:pPr>
      <w:r>
        <w:rPr>
          <w:sz w:val="20"/>
        </w:rPr>
        <w:t xml:space="preserve">В случае если неиспользованный остаток субсидии не перечислен в доход республиканского бюджета Чувашской Республики, субсидии подлежат взысканию в доход республиканского бюджета Чувашской Республики в порядке, установленном законодательством Российской Федерации и законодательством Чувашской Республики.</w:t>
      </w:r>
    </w:p>
    <w:p>
      <w:pPr>
        <w:pStyle w:val="0"/>
        <w:spacing w:before="200" w:line-rule="auto"/>
        <w:ind w:firstLine="540"/>
        <w:jc w:val="both"/>
      </w:pPr>
      <w:r>
        <w:rPr>
          <w:sz w:val="20"/>
        </w:rPr>
        <w:t xml:space="preserve">При наличии потребности в не использованном в текущем финансовом году остатке субсидии указанный остаток в соответствии с решением Госслужбы Чувашии по делам юстиции по согласованию с Минфином Чувашии может быть использован СОНКО в очередном финансовом году на те же цели в порядке, установленном бюджетным законодательством Российской Федерации для осуществления расходов СОНКО, источником финансовой поддержки деятельности которой является указанная субсидия.</w:t>
      </w:r>
    </w:p>
    <w:bookmarkStart w:id="253" w:name="P253"/>
    <w:bookmarkEnd w:id="253"/>
    <w:p>
      <w:pPr>
        <w:pStyle w:val="0"/>
        <w:spacing w:before="200" w:line-rule="auto"/>
        <w:ind w:firstLine="540"/>
        <w:jc w:val="both"/>
      </w:pPr>
      <w:r>
        <w:rPr>
          <w:sz w:val="20"/>
        </w:rPr>
        <w:t xml:space="preserve">3.7. В случае если СОНКО по состоянию на 31 декабря года предоставления субсидии допущены нарушения обязательств, предусмотренных соглашением в части достижения характеристики результата предоставления субсидии, предусмотренной </w:t>
      </w:r>
      <w:hyperlink w:history="0" w:anchor="P227" w:tooltip="2.36. Эффективность предоставления субсидии оценивается исходя из достижения СОНКО результата предоставления субсидии - достижения планируемой характеристики результата предоставления субсидии, указанной в соглашении.">
        <w:r>
          <w:rPr>
            <w:sz w:val="20"/>
            <w:color w:val="0000ff"/>
          </w:rPr>
          <w:t xml:space="preserve">пунктом 2.36</w:t>
        </w:r>
      </w:hyperlink>
      <w:r>
        <w:rPr>
          <w:sz w:val="20"/>
        </w:rPr>
        <w:t xml:space="preserve"> настоящего Порядка (далее также - показатель предоставления субсидии), и по результатам года, следующего за годом предоставления субсидии, указанные нарушения не устранены, то субсидия подлежит возврату в республиканский бюджет Чувашской Республики в срок до 1 июня года, следующего за отчетным годом (V</w:t>
      </w:r>
      <w:r>
        <w:rPr>
          <w:sz w:val="20"/>
          <w:vertAlign w:val="subscript"/>
        </w:rPr>
        <w:t xml:space="preserve">возврата</w:t>
      </w:r>
      <w:r>
        <w:rPr>
          <w:sz w:val="20"/>
        </w:rPr>
        <w:t xml:space="preserve">), в объеме, рассчитанном по формуле</w:t>
      </w:r>
    </w:p>
    <w:p>
      <w:pPr>
        <w:pStyle w:val="0"/>
        <w:jc w:val="both"/>
      </w:pPr>
      <w:r>
        <w:rPr>
          <w:sz w:val="20"/>
        </w:rPr>
      </w:r>
    </w:p>
    <w:p>
      <w:pPr>
        <w:pStyle w:val="0"/>
        <w:ind w:firstLine="540"/>
        <w:jc w:val="both"/>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k x m / n),</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полученной СОНКО;</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m - количество показателей результата предоставления субсидии, по которым индекс, отражающий уровень недостижения значения i-го показателя предоставления субсидии, имеет положительное значение;</w:t>
      </w:r>
    </w:p>
    <w:p>
      <w:pPr>
        <w:pStyle w:val="0"/>
        <w:spacing w:before="200" w:line-rule="auto"/>
        <w:ind w:firstLine="540"/>
        <w:jc w:val="both"/>
      </w:pPr>
      <w:r>
        <w:rPr>
          <w:sz w:val="20"/>
        </w:rPr>
        <w:t xml:space="preserve">n - общее количество показателей предоставления субсидии.</w:t>
      </w:r>
    </w:p>
    <w:p>
      <w:pPr>
        <w:pStyle w:val="0"/>
        <w:spacing w:before="200" w:line-rule="auto"/>
        <w:ind w:firstLine="540"/>
        <w:jc w:val="both"/>
      </w:pPr>
      <w:r>
        <w:rPr>
          <w:sz w:val="20"/>
        </w:rPr>
        <w:t xml:space="preserve">Коэффициент возврата субсидии рассчитывается по формуле</w:t>
      </w:r>
    </w:p>
    <w:p>
      <w:pPr>
        <w:pStyle w:val="0"/>
        <w:jc w:val="both"/>
      </w:pPr>
      <w:r>
        <w:rPr>
          <w:sz w:val="20"/>
        </w:rPr>
      </w:r>
    </w:p>
    <w:p>
      <w:pPr>
        <w:pStyle w:val="0"/>
        <w:ind w:firstLine="540"/>
        <w:jc w:val="both"/>
      </w:pPr>
      <w:r>
        <w:rPr>
          <w:sz w:val="20"/>
        </w:rPr>
        <w:t xml:space="preserve">k = SUM D</w:t>
      </w:r>
      <w:r>
        <w:rPr>
          <w:sz w:val="20"/>
          <w:vertAlign w:val="subscript"/>
        </w:rPr>
        <w:t xml:space="preserve">i</w:t>
      </w:r>
      <w:r>
        <w:rPr>
          <w:sz w:val="20"/>
        </w:rPr>
        <w:t xml:space="preserve"> / m,</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значения i-го показателя предоставления субсидии.</w:t>
      </w:r>
    </w:p>
    <w:p>
      <w:pPr>
        <w:pStyle w:val="0"/>
        <w:spacing w:before="200" w:line-rule="auto"/>
        <w:ind w:firstLine="540"/>
        <w:jc w:val="both"/>
      </w:pPr>
      <w:r>
        <w:rPr>
          <w:sz w:val="20"/>
        </w:rPr>
        <w:t xml:space="preserve">Индекс, отражающий уровень недостижения значения i-го показателя предоставления субсидии, определяется по формуле</w:t>
      </w:r>
    </w:p>
    <w:p>
      <w:pPr>
        <w:pStyle w:val="0"/>
        <w:jc w:val="both"/>
      </w:pPr>
      <w:r>
        <w:rPr>
          <w:sz w:val="20"/>
        </w:rPr>
      </w:r>
    </w:p>
    <w:p>
      <w:pPr>
        <w:pStyle w:val="0"/>
        <w:ind w:firstLine="540"/>
        <w:jc w:val="both"/>
      </w:pPr>
      <w:r>
        <w:rPr>
          <w:sz w:val="20"/>
        </w:rPr>
        <w:t xml:space="preserve">D</w:t>
      </w:r>
      <w:r>
        <w:rPr>
          <w:sz w:val="20"/>
          <w:vertAlign w:val="subscript"/>
        </w:rPr>
        <w:t xml:space="preserve">i</w:t>
      </w:r>
      <w:r>
        <w:rPr>
          <w:sz w:val="20"/>
        </w:rPr>
        <w:t xml:space="preserve"> = 1 - T</w:t>
      </w:r>
      <w:r>
        <w:rPr>
          <w:sz w:val="20"/>
          <w:vertAlign w:val="subscript"/>
        </w:rPr>
        <w:t xml:space="preserve">i</w:t>
      </w:r>
      <w:r>
        <w:rPr>
          <w:sz w:val="20"/>
        </w:rPr>
        <w:t xml:space="preserve"> / S</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w:t>
      </w:r>
      <w:r>
        <w:rPr>
          <w:sz w:val="20"/>
        </w:rPr>
        <w:t xml:space="preserve"> - фактически достигнутое значение i-го показателя предоставления субсидии на отчетную дату;</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планируемое значение i-го показателя предоставления субсидии.</w:t>
      </w:r>
    </w:p>
    <w:p>
      <w:pPr>
        <w:pStyle w:val="0"/>
        <w:spacing w:before="200" w:line-rule="auto"/>
        <w:ind w:firstLine="540"/>
        <w:jc w:val="both"/>
      </w:pPr>
      <w:r>
        <w:rPr>
          <w:sz w:val="20"/>
        </w:rPr>
        <w:t xml:space="preserve">Основанием для освобождения получателя субсидии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w:t>
      </w:r>
    </w:p>
    <w:p>
      <w:pPr>
        <w:pStyle w:val="0"/>
        <w:spacing w:before="200" w:line-rule="auto"/>
        <w:ind w:firstLine="540"/>
        <w:jc w:val="both"/>
      </w:pPr>
      <w:r>
        <w:rPr>
          <w:sz w:val="20"/>
        </w:rPr>
        <w:t xml:space="preserve">Документы, подтверждающие наступление обстоятельств непреодолимой силы, препятствующих исполнению соответствующих обязательств, представляются получателем субсидии вместе с отчетом о достижении значения результата предоставления субсидии, а также характеристик результата предоставления субсидии.</w:t>
      </w:r>
    </w:p>
    <w:p>
      <w:pPr>
        <w:pStyle w:val="0"/>
        <w:spacing w:before="200" w:line-rule="auto"/>
        <w:ind w:firstLine="540"/>
        <w:jc w:val="both"/>
      </w:pPr>
      <w:r>
        <w:rPr>
          <w:sz w:val="20"/>
        </w:rPr>
        <w:t xml:space="preserve">Под обстоятельствами непреодолимой силы понимаются войны, наводнения, пожары, землетрясения и прочие стихийные бедствия, забастовки, изменения действующего законодательства или любые другие обстоятельства, на которые получатель субсидии не может реально воздействовать и которые он не мог разумно предвидеть.</w:t>
      </w:r>
    </w:p>
    <w:p>
      <w:pPr>
        <w:pStyle w:val="0"/>
        <w:spacing w:before="200" w:line-rule="auto"/>
        <w:ind w:firstLine="540"/>
        <w:jc w:val="both"/>
      </w:pPr>
      <w:r>
        <w:rPr>
          <w:sz w:val="20"/>
        </w:rPr>
        <w:t xml:space="preserve">3.8. В случае если получатель субсидии не возвращает средства субсидии в республиканский бюджет Чувашской Республики в установленный срок, Госслужба Чувашии по делам юстиции обращается в суд с целью их принудительного взыскания.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предоставления субсидий</w:t>
      </w:r>
    </w:p>
    <w:p>
      <w:pPr>
        <w:pStyle w:val="0"/>
        <w:jc w:val="right"/>
      </w:pPr>
      <w:r>
        <w:rPr>
          <w:sz w:val="20"/>
        </w:rPr>
        <w:t xml:space="preserve">за счет средств республиканского бюджета</w:t>
      </w:r>
    </w:p>
    <w:p>
      <w:pPr>
        <w:pStyle w:val="0"/>
        <w:jc w:val="right"/>
      </w:pPr>
      <w:r>
        <w:rPr>
          <w:sz w:val="20"/>
        </w:rPr>
        <w:t xml:space="preserve">Чувашской Республики социально ориентированным</w:t>
      </w:r>
    </w:p>
    <w:p>
      <w:pPr>
        <w:pStyle w:val="0"/>
        <w:jc w:val="right"/>
      </w:pPr>
      <w:r>
        <w:rPr>
          <w:sz w:val="20"/>
        </w:rPr>
        <w:t xml:space="preserve">некоммерческим организациям - исполнителям</w:t>
      </w:r>
    </w:p>
    <w:p>
      <w:pPr>
        <w:pStyle w:val="0"/>
        <w:jc w:val="right"/>
      </w:pPr>
      <w:r>
        <w:rPr>
          <w:sz w:val="20"/>
        </w:rPr>
        <w:t xml:space="preserve">общественно полезных услуг, оказывающим</w:t>
      </w:r>
    </w:p>
    <w:p>
      <w:pPr>
        <w:pStyle w:val="0"/>
        <w:jc w:val="right"/>
      </w:pPr>
      <w:r>
        <w:rPr>
          <w:sz w:val="20"/>
        </w:rPr>
        <w:t xml:space="preserve">содействие в предоставлении бесплатной</w:t>
      </w:r>
    </w:p>
    <w:p>
      <w:pPr>
        <w:pStyle w:val="0"/>
        <w:jc w:val="right"/>
      </w:pPr>
      <w:r>
        <w:rPr>
          <w:sz w:val="20"/>
        </w:rPr>
        <w:t xml:space="preserve">юридической помощи в Чувашской Республике</w:t>
      </w:r>
    </w:p>
    <w:p>
      <w:pPr>
        <w:pStyle w:val="0"/>
        <w:jc w:val="both"/>
      </w:pPr>
      <w:r>
        <w:rPr>
          <w:sz w:val="20"/>
        </w:rPr>
      </w:r>
    </w:p>
    <w:p>
      <w:pPr>
        <w:pStyle w:val="1"/>
        <w:jc w:val="both"/>
      </w:pPr>
      <w:r>
        <w:rPr>
          <w:sz w:val="20"/>
        </w:rPr>
        <w:t xml:space="preserve">                                 Конкурсная комиссия</w:t>
      </w:r>
    </w:p>
    <w:p>
      <w:pPr>
        <w:pStyle w:val="1"/>
        <w:jc w:val="both"/>
      </w:pPr>
      <w:r>
        <w:rPr>
          <w:sz w:val="20"/>
        </w:rPr>
        <w:t xml:space="preserve">                                 по проведению отбора на предоставление</w:t>
      </w:r>
    </w:p>
    <w:p>
      <w:pPr>
        <w:pStyle w:val="1"/>
        <w:jc w:val="both"/>
      </w:pPr>
      <w:r>
        <w:rPr>
          <w:sz w:val="20"/>
        </w:rPr>
        <w:t xml:space="preserve">                                 субсидий за счет средств республиканского</w:t>
      </w:r>
    </w:p>
    <w:p>
      <w:pPr>
        <w:pStyle w:val="1"/>
        <w:jc w:val="both"/>
      </w:pPr>
      <w:r>
        <w:rPr>
          <w:sz w:val="20"/>
        </w:rPr>
        <w:t xml:space="preserve">                                 бюджета Чувашской Республики</w:t>
      </w:r>
    </w:p>
    <w:p>
      <w:pPr>
        <w:pStyle w:val="1"/>
        <w:jc w:val="both"/>
      </w:pPr>
      <w:r>
        <w:rPr>
          <w:sz w:val="20"/>
        </w:rPr>
        <w:t xml:space="preserve">                                 на государственную поддержку социально</w:t>
      </w:r>
    </w:p>
    <w:p>
      <w:pPr>
        <w:pStyle w:val="1"/>
        <w:jc w:val="both"/>
      </w:pPr>
      <w:r>
        <w:rPr>
          <w:sz w:val="20"/>
        </w:rPr>
        <w:t xml:space="preserve">                                 ориентированных некоммерческих организаций</w:t>
      </w:r>
    </w:p>
    <w:p>
      <w:pPr>
        <w:pStyle w:val="1"/>
        <w:jc w:val="both"/>
      </w:pPr>
      <w:r>
        <w:rPr>
          <w:sz w:val="20"/>
        </w:rPr>
        <w:t xml:space="preserve">                                 - исполнителей общественно полезных услуг,</w:t>
      </w:r>
    </w:p>
    <w:p>
      <w:pPr>
        <w:pStyle w:val="1"/>
        <w:jc w:val="both"/>
      </w:pPr>
      <w:r>
        <w:rPr>
          <w:sz w:val="20"/>
        </w:rPr>
        <w:t xml:space="preserve">                                 оказывающих содействие в предоставлении</w:t>
      </w:r>
    </w:p>
    <w:p>
      <w:pPr>
        <w:pStyle w:val="1"/>
        <w:jc w:val="both"/>
      </w:pPr>
      <w:r>
        <w:rPr>
          <w:sz w:val="20"/>
        </w:rPr>
        <w:t xml:space="preserve">                                 бесплатной юридической помощи</w:t>
      </w:r>
    </w:p>
    <w:p>
      <w:pPr>
        <w:pStyle w:val="1"/>
        <w:jc w:val="both"/>
      </w:pPr>
      <w:r>
        <w:rPr>
          <w:sz w:val="20"/>
        </w:rPr>
        <w:t xml:space="preserve">                                 в Чувашской Республике</w:t>
      </w:r>
    </w:p>
    <w:p>
      <w:pPr>
        <w:pStyle w:val="1"/>
        <w:jc w:val="both"/>
      </w:pPr>
      <w:r>
        <w:rPr>
          <w:sz w:val="20"/>
        </w:rPr>
      </w:r>
    </w:p>
    <w:bookmarkStart w:id="304" w:name="P304"/>
    <w:bookmarkEnd w:id="304"/>
    <w:p>
      <w:pPr>
        <w:pStyle w:val="1"/>
        <w:jc w:val="both"/>
      </w:pPr>
      <w:r>
        <w:rPr>
          <w:sz w:val="20"/>
        </w:rPr>
        <w:t xml:space="preserve">                                  </w:t>
      </w:r>
      <w:r>
        <w:rPr>
          <w:sz w:val="20"/>
          <w:b w:val="on"/>
        </w:rPr>
        <w:t xml:space="preserve">ПРОЕКТ</w:t>
      </w:r>
    </w:p>
    <w:p>
      <w:pPr>
        <w:pStyle w:val="1"/>
        <w:jc w:val="both"/>
      </w:pPr>
      <w:r>
        <w:rPr>
          <w:sz w:val="20"/>
        </w:rPr>
      </w:r>
    </w:p>
    <w:p>
      <w:pPr>
        <w:pStyle w:val="1"/>
        <w:jc w:val="both"/>
      </w:pPr>
      <w:r>
        <w:rPr>
          <w:sz w:val="20"/>
        </w:rPr>
        <w:t xml:space="preserve">        __________________________________________________________</w:t>
      </w:r>
    </w:p>
    <w:p>
      <w:pPr>
        <w:pStyle w:val="1"/>
        <w:jc w:val="both"/>
      </w:pPr>
      <w:r>
        <w:rPr>
          <w:sz w:val="20"/>
        </w:rPr>
        <w:t xml:space="preserve">                     (полное наименование организации)</w:t>
      </w:r>
    </w:p>
    <w:p>
      <w:pPr>
        <w:pStyle w:val="1"/>
        <w:jc w:val="both"/>
      </w:pPr>
      <w:r>
        <w:rPr>
          <w:sz w:val="20"/>
        </w:rPr>
      </w:r>
    </w:p>
    <w:p>
      <w:pPr>
        <w:pStyle w:val="1"/>
        <w:jc w:val="both"/>
      </w:pPr>
      <w:r>
        <w:rPr>
          <w:sz w:val="20"/>
        </w:rPr>
        <w:t xml:space="preserve">                            </w:t>
      </w:r>
      <w:r>
        <w:rPr>
          <w:sz w:val="20"/>
          <w:b w:val="on"/>
        </w:rPr>
        <w:t xml:space="preserve">1. Описание проекта</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67"/>
        <w:gridCol w:w="3969"/>
        <w:gridCol w:w="4535"/>
      </w:tblGrid>
      <w:tr>
        <w:tc>
          <w:tcPr>
            <w:tcW w:w="567" w:type="dxa"/>
            <w:tcBorders>
              <w:left w:val="nil"/>
            </w:tcBorders>
          </w:tcPr>
          <w:p>
            <w:pPr>
              <w:pStyle w:val="0"/>
              <w:jc w:val="center"/>
            </w:pPr>
            <w:r>
              <w:rPr>
                <w:sz w:val="20"/>
              </w:rPr>
              <w:t xml:space="preserve">1.</w:t>
            </w:r>
          </w:p>
        </w:tc>
        <w:tc>
          <w:tcPr>
            <w:tcW w:w="3969" w:type="dxa"/>
          </w:tcPr>
          <w:p>
            <w:pPr>
              <w:pStyle w:val="0"/>
              <w:jc w:val="both"/>
            </w:pPr>
            <w:r>
              <w:rPr>
                <w:sz w:val="20"/>
              </w:rPr>
              <w:t xml:space="preserve">Наименование проекта</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2.</w:t>
            </w:r>
          </w:p>
        </w:tc>
        <w:tc>
          <w:tcPr>
            <w:tcW w:w="3969" w:type="dxa"/>
          </w:tcPr>
          <w:p>
            <w:pPr>
              <w:pStyle w:val="0"/>
              <w:jc w:val="both"/>
            </w:pPr>
            <w:r>
              <w:rPr>
                <w:sz w:val="20"/>
              </w:rPr>
              <w:t xml:space="preserve">Территория реализации проекта</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3.</w:t>
            </w:r>
          </w:p>
        </w:tc>
        <w:tc>
          <w:tcPr>
            <w:tcW w:w="3969" w:type="dxa"/>
          </w:tcPr>
          <w:p>
            <w:pPr>
              <w:pStyle w:val="0"/>
              <w:jc w:val="both"/>
            </w:pPr>
            <w:r>
              <w:rPr>
                <w:sz w:val="20"/>
              </w:rPr>
              <w:t xml:space="preserve">Продолжительность реализации проекта (дата начала и дата завершения реализации проекта)</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4.</w:t>
            </w:r>
          </w:p>
        </w:tc>
        <w:tc>
          <w:tcPr>
            <w:tcW w:w="3969" w:type="dxa"/>
          </w:tcPr>
          <w:p>
            <w:pPr>
              <w:pStyle w:val="0"/>
              <w:jc w:val="both"/>
            </w:pPr>
            <w:r>
              <w:rPr>
                <w:sz w:val="20"/>
              </w:rPr>
              <w:t xml:space="preserve">Цели и задачи проекта (1 страница формата А4)</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5.</w:t>
            </w:r>
          </w:p>
        </w:tc>
        <w:tc>
          <w:tcPr>
            <w:tcW w:w="3969" w:type="dxa"/>
          </w:tcPr>
          <w:p>
            <w:pPr>
              <w:pStyle w:val="0"/>
              <w:jc w:val="both"/>
            </w:pPr>
            <w:r>
              <w:rPr>
                <w:sz w:val="20"/>
              </w:rPr>
              <w:t xml:space="preserve">Обоснование необходимости и социальной значимости проекта (до 2 страниц формата А4)</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6.</w:t>
            </w:r>
          </w:p>
        </w:tc>
        <w:tc>
          <w:tcPr>
            <w:tcW w:w="3969" w:type="dxa"/>
          </w:tcPr>
          <w:p>
            <w:pPr>
              <w:pStyle w:val="0"/>
              <w:jc w:val="both"/>
            </w:pPr>
            <w:r>
              <w:rPr>
                <w:sz w:val="20"/>
              </w:rPr>
              <w:t xml:space="preserve">Краткое описание проекта (2 страницы формата А4)</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7.</w:t>
            </w:r>
          </w:p>
        </w:tc>
        <w:tc>
          <w:tcPr>
            <w:tcW w:w="3969" w:type="dxa"/>
          </w:tcPr>
          <w:p>
            <w:pPr>
              <w:pStyle w:val="0"/>
              <w:jc w:val="both"/>
            </w:pPr>
            <w:r>
              <w:rPr>
                <w:sz w:val="20"/>
              </w:rPr>
              <w:t xml:space="preserve">Основные целевые группы, на которые направлен проект</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8.</w:t>
            </w:r>
          </w:p>
        </w:tc>
        <w:tc>
          <w:tcPr>
            <w:tcW w:w="3969" w:type="dxa"/>
          </w:tcPr>
          <w:p>
            <w:pPr>
              <w:pStyle w:val="0"/>
              <w:jc w:val="both"/>
            </w:pPr>
            <w:r>
              <w:rPr>
                <w:sz w:val="20"/>
              </w:rPr>
              <w:t xml:space="preserve">Полная стоимость проекта</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9.</w:t>
            </w:r>
          </w:p>
        </w:tc>
        <w:tc>
          <w:tcPr>
            <w:tcW w:w="3969" w:type="dxa"/>
          </w:tcPr>
          <w:p>
            <w:pPr>
              <w:pStyle w:val="0"/>
              <w:jc w:val="both"/>
            </w:pPr>
            <w:r>
              <w:rPr>
                <w:sz w:val="20"/>
              </w:rPr>
              <w:t xml:space="preserve">Собственные средства</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10.</w:t>
            </w:r>
          </w:p>
        </w:tc>
        <w:tc>
          <w:tcPr>
            <w:tcW w:w="3969" w:type="dxa"/>
          </w:tcPr>
          <w:p>
            <w:pPr>
              <w:pStyle w:val="0"/>
              <w:jc w:val="both"/>
            </w:pPr>
            <w:r>
              <w:rPr>
                <w:sz w:val="20"/>
              </w:rPr>
              <w:t xml:space="preserve">Привлеченные средства</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11.</w:t>
            </w:r>
          </w:p>
        </w:tc>
        <w:tc>
          <w:tcPr>
            <w:tcW w:w="3969" w:type="dxa"/>
          </w:tcPr>
          <w:p>
            <w:pPr>
              <w:pStyle w:val="0"/>
              <w:jc w:val="both"/>
            </w:pPr>
            <w:r>
              <w:rPr>
                <w:sz w:val="20"/>
              </w:rPr>
              <w:t xml:space="preserve">Механизм достижения цели проекта</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12.</w:t>
            </w:r>
          </w:p>
        </w:tc>
        <w:tc>
          <w:tcPr>
            <w:tcW w:w="3969" w:type="dxa"/>
          </w:tcPr>
          <w:p>
            <w:pPr>
              <w:pStyle w:val="0"/>
              <w:jc w:val="both"/>
            </w:pPr>
            <w:r>
              <w:rPr>
                <w:sz w:val="20"/>
              </w:rPr>
              <w:t xml:space="preserve">Опыт организации в области реализации проекта</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13.</w:t>
            </w:r>
          </w:p>
        </w:tc>
        <w:tc>
          <w:tcPr>
            <w:tcW w:w="3969" w:type="dxa"/>
          </w:tcPr>
          <w:p>
            <w:pPr>
              <w:pStyle w:val="0"/>
              <w:jc w:val="both"/>
            </w:pPr>
            <w:r>
              <w:rPr>
                <w:sz w:val="20"/>
              </w:rPr>
              <w:t xml:space="preserve">Кадровое обеспечение проекта</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14.</w:t>
            </w:r>
          </w:p>
        </w:tc>
        <w:tc>
          <w:tcPr>
            <w:tcW w:w="3969" w:type="dxa"/>
          </w:tcPr>
          <w:p>
            <w:pPr>
              <w:pStyle w:val="0"/>
              <w:jc w:val="both"/>
            </w:pPr>
            <w:r>
              <w:rPr>
                <w:sz w:val="20"/>
              </w:rPr>
              <w:t xml:space="preserve">Количественные и качественные результаты реализации проекта</w:t>
            </w:r>
          </w:p>
        </w:tc>
        <w:tc>
          <w:tcPr>
            <w:tcW w:w="4535" w:type="dxa"/>
            <w:tcBorders>
              <w:right w:val="nil"/>
            </w:tcBorders>
          </w:tcPr>
          <w:p>
            <w:pPr>
              <w:pStyle w:val="0"/>
            </w:pPr>
            <w:r>
              <w:rPr>
                <w:sz w:val="20"/>
              </w:rPr>
            </w:r>
          </w:p>
        </w:tc>
      </w:tr>
      <w:tr>
        <w:tc>
          <w:tcPr>
            <w:tcW w:w="567" w:type="dxa"/>
            <w:tcBorders>
              <w:left w:val="nil"/>
            </w:tcBorders>
          </w:tcPr>
          <w:p>
            <w:pPr>
              <w:pStyle w:val="0"/>
              <w:jc w:val="center"/>
            </w:pPr>
            <w:r>
              <w:rPr>
                <w:sz w:val="20"/>
              </w:rPr>
              <w:t xml:space="preserve">15.</w:t>
            </w:r>
          </w:p>
        </w:tc>
        <w:tc>
          <w:tcPr>
            <w:tcW w:w="3969" w:type="dxa"/>
          </w:tcPr>
          <w:p>
            <w:pPr>
              <w:pStyle w:val="0"/>
              <w:jc w:val="both"/>
            </w:pPr>
            <w:r>
              <w:rPr>
                <w:sz w:val="20"/>
              </w:rPr>
              <w:t xml:space="preserve">Механизм распространения информации о проекте и его результатах</w:t>
            </w:r>
          </w:p>
        </w:tc>
        <w:tc>
          <w:tcPr>
            <w:tcW w:w="4535" w:type="dxa"/>
            <w:tcBorders>
              <w:right w:val="nil"/>
            </w:tcBorders>
          </w:tcPr>
          <w:p>
            <w:pPr>
              <w:pStyle w:val="0"/>
            </w:pPr>
            <w:r>
              <w:rPr>
                <w:sz w:val="20"/>
              </w:rPr>
            </w:r>
          </w:p>
        </w:tc>
      </w:tr>
    </w:tbl>
    <w:p>
      <w:pPr>
        <w:pStyle w:val="0"/>
        <w:jc w:val="both"/>
      </w:pPr>
      <w:r>
        <w:rPr>
          <w:sz w:val="20"/>
        </w:rPr>
      </w:r>
    </w:p>
    <w:p>
      <w:pPr>
        <w:pStyle w:val="1"/>
        <w:jc w:val="both"/>
      </w:pPr>
      <w:r>
        <w:rPr>
          <w:sz w:val="20"/>
        </w:rPr>
        <w:t xml:space="preserve">                    </w:t>
      </w:r>
      <w:r>
        <w:rPr>
          <w:sz w:val="20"/>
          <w:b w:val="on"/>
        </w:rPr>
        <w:t xml:space="preserve">2. Рабочий план реализации проекта.</w:t>
      </w:r>
    </w:p>
    <w:p>
      <w:pPr>
        <w:pStyle w:val="1"/>
        <w:jc w:val="both"/>
      </w:pPr>
      <w:r>
        <w:rPr>
          <w:sz w:val="20"/>
        </w:rPr>
        <w:t xml:space="preserve">             </w:t>
      </w:r>
      <w:r>
        <w:rPr>
          <w:sz w:val="20"/>
          <w:b w:val="on"/>
        </w:rPr>
        <w:t xml:space="preserve">Достижение планируемой характеристики результата</w:t>
      </w:r>
    </w:p>
    <w:p>
      <w:pPr>
        <w:pStyle w:val="1"/>
        <w:jc w:val="both"/>
      </w:pPr>
      <w:r>
        <w:rPr>
          <w:sz w:val="20"/>
        </w:rPr>
        <w:t xml:space="preserve">                          </w:t>
      </w:r>
      <w:r>
        <w:rPr>
          <w:sz w:val="20"/>
          <w:b w:val="on"/>
        </w:rPr>
        <w:t xml:space="preserve">предоставления субсидии</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67"/>
        <w:gridCol w:w="2721"/>
        <w:gridCol w:w="1984"/>
        <w:gridCol w:w="1814"/>
        <w:gridCol w:w="1984"/>
      </w:tblGrid>
      <w:tr>
        <w:tc>
          <w:tcPr>
            <w:tcW w:w="567" w:type="dxa"/>
            <w:tcBorders>
              <w:left w:val="nil"/>
            </w:tcBorders>
          </w:tcPr>
          <w:p>
            <w:pPr>
              <w:pStyle w:val="0"/>
              <w:jc w:val="center"/>
            </w:pPr>
            <w:r>
              <w:rPr>
                <w:sz w:val="20"/>
              </w:rPr>
              <w:t xml:space="preserve">N</w:t>
            </w:r>
          </w:p>
          <w:p>
            <w:pPr>
              <w:pStyle w:val="0"/>
              <w:jc w:val="center"/>
            </w:pPr>
            <w:r>
              <w:rPr>
                <w:sz w:val="20"/>
              </w:rPr>
              <w:t xml:space="preserve">пп</w:t>
            </w:r>
          </w:p>
        </w:tc>
        <w:tc>
          <w:tcPr>
            <w:tcW w:w="2721" w:type="dxa"/>
          </w:tcPr>
          <w:p>
            <w:pPr>
              <w:pStyle w:val="0"/>
              <w:jc w:val="center"/>
            </w:pPr>
            <w:r>
              <w:rPr>
                <w:sz w:val="20"/>
              </w:rPr>
              <w:t xml:space="preserve">Наименование характеристики результата предоставления субсидии</w:t>
            </w:r>
          </w:p>
        </w:tc>
        <w:tc>
          <w:tcPr>
            <w:tcW w:w="1984" w:type="dxa"/>
          </w:tcPr>
          <w:p>
            <w:pPr>
              <w:pStyle w:val="0"/>
              <w:jc w:val="center"/>
            </w:pPr>
            <w:r>
              <w:rPr>
                <w:sz w:val="20"/>
              </w:rPr>
              <w:t xml:space="preserve">Единица измерения (наименование, код по </w:t>
            </w:r>
            <w:hyperlink w:history="0" r:id="rId31"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r>
              <w:rPr>
                <w:sz w:val="20"/>
              </w:rPr>
              <w:t xml:space="preserve">)</w:t>
            </w:r>
          </w:p>
        </w:tc>
        <w:tc>
          <w:tcPr>
            <w:tcW w:w="1814" w:type="dxa"/>
          </w:tcPr>
          <w:p>
            <w:pPr>
              <w:pStyle w:val="0"/>
              <w:jc w:val="center"/>
            </w:pPr>
            <w:r>
              <w:rPr>
                <w:sz w:val="20"/>
              </w:rPr>
              <w:t xml:space="preserve">Планируемая характеристика результата предоставления субсидии</w:t>
            </w:r>
          </w:p>
        </w:tc>
        <w:tc>
          <w:tcPr>
            <w:tcW w:w="1984" w:type="dxa"/>
            <w:tcBorders>
              <w:right w:val="nil"/>
            </w:tcBorders>
          </w:tcPr>
          <w:p>
            <w:pPr>
              <w:pStyle w:val="0"/>
              <w:jc w:val="center"/>
            </w:pPr>
            <w:r>
              <w:rPr>
                <w:sz w:val="20"/>
              </w:rPr>
              <w:t xml:space="preserve">Срок, на который запланировано достижение характеристики результата предоставления субсидии</w:t>
            </w:r>
          </w:p>
        </w:tc>
      </w:tr>
      <w:tr>
        <w:tc>
          <w:tcPr>
            <w:tcW w:w="567" w:type="dxa"/>
            <w:tcBorders>
              <w:left w:val="nil"/>
            </w:tcBorders>
          </w:tcPr>
          <w:p>
            <w:pPr>
              <w:pStyle w:val="0"/>
              <w:jc w:val="center"/>
            </w:pPr>
            <w:r>
              <w:rPr>
                <w:sz w:val="20"/>
              </w:rPr>
              <w:t xml:space="preserve">1</w:t>
            </w:r>
          </w:p>
        </w:tc>
        <w:tc>
          <w:tcPr>
            <w:tcW w:w="2721" w:type="dxa"/>
          </w:tcPr>
          <w:p>
            <w:pPr>
              <w:pStyle w:val="0"/>
              <w:jc w:val="center"/>
            </w:pPr>
            <w:r>
              <w:rPr>
                <w:sz w:val="20"/>
              </w:rPr>
              <w:t xml:space="preserve">2</w:t>
            </w:r>
          </w:p>
        </w:tc>
        <w:tc>
          <w:tcPr>
            <w:tcW w:w="1984" w:type="dxa"/>
          </w:tcPr>
          <w:p>
            <w:pPr>
              <w:pStyle w:val="0"/>
              <w:jc w:val="center"/>
            </w:pPr>
            <w:r>
              <w:rPr>
                <w:sz w:val="20"/>
              </w:rPr>
              <w:t xml:space="preserve">3</w:t>
            </w:r>
          </w:p>
        </w:tc>
        <w:tc>
          <w:tcPr>
            <w:tcW w:w="1814" w:type="dxa"/>
          </w:tcPr>
          <w:p>
            <w:pPr>
              <w:pStyle w:val="0"/>
              <w:jc w:val="center"/>
            </w:pPr>
            <w:r>
              <w:rPr>
                <w:sz w:val="20"/>
              </w:rPr>
              <w:t xml:space="preserve">4</w:t>
            </w:r>
          </w:p>
        </w:tc>
        <w:tc>
          <w:tcPr>
            <w:tcW w:w="1984" w:type="dxa"/>
            <w:tcBorders>
              <w:right w:val="nil"/>
            </w:tcBorders>
          </w:tcPr>
          <w:p>
            <w:pPr>
              <w:pStyle w:val="0"/>
              <w:jc w:val="center"/>
            </w:pPr>
            <w:r>
              <w:rPr>
                <w:sz w:val="20"/>
              </w:rPr>
              <w:t xml:space="preserve">5</w:t>
            </w:r>
          </w:p>
        </w:tc>
      </w:tr>
      <w:tr>
        <w:tc>
          <w:tcPr>
            <w:tcW w:w="567" w:type="dxa"/>
            <w:tcBorders>
              <w:left w:val="nil"/>
            </w:tcBorders>
          </w:tcPr>
          <w:p>
            <w:pPr>
              <w:pStyle w:val="0"/>
            </w:pPr>
            <w:r>
              <w:rPr>
                <w:sz w:val="20"/>
              </w:rPr>
            </w:r>
          </w:p>
        </w:tc>
        <w:tc>
          <w:tcPr>
            <w:tcW w:w="2721" w:type="dxa"/>
          </w:tcPr>
          <w:p>
            <w:pPr>
              <w:pStyle w:val="0"/>
            </w:pPr>
            <w:r>
              <w:rPr>
                <w:sz w:val="20"/>
              </w:rPr>
            </w:r>
          </w:p>
        </w:tc>
        <w:tc>
          <w:tcPr>
            <w:tcW w:w="1984" w:type="dxa"/>
          </w:tcPr>
          <w:p>
            <w:pPr>
              <w:pStyle w:val="0"/>
            </w:pPr>
            <w:r>
              <w:rPr>
                <w:sz w:val="20"/>
              </w:rPr>
            </w:r>
          </w:p>
        </w:tc>
        <w:tc>
          <w:tcPr>
            <w:tcW w:w="1814" w:type="dxa"/>
          </w:tcPr>
          <w:p>
            <w:pPr>
              <w:pStyle w:val="0"/>
            </w:pPr>
            <w:r>
              <w:rPr>
                <w:sz w:val="20"/>
              </w:rPr>
            </w:r>
          </w:p>
        </w:tc>
        <w:tc>
          <w:tcPr>
            <w:tcW w:w="1984" w:type="dxa"/>
            <w:tcBorders>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предоставления субсидий</w:t>
      </w:r>
    </w:p>
    <w:p>
      <w:pPr>
        <w:pStyle w:val="0"/>
        <w:jc w:val="right"/>
      </w:pPr>
      <w:r>
        <w:rPr>
          <w:sz w:val="20"/>
        </w:rPr>
        <w:t xml:space="preserve">за счет средств республиканского бюджета</w:t>
      </w:r>
    </w:p>
    <w:p>
      <w:pPr>
        <w:pStyle w:val="0"/>
        <w:jc w:val="right"/>
      </w:pPr>
      <w:r>
        <w:rPr>
          <w:sz w:val="20"/>
        </w:rPr>
        <w:t xml:space="preserve">Чувашской Республики социально ориентированным</w:t>
      </w:r>
    </w:p>
    <w:p>
      <w:pPr>
        <w:pStyle w:val="0"/>
        <w:jc w:val="right"/>
      </w:pPr>
      <w:r>
        <w:rPr>
          <w:sz w:val="20"/>
        </w:rPr>
        <w:t xml:space="preserve">некоммерческим организациям - исполнителям</w:t>
      </w:r>
    </w:p>
    <w:p>
      <w:pPr>
        <w:pStyle w:val="0"/>
        <w:jc w:val="right"/>
      </w:pPr>
      <w:r>
        <w:rPr>
          <w:sz w:val="20"/>
        </w:rPr>
        <w:t xml:space="preserve">общественно полезных услуг, оказывающим</w:t>
      </w:r>
    </w:p>
    <w:p>
      <w:pPr>
        <w:pStyle w:val="0"/>
        <w:jc w:val="right"/>
      </w:pPr>
      <w:r>
        <w:rPr>
          <w:sz w:val="20"/>
        </w:rPr>
        <w:t xml:space="preserve">содействие в предоставлении бесплатной</w:t>
      </w:r>
    </w:p>
    <w:p>
      <w:pPr>
        <w:pStyle w:val="0"/>
        <w:jc w:val="right"/>
      </w:pPr>
      <w:r>
        <w:rPr>
          <w:sz w:val="20"/>
        </w:rPr>
        <w:t xml:space="preserve">юридической помощи в Чувашской Республике</w:t>
      </w:r>
    </w:p>
    <w:p>
      <w:pPr>
        <w:pStyle w:val="0"/>
        <w:jc w:val="both"/>
      </w:pPr>
      <w:r>
        <w:rPr>
          <w:sz w:val="20"/>
        </w:rPr>
      </w:r>
    </w:p>
    <w:bookmarkStart w:id="391" w:name="P391"/>
    <w:bookmarkEnd w:id="391"/>
    <w:p>
      <w:pPr>
        <w:pStyle w:val="2"/>
        <w:jc w:val="center"/>
      </w:pPr>
      <w:r>
        <w:rPr>
          <w:sz w:val="20"/>
        </w:rPr>
        <w:t xml:space="preserve">КРИТЕРИИ</w:t>
      </w:r>
    </w:p>
    <w:p>
      <w:pPr>
        <w:pStyle w:val="2"/>
        <w:jc w:val="center"/>
      </w:pPr>
      <w:r>
        <w:rPr>
          <w:sz w:val="20"/>
        </w:rPr>
        <w:t xml:space="preserve">ОЦЕНКИ СОЦИАЛЬНО ОРИЕНТИРОВАННЫХ НЕКОММЕРЧЕСКИХ</w:t>
      </w:r>
    </w:p>
    <w:p>
      <w:pPr>
        <w:pStyle w:val="2"/>
        <w:jc w:val="center"/>
      </w:pPr>
      <w:r>
        <w:rPr>
          <w:sz w:val="20"/>
        </w:rPr>
        <w:t xml:space="preserve">ОРГАНИЗАЦИЙ - ИСПОЛНИТЕЛЕЙ ОБЩЕСТВЕННО ПОЛЕЗНЫХ УСЛУГ -</w:t>
      </w:r>
    </w:p>
    <w:p>
      <w:pPr>
        <w:pStyle w:val="2"/>
        <w:jc w:val="center"/>
      </w:pPr>
      <w:r>
        <w:rPr>
          <w:sz w:val="20"/>
        </w:rPr>
        <w:t xml:space="preserve">УЧАСТНИКОВ ОТБОРА НА ПРЕДОСТАВЛЕНИЕ СУБСИДИЙ ЗА СЧЕТ</w:t>
      </w:r>
    </w:p>
    <w:p>
      <w:pPr>
        <w:pStyle w:val="2"/>
        <w:jc w:val="center"/>
      </w:pPr>
      <w:r>
        <w:rPr>
          <w:sz w:val="20"/>
        </w:rPr>
        <w:t xml:space="preserve">СРЕДСТВ РЕСПУБЛИКАНСКОГО БЮДЖЕТА ЧУВАШСКОЙ РЕСПУБЛИКИ</w:t>
      </w:r>
    </w:p>
    <w:p>
      <w:pPr>
        <w:pStyle w:val="2"/>
        <w:jc w:val="center"/>
      </w:pPr>
      <w:r>
        <w:rPr>
          <w:sz w:val="20"/>
        </w:rPr>
        <w:t xml:space="preserve">НА ГОСУДАРСТВЕННУЮ ПОДДЕРЖКУ СОЦИАЛЬНО ОРИЕНТИРОВАННЫХ</w:t>
      </w:r>
    </w:p>
    <w:p>
      <w:pPr>
        <w:pStyle w:val="2"/>
        <w:jc w:val="center"/>
      </w:pPr>
      <w:r>
        <w:rPr>
          <w:sz w:val="20"/>
        </w:rPr>
        <w:t xml:space="preserve">НЕКОММЕРЧЕСКИХ ОРГАНИЗАЦИЙ - ИСПОЛНИТЕЛЕЙ ОБЩЕСТВЕННО</w:t>
      </w:r>
    </w:p>
    <w:p>
      <w:pPr>
        <w:pStyle w:val="2"/>
        <w:jc w:val="center"/>
      </w:pPr>
      <w:r>
        <w:rPr>
          <w:sz w:val="20"/>
        </w:rPr>
        <w:t xml:space="preserve">ПОЛЕЗНЫХ УСЛУГ, ОКАЗЫВАЮЩИХ СОДЕЙСТВИЕ В ПРЕДОСТАВЛЕНИИ</w:t>
      </w:r>
    </w:p>
    <w:p>
      <w:pPr>
        <w:pStyle w:val="2"/>
        <w:jc w:val="center"/>
      </w:pPr>
      <w:r>
        <w:rPr>
          <w:sz w:val="20"/>
        </w:rPr>
        <w:t xml:space="preserve">БЕСПЛАТНОЙ ЮРИДИЧЕСКОЙ ПОМОЩИ В ЧУВАШСКОЙ РЕСПУБЛИКЕ</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67"/>
        <w:gridCol w:w="4479"/>
        <w:gridCol w:w="4025"/>
      </w:tblGrid>
      <w:tr>
        <w:tc>
          <w:tcPr>
            <w:tcW w:w="567" w:type="dxa"/>
            <w:tcBorders>
              <w:left w:val="nil"/>
            </w:tcBorders>
          </w:tcPr>
          <w:p>
            <w:pPr>
              <w:pStyle w:val="0"/>
              <w:jc w:val="center"/>
            </w:pPr>
            <w:r>
              <w:rPr>
                <w:sz w:val="20"/>
              </w:rPr>
              <w:t xml:space="preserve">N</w:t>
            </w:r>
          </w:p>
          <w:p>
            <w:pPr>
              <w:pStyle w:val="0"/>
              <w:jc w:val="center"/>
            </w:pPr>
            <w:r>
              <w:rPr>
                <w:sz w:val="20"/>
              </w:rPr>
              <w:t xml:space="preserve">пп</w:t>
            </w:r>
          </w:p>
        </w:tc>
        <w:tc>
          <w:tcPr>
            <w:tcW w:w="4479" w:type="dxa"/>
          </w:tcPr>
          <w:p>
            <w:pPr>
              <w:pStyle w:val="0"/>
              <w:jc w:val="center"/>
            </w:pPr>
            <w:r>
              <w:rPr>
                <w:sz w:val="20"/>
              </w:rPr>
              <w:t xml:space="preserve">Критерий</w:t>
            </w:r>
          </w:p>
        </w:tc>
        <w:tc>
          <w:tcPr>
            <w:tcW w:w="4025" w:type="dxa"/>
            <w:tcBorders>
              <w:right w:val="nil"/>
            </w:tcBorders>
          </w:tcPr>
          <w:p>
            <w:pPr>
              <w:pStyle w:val="0"/>
              <w:jc w:val="center"/>
            </w:pPr>
            <w:r>
              <w:rPr>
                <w:sz w:val="20"/>
              </w:rPr>
              <w:t xml:space="preserve">Оценка</w:t>
            </w:r>
          </w:p>
        </w:tc>
      </w:tr>
      <w:tr>
        <w:tc>
          <w:tcPr>
            <w:tcW w:w="567" w:type="dxa"/>
            <w:tcBorders>
              <w:left w:val="nil"/>
            </w:tcBorders>
          </w:tcPr>
          <w:p>
            <w:pPr>
              <w:pStyle w:val="0"/>
              <w:jc w:val="center"/>
            </w:pPr>
            <w:r>
              <w:rPr>
                <w:sz w:val="20"/>
              </w:rPr>
              <w:t xml:space="preserve">1</w:t>
            </w:r>
          </w:p>
        </w:tc>
        <w:tc>
          <w:tcPr>
            <w:tcW w:w="4479" w:type="dxa"/>
          </w:tcPr>
          <w:p>
            <w:pPr>
              <w:pStyle w:val="0"/>
              <w:jc w:val="center"/>
            </w:pPr>
            <w:r>
              <w:rPr>
                <w:sz w:val="20"/>
              </w:rPr>
              <w:t xml:space="preserve">2</w:t>
            </w:r>
          </w:p>
        </w:tc>
        <w:tc>
          <w:tcPr>
            <w:tcW w:w="4025" w:type="dxa"/>
            <w:tcBorders>
              <w:right w:val="nil"/>
            </w:tcBorders>
          </w:tcPr>
          <w:p>
            <w:pPr>
              <w:pStyle w:val="0"/>
              <w:jc w:val="center"/>
            </w:pPr>
            <w:r>
              <w:rPr>
                <w:sz w:val="20"/>
              </w:rPr>
              <w:t xml:space="preserve">3</w:t>
            </w:r>
          </w:p>
        </w:tc>
      </w:tr>
      <w:tr>
        <w:tc>
          <w:tcPr>
            <w:tcW w:w="567" w:type="dxa"/>
            <w:tcBorders>
              <w:left w:val="nil"/>
            </w:tcBorders>
          </w:tcPr>
          <w:p>
            <w:pPr>
              <w:pStyle w:val="0"/>
              <w:jc w:val="center"/>
            </w:pPr>
            <w:r>
              <w:rPr>
                <w:sz w:val="20"/>
              </w:rPr>
              <w:t xml:space="preserve">1.</w:t>
            </w:r>
          </w:p>
        </w:tc>
        <w:tc>
          <w:tcPr>
            <w:tcW w:w="4479" w:type="dxa"/>
          </w:tcPr>
          <w:p>
            <w:pPr>
              <w:pStyle w:val="0"/>
              <w:jc w:val="both"/>
            </w:pPr>
            <w:r>
              <w:rPr>
                <w:sz w:val="20"/>
              </w:rPr>
              <w:t xml:space="preserve">Соответствие уставных целей социально ориентированной некоммерческой организации - исполнителя общественно полезных услуг (далее - СОНКО) целям и условиям отбора</w:t>
            </w:r>
          </w:p>
        </w:tc>
        <w:tc>
          <w:tcPr>
            <w:tcW w:w="4025" w:type="dxa"/>
            <w:tcBorders>
              <w:right w:val="nil"/>
            </w:tcBorders>
          </w:tcPr>
          <w:p>
            <w:pPr>
              <w:pStyle w:val="0"/>
              <w:jc w:val="both"/>
            </w:pPr>
            <w:r>
              <w:rPr>
                <w:sz w:val="20"/>
              </w:rPr>
              <w:t xml:space="preserve">от 0 до 1 балла:</w:t>
            </w:r>
          </w:p>
          <w:p>
            <w:pPr>
              <w:pStyle w:val="0"/>
              <w:jc w:val="both"/>
            </w:pPr>
            <w:r>
              <w:rPr>
                <w:sz w:val="20"/>
              </w:rPr>
              <w:t xml:space="preserve">соответствие уставных целей СОНКО целям и условиям конкурсного отбора - 1 балл</w:t>
            </w:r>
          </w:p>
        </w:tc>
      </w:tr>
      <w:tr>
        <w:tc>
          <w:tcPr>
            <w:tcW w:w="567" w:type="dxa"/>
            <w:tcBorders>
              <w:left w:val="nil"/>
            </w:tcBorders>
          </w:tcPr>
          <w:p>
            <w:pPr>
              <w:pStyle w:val="0"/>
              <w:jc w:val="center"/>
            </w:pPr>
            <w:r>
              <w:rPr>
                <w:sz w:val="20"/>
              </w:rPr>
              <w:t xml:space="preserve">2.</w:t>
            </w:r>
          </w:p>
        </w:tc>
        <w:tc>
          <w:tcPr>
            <w:tcW w:w="4479" w:type="dxa"/>
          </w:tcPr>
          <w:p>
            <w:pPr>
              <w:pStyle w:val="0"/>
              <w:jc w:val="both"/>
            </w:pPr>
            <w:r>
              <w:rPr>
                <w:sz w:val="20"/>
              </w:rPr>
              <w:t xml:space="preserve">Наличие материально-технической базы СОНКО, обеспечивающей выполнение условий соглашения о предоставлении из республиканского бюджета Чувашской Республики субсидии некоммерческой организации, не являющейся государственным (муниципальным) учреждением;</w:t>
            </w:r>
          </w:p>
          <w:p>
            <w:pPr>
              <w:pStyle w:val="0"/>
              <w:jc w:val="both"/>
            </w:pPr>
            <w:r>
              <w:rPr>
                <w:sz w:val="20"/>
              </w:rPr>
              <w:t xml:space="preserve">наличие у лиц, непосредственно задействованных в оказании общественно полезных услуг в сфере оказания содействия в предоставлении бесплатной юридической помощи в Чувашской Республике, необходимой квалификации (в том числе профессионального образования, опыта работы в соответствующей сфере);</w:t>
            </w:r>
          </w:p>
          <w:p>
            <w:pPr>
              <w:pStyle w:val="0"/>
              <w:jc w:val="both"/>
            </w:pPr>
            <w:r>
              <w:rPr>
                <w:sz w:val="20"/>
              </w:rPr>
              <w:t xml:space="preserve">наличие необходимого количества таких лиц</w:t>
            </w:r>
          </w:p>
        </w:tc>
        <w:tc>
          <w:tcPr>
            <w:tcW w:w="4025" w:type="dxa"/>
            <w:tcBorders>
              <w:right w:val="nil"/>
            </w:tcBorders>
          </w:tcPr>
          <w:p>
            <w:pPr>
              <w:pStyle w:val="0"/>
              <w:jc w:val="both"/>
            </w:pPr>
            <w:r>
              <w:rPr>
                <w:sz w:val="20"/>
              </w:rPr>
              <w:t xml:space="preserve">от 0 до 3 баллов:</w:t>
            </w:r>
          </w:p>
          <w:p>
            <w:pPr>
              <w:pStyle w:val="0"/>
              <w:jc w:val="both"/>
            </w:pPr>
            <w:r>
              <w:rPr>
                <w:sz w:val="20"/>
              </w:rPr>
              <w:t xml:space="preserve">наличие собственного помещения - 1 балл;</w:t>
            </w:r>
          </w:p>
          <w:p>
            <w:pPr>
              <w:pStyle w:val="0"/>
              <w:jc w:val="both"/>
            </w:pPr>
            <w:r>
              <w:rPr>
                <w:sz w:val="20"/>
              </w:rPr>
              <w:t xml:space="preserve">наличие необходимого оборудования - 1 балл;</w:t>
            </w:r>
          </w:p>
          <w:p>
            <w:pPr>
              <w:pStyle w:val="0"/>
              <w:jc w:val="both"/>
            </w:pPr>
            <w:r>
              <w:rPr>
                <w:sz w:val="20"/>
              </w:rPr>
              <w:t xml:space="preserve">наличие квалифицированных кадров, привлеченных для работы, - 1 балл</w:t>
            </w:r>
          </w:p>
        </w:tc>
      </w:tr>
      <w:tr>
        <w:tc>
          <w:tcPr>
            <w:tcW w:w="567" w:type="dxa"/>
            <w:tcBorders>
              <w:left w:val="nil"/>
            </w:tcBorders>
          </w:tcPr>
          <w:p>
            <w:pPr>
              <w:pStyle w:val="0"/>
              <w:jc w:val="center"/>
            </w:pPr>
            <w:r>
              <w:rPr>
                <w:sz w:val="20"/>
              </w:rPr>
              <w:t xml:space="preserve">3.</w:t>
            </w:r>
          </w:p>
        </w:tc>
        <w:tc>
          <w:tcPr>
            <w:tcW w:w="4479" w:type="dxa"/>
          </w:tcPr>
          <w:p>
            <w:pPr>
              <w:pStyle w:val="0"/>
              <w:jc w:val="both"/>
            </w:pPr>
            <w:r>
              <w:rPr>
                <w:sz w:val="20"/>
              </w:rPr>
              <w:t xml:space="preserve">Доступность и открытость информации о деятельности СОНКО</w:t>
            </w:r>
          </w:p>
        </w:tc>
        <w:tc>
          <w:tcPr>
            <w:tcW w:w="4025" w:type="dxa"/>
            <w:tcBorders>
              <w:right w:val="nil"/>
            </w:tcBorders>
          </w:tcPr>
          <w:p>
            <w:pPr>
              <w:pStyle w:val="0"/>
              <w:jc w:val="both"/>
            </w:pPr>
            <w:r>
              <w:rPr>
                <w:sz w:val="20"/>
              </w:rPr>
              <w:t xml:space="preserve">от 0 до 2 баллов:</w:t>
            </w:r>
          </w:p>
          <w:p>
            <w:pPr>
              <w:pStyle w:val="0"/>
              <w:jc w:val="both"/>
            </w:pPr>
            <w:r>
              <w:rPr>
                <w:sz w:val="20"/>
              </w:rPr>
              <w:t xml:space="preserve">наличие собственного сайта в информационно-телекоммуникационной сети "Интернет" - 1 балл;</w:t>
            </w:r>
          </w:p>
          <w:p>
            <w:pPr>
              <w:pStyle w:val="0"/>
              <w:jc w:val="both"/>
            </w:pPr>
            <w:r>
              <w:rPr>
                <w:sz w:val="20"/>
              </w:rPr>
              <w:t xml:space="preserve">наличие публикаций с информацией о деятельности СОНКО - 1 балл</w:t>
            </w:r>
          </w:p>
        </w:tc>
      </w:tr>
      <w:tr>
        <w:tc>
          <w:tcPr>
            <w:tcW w:w="567" w:type="dxa"/>
            <w:tcBorders>
              <w:left w:val="nil"/>
            </w:tcBorders>
          </w:tcPr>
          <w:p>
            <w:pPr>
              <w:pStyle w:val="0"/>
              <w:jc w:val="center"/>
            </w:pPr>
            <w:r>
              <w:rPr>
                <w:sz w:val="20"/>
              </w:rPr>
              <w:t xml:space="preserve">4.</w:t>
            </w:r>
          </w:p>
        </w:tc>
        <w:tc>
          <w:tcPr>
            <w:tcW w:w="4479" w:type="dxa"/>
          </w:tcPr>
          <w:p>
            <w:pPr>
              <w:pStyle w:val="0"/>
              <w:jc w:val="both"/>
            </w:pPr>
            <w:r>
              <w:rPr>
                <w:sz w:val="20"/>
              </w:rPr>
              <w:t xml:space="preserve">Наличие у СОНКО опыта проектной деятельности</w:t>
            </w:r>
          </w:p>
        </w:tc>
        <w:tc>
          <w:tcPr>
            <w:tcW w:w="4025" w:type="dxa"/>
            <w:tcBorders>
              <w:right w:val="nil"/>
            </w:tcBorders>
          </w:tcPr>
          <w:p>
            <w:pPr>
              <w:pStyle w:val="0"/>
              <w:jc w:val="both"/>
            </w:pPr>
            <w:r>
              <w:rPr>
                <w:sz w:val="20"/>
              </w:rPr>
              <w:t xml:space="preserve">от 0 до 2 баллов:</w:t>
            </w:r>
          </w:p>
          <w:p>
            <w:pPr>
              <w:pStyle w:val="0"/>
              <w:jc w:val="both"/>
            </w:pPr>
            <w:r>
              <w:rPr>
                <w:sz w:val="20"/>
              </w:rPr>
              <w:t xml:space="preserve">участник имеет опыт реализации 3 и более проектов - 2 балла;</w:t>
            </w:r>
          </w:p>
          <w:p>
            <w:pPr>
              <w:pStyle w:val="0"/>
              <w:jc w:val="both"/>
            </w:pPr>
            <w:r>
              <w:rPr>
                <w:sz w:val="20"/>
              </w:rPr>
              <w:t xml:space="preserve">участник имеет опыт реализации 1 - 2 проектов - 1 балл</w:t>
            </w:r>
          </w:p>
        </w:tc>
      </w:tr>
      <w:tr>
        <w:tc>
          <w:tcPr>
            <w:tcW w:w="567" w:type="dxa"/>
            <w:tcBorders>
              <w:left w:val="nil"/>
            </w:tcBorders>
          </w:tcPr>
          <w:p>
            <w:pPr>
              <w:pStyle w:val="0"/>
              <w:jc w:val="center"/>
            </w:pPr>
            <w:r>
              <w:rPr>
                <w:sz w:val="20"/>
              </w:rPr>
              <w:t xml:space="preserve">5.</w:t>
            </w:r>
          </w:p>
        </w:tc>
        <w:tc>
          <w:tcPr>
            <w:tcW w:w="4479" w:type="dxa"/>
          </w:tcPr>
          <w:p>
            <w:pPr>
              <w:pStyle w:val="0"/>
              <w:jc w:val="both"/>
            </w:pPr>
            <w:r>
              <w:rPr>
                <w:sz w:val="20"/>
              </w:rPr>
              <w:t xml:space="preserve">Территория реализации, социальная значимость и актуальность проекта</w:t>
            </w:r>
          </w:p>
        </w:tc>
        <w:tc>
          <w:tcPr>
            <w:tcW w:w="4025" w:type="dxa"/>
            <w:tcBorders>
              <w:right w:val="nil"/>
            </w:tcBorders>
          </w:tcPr>
          <w:p>
            <w:pPr>
              <w:pStyle w:val="0"/>
              <w:jc w:val="both"/>
            </w:pPr>
            <w:r>
              <w:rPr>
                <w:sz w:val="20"/>
              </w:rPr>
              <w:t xml:space="preserve">от 0 до 3 баллов:</w:t>
            </w:r>
          </w:p>
          <w:p>
            <w:pPr>
              <w:pStyle w:val="0"/>
              <w:jc w:val="both"/>
            </w:pPr>
            <w:r>
              <w:rPr>
                <w:sz w:val="20"/>
              </w:rPr>
              <w:t xml:space="preserve">проект реализуется на всей территории Чувашской Республики - 3 балла;</w:t>
            </w:r>
          </w:p>
          <w:p>
            <w:pPr>
              <w:pStyle w:val="0"/>
              <w:jc w:val="both"/>
            </w:pPr>
            <w:r>
              <w:rPr>
                <w:sz w:val="20"/>
              </w:rPr>
              <w:t xml:space="preserve">проект реализуется на территории нескольких муниципальных образований Чувашской Республики - 2 балла;</w:t>
            </w:r>
          </w:p>
          <w:p>
            <w:pPr>
              <w:pStyle w:val="0"/>
              <w:jc w:val="both"/>
            </w:pPr>
            <w:r>
              <w:rPr>
                <w:sz w:val="20"/>
              </w:rPr>
              <w:t xml:space="preserve">проект реализуется на территории одного муниципального образования Чувашской Республики - 1 балл</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предоставления субсидий</w:t>
      </w:r>
    </w:p>
    <w:p>
      <w:pPr>
        <w:pStyle w:val="0"/>
        <w:jc w:val="right"/>
      </w:pPr>
      <w:r>
        <w:rPr>
          <w:sz w:val="20"/>
        </w:rPr>
        <w:t xml:space="preserve">за счет средств республиканского бюджета</w:t>
      </w:r>
    </w:p>
    <w:p>
      <w:pPr>
        <w:pStyle w:val="0"/>
        <w:jc w:val="right"/>
      </w:pPr>
      <w:r>
        <w:rPr>
          <w:sz w:val="20"/>
        </w:rPr>
        <w:t xml:space="preserve">Чувашской Республики социально ориентированным</w:t>
      </w:r>
    </w:p>
    <w:p>
      <w:pPr>
        <w:pStyle w:val="0"/>
        <w:jc w:val="right"/>
      </w:pPr>
      <w:r>
        <w:rPr>
          <w:sz w:val="20"/>
        </w:rPr>
        <w:t xml:space="preserve">некоммерческим организациям - исполнителям</w:t>
      </w:r>
    </w:p>
    <w:p>
      <w:pPr>
        <w:pStyle w:val="0"/>
        <w:jc w:val="right"/>
      </w:pPr>
      <w:r>
        <w:rPr>
          <w:sz w:val="20"/>
        </w:rPr>
        <w:t xml:space="preserve">общественно полезных услуг, оказывающим</w:t>
      </w:r>
    </w:p>
    <w:p>
      <w:pPr>
        <w:pStyle w:val="0"/>
        <w:jc w:val="right"/>
      </w:pPr>
      <w:r>
        <w:rPr>
          <w:sz w:val="20"/>
        </w:rPr>
        <w:t xml:space="preserve">содействие в предоставлении бесплатной</w:t>
      </w:r>
    </w:p>
    <w:p>
      <w:pPr>
        <w:pStyle w:val="0"/>
        <w:jc w:val="right"/>
      </w:pPr>
      <w:r>
        <w:rPr>
          <w:sz w:val="20"/>
        </w:rPr>
        <w:t xml:space="preserve">юридической помощи в Чувашской Республике</w:t>
      </w:r>
    </w:p>
    <w:p>
      <w:pPr>
        <w:pStyle w:val="0"/>
        <w:jc w:val="both"/>
      </w:pPr>
      <w:r>
        <w:rPr>
          <w:sz w:val="20"/>
        </w:rPr>
      </w:r>
    </w:p>
    <w:bookmarkStart w:id="450" w:name="P450"/>
    <w:bookmarkEnd w:id="450"/>
    <w:p>
      <w:pPr>
        <w:pStyle w:val="1"/>
        <w:jc w:val="both"/>
      </w:pPr>
      <w:r>
        <w:rPr>
          <w:sz w:val="20"/>
        </w:rPr>
        <w:t xml:space="preserve">                                   </w:t>
      </w:r>
      <w:r>
        <w:rPr>
          <w:sz w:val="20"/>
          <w:b w:val="on"/>
        </w:rPr>
        <w:t xml:space="preserve">РЕЕСТР</w:t>
      </w:r>
    </w:p>
    <w:p>
      <w:pPr>
        <w:pStyle w:val="1"/>
        <w:jc w:val="both"/>
      </w:pPr>
      <w:r>
        <w:rPr>
          <w:sz w:val="20"/>
        </w:rPr>
        <w:t xml:space="preserve">              </w:t>
      </w:r>
      <w:r>
        <w:rPr>
          <w:sz w:val="20"/>
          <w:b w:val="on"/>
        </w:rPr>
        <w:t xml:space="preserve">получателей субсидий из республиканского бюджета</w:t>
      </w:r>
    </w:p>
    <w:p>
      <w:pPr>
        <w:pStyle w:val="1"/>
        <w:jc w:val="both"/>
      </w:pPr>
      <w:r>
        <w:rPr>
          <w:sz w:val="20"/>
        </w:rPr>
        <w:t xml:space="preserve">        </w:t>
      </w:r>
      <w:r>
        <w:rPr>
          <w:sz w:val="20"/>
          <w:b w:val="on"/>
        </w:rPr>
        <w:t xml:space="preserve">Чувашской Республики на финансовое обеспечение части затрат</w:t>
      </w:r>
    </w:p>
    <w:p>
      <w:pPr>
        <w:pStyle w:val="1"/>
        <w:jc w:val="both"/>
      </w:pPr>
      <w:r>
        <w:rPr>
          <w:sz w:val="20"/>
        </w:rPr>
        <w:t xml:space="preserve">       </w:t>
      </w:r>
      <w:r>
        <w:rPr>
          <w:sz w:val="20"/>
          <w:b w:val="on"/>
        </w:rPr>
        <w:t xml:space="preserve">с целью софинансирования расходов СОНКО на оказание содействия</w:t>
      </w:r>
    </w:p>
    <w:p>
      <w:pPr>
        <w:pStyle w:val="1"/>
        <w:jc w:val="both"/>
      </w:pPr>
      <w:r>
        <w:rPr>
          <w:sz w:val="20"/>
        </w:rPr>
        <w:t xml:space="preserve">         </w:t>
      </w:r>
      <w:r>
        <w:rPr>
          <w:sz w:val="20"/>
          <w:b w:val="on"/>
        </w:rPr>
        <w:t xml:space="preserve">в предоставлении бесплатной юридической помощи категориям</w:t>
      </w:r>
    </w:p>
    <w:p>
      <w:pPr>
        <w:pStyle w:val="1"/>
        <w:jc w:val="both"/>
      </w:pPr>
      <w:r>
        <w:rPr>
          <w:sz w:val="20"/>
        </w:rPr>
        <w:t xml:space="preserve">       </w:t>
      </w:r>
      <w:r>
        <w:rPr>
          <w:sz w:val="20"/>
          <w:b w:val="on"/>
        </w:rPr>
        <w:t xml:space="preserve">граждан, предусмотренным </w:t>
      </w:r>
      <w:hyperlink w:history="0" r:id="rId32" w:tooltip="Закон ЧР от 30.03.2012 N 20 (ред. от 29.03.2024) &quot;О бесплатной юридической помощи в Чувашской Республике&quot; (принят ГС ЧР 15.03.2012) {КонсультантПлюс}">
        <w:r>
          <w:rPr>
            <w:sz w:val="20"/>
            <w:color w:val="0000ff"/>
            <w:b w:val="on"/>
          </w:rPr>
          <w:t xml:space="preserve">статьей 6</w:t>
        </w:r>
      </w:hyperlink>
      <w:r>
        <w:rPr>
          <w:sz w:val="20"/>
          <w:b w:val="on"/>
        </w:rPr>
        <w:t xml:space="preserve"> Закона Чувашской Республики</w:t>
      </w:r>
    </w:p>
    <w:p>
      <w:pPr>
        <w:pStyle w:val="1"/>
        <w:jc w:val="both"/>
      </w:pPr>
      <w:r>
        <w:rPr>
          <w:sz w:val="20"/>
        </w:rPr>
        <w:t xml:space="preserve">         </w:t>
      </w:r>
      <w:r>
        <w:rPr>
          <w:sz w:val="20"/>
          <w:b w:val="on"/>
        </w:rPr>
        <w:t xml:space="preserve">"О бесплатной юридической помощи в Чувашской Республике",</w:t>
      </w:r>
    </w:p>
    <w:p>
      <w:pPr>
        <w:pStyle w:val="1"/>
        <w:jc w:val="both"/>
      </w:pPr>
      <w:r>
        <w:rPr>
          <w:sz w:val="20"/>
        </w:rPr>
        <w:t xml:space="preserve">       </w:t>
      </w:r>
      <w:r>
        <w:rPr>
          <w:sz w:val="20"/>
          <w:b w:val="on"/>
        </w:rPr>
        <w:t xml:space="preserve">в виде правового консультирования в устной и письменной форме,</w:t>
      </w:r>
    </w:p>
    <w:p>
      <w:pPr>
        <w:pStyle w:val="1"/>
        <w:jc w:val="both"/>
      </w:pPr>
      <w:r>
        <w:rPr>
          <w:sz w:val="20"/>
        </w:rPr>
        <w:t xml:space="preserve">        </w:t>
      </w:r>
      <w:r>
        <w:rPr>
          <w:sz w:val="20"/>
          <w:b w:val="on"/>
        </w:rPr>
        <w:t xml:space="preserve">составления заявлений, жалоб, ходатайств и других документов</w:t>
      </w:r>
    </w:p>
    <w:p>
      <w:pPr>
        <w:pStyle w:val="1"/>
        <w:jc w:val="both"/>
      </w:pPr>
      <w:r>
        <w:rPr>
          <w:sz w:val="20"/>
        </w:rPr>
        <w:t xml:space="preserve">                            </w:t>
      </w:r>
      <w:r>
        <w:rPr>
          <w:sz w:val="20"/>
          <w:b w:val="on"/>
        </w:rPr>
        <w:t xml:space="preserve">правового характера</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67"/>
        <w:gridCol w:w="3260"/>
        <w:gridCol w:w="2268"/>
        <w:gridCol w:w="2948"/>
      </w:tblGrid>
      <w:tr>
        <w:tc>
          <w:tcPr>
            <w:tcW w:w="567" w:type="dxa"/>
            <w:tcBorders>
              <w:left w:val="nil"/>
            </w:tcBorders>
          </w:tcPr>
          <w:p>
            <w:pPr>
              <w:pStyle w:val="0"/>
              <w:jc w:val="center"/>
            </w:pPr>
            <w:r>
              <w:rPr>
                <w:sz w:val="20"/>
              </w:rPr>
              <w:t xml:space="preserve">N</w:t>
            </w:r>
          </w:p>
          <w:p>
            <w:pPr>
              <w:pStyle w:val="0"/>
              <w:jc w:val="center"/>
            </w:pPr>
            <w:r>
              <w:rPr>
                <w:sz w:val="20"/>
              </w:rPr>
              <w:t xml:space="preserve">пп</w:t>
            </w:r>
          </w:p>
        </w:tc>
        <w:tc>
          <w:tcPr>
            <w:tcW w:w="3260" w:type="dxa"/>
          </w:tcPr>
          <w:p>
            <w:pPr>
              <w:pStyle w:val="0"/>
              <w:jc w:val="center"/>
            </w:pPr>
            <w:r>
              <w:rPr>
                <w:sz w:val="20"/>
              </w:rPr>
              <w:t xml:space="preserve">Наименование получателя субсидии</w:t>
            </w:r>
          </w:p>
        </w:tc>
        <w:tc>
          <w:tcPr>
            <w:tcW w:w="2268" w:type="dxa"/>
          </w:tcPr>
          <w:p>
            <w:pPr>
              <w:pStyle w:val="0"/>
              <w:jc w:val="center"/>
            </w:pPr>
            <w:r>
              <w:rPr>
                <w:sz w:val="20"/>
              </w:rPr>
              <w:t xml:space="preserve">ИНН получателя субсидии</w:t>
            </w:r>
          </w:p>
        </w:tc>
        <w:tc>
          <w:tcPr>
            <w:tcW w:w="2948" w:type="dxa"/>
            <w:tcBorders>
              <w:right w:val="nil"/>
            </w:tcBorders>
          </w:tcPr>
          <w:p>
            <w:pPr>
              <w:pStyle w:val="0"/>
              <w:jc w:val="center"/>
            </w:pPr>
            <w:r>
              <w:rPr>
                <w:sz w:val="20"/>
              </w:rPr>
              <w:t xml:space="preserve">Размер субсидии к перечислению, рублей</w:t>
            </w:r>
          </w:p>
        </w:tc>
      </w:tr>
      <w:tr>
        <w:tc>
          <w:tcPr>
            <w:tcW w:w="567" w:type="dxa"/>
            <w:tcBorders>
              <w:left w:val="nil"/>
            </w:tcBorders>
          </w:tcPr>
          <w:p>
            <w:pPr>
              <w:pStyle w:val="0"/>
            </w:pPr>
            <w:r>
              <w:rPr>
                <w:sz w:val="20"/>
              </w:rPr>
            </w:r>
          </w:p>
        </w:tc>
        <w:tc>
          <w:tcPr>
            <w:tcW w:w="3260" w:type="dxa"/>
          </w:tcPr>
          <w:p>
            <w:pPr>
              <w:pStyle w:val="0"/>
            </w:pPr>
            <w:r>
              <w:rPr>
                <w:sz w:val="20"/>
              </w:rPr>
            </w:r>
          </w:p>
        </w:tc>
        <w:tc>
          <w:tcPr>
            <w:tcW w:w="2268" w:type="dxa"/>
          </w:tcPr>
          <w:p>
            <w:pPr>
              <w:pStyle w:val="0"/>
            </w:pPr>
            <w:r>
              <w:rPr>
                <w:sz w:val="20"/>
              </w:rPr>
            </w:r>
          </w:p>
        </w:tc>
        <w:tc>
          <w:tcPr>
            <w:tcW w:w="2948" w:type="dxa"/>
            <w:tcBorders>
              <w:right w:val="nil"/>
            </w:tcBorders>
          </w:tcPr>
          <w:p>
            <w:pPr>
              <w:pStyle w:val="0"/>
            </w:pPr>
            <w:r>
              <w:rPr>
                <w:sz w:val="20"/>
              </w:rPr>
            </w:r>
          </w:p>
        </w:tc>
      </w:tr>
      <w:tr>
        <w:tc>
          <w:tcPr>
            <w:tcW w:w="567" w:type="dxa"/>
            <w:tcBorders>
              <w:left w:val="nil"/>
            </w:tcBorders>
          </w:tcPr>
          <w:p>
            <w:pPr>
              <w:pStyle w:val="0"/>
            </w:pPr>
            <w:r>
              <w:rPr>
                <w:sz w:val="20"/>
              </w:rPr>
            </w:r>
          </w:p>
        </w:tc>
        <w:tc>
          <w:tcPr>
            <w:tcW w:w="3260" w:type="dxa"/>
          </w:tcPr>
          <w:p>
            <w:pPr>
              <w:pStyle w:val="0"/>
            </w:pPr>
            <w:r>
              <w:rPr>
                <w:sz w:val="20"/>
              </w:rPr>
            </w:r>
          </w:p>
        </w:tc>
        <w:tc>
          <w:tcPr>
            <w:tcW w:w="2268" w:type="dxa"/>
          </w:tcPr>
          <w:p>
            <w:pPr>
              <w:pStyle w:val="0"/>
            </w:pPr>
            <w:r>
              <w:rPr>
                <w:sz w:val="20"/>
              </w:rPr>
            </w:r>
          </w:p>
        </w:tc>
        <w:tc>
          <w:tcPr>
            <w:tcW w:w="2948" w:type="dxa"/>
            <w:tcBorders>
              <w:right w:val="nil"/>
            </w:tcBorders>
          </w:tcPr>
          <w:p>
            <w:pPr>
              <w:pStyle w:val="0"/>
            </w:pPr>
            <w:r>
              <w:rPr>
                <w:sz w:val="20"/>
              </w:rPr>
            </w:r>
          </w:p>
        </w:tc>
      </w:tr>
      <w:tr>
        <w:tc>
          <w:tcPr>
            <w:tcW w:w="567" w:type="dxa"/>
            <w:tcBorders>
              <w:left w:val="nil"/>
            </w:tcBorders>
          </w:tcPr>
          <w:p>
            <w:pPr>
              <w:pStyle w:val="0"/>
            </w:pPr>
            <w:r>
              <w:rPr>
                <w:sz w:val="20"/>
              </w:rPr>
            </w:r>
          </w:p>
        </w:tc>
        <w:tc>
          <w:tcPr>
            <w:tcW w:w="3260" w:type="dxa"/>
          </w:tcPr>
          <w:p>
            <w:pPr>
              <w:pStyle w:val="0"/>
            </w:pPr>
            <w:r>
              <w:rPr>
                <w:sz w:val="20"/>
              </w:rPr>
            </w:r>
          </w:p>
        </w:tc>
        <w:tc>
          <w:tcPr>
            <w:tcW w:w="2268" w:type="dxa"/>
          </w:tcPr>
          <w:p>
            <w:pPr>
              <w:pStyle w:val="0"/>
            </w:pPr>
            <w:r>
              <w:rPr>
                <w:sz w:val="20"/>
              </w:rPr>
            </w:r>
          </w:p>
        </w:tc>
        <w:tc>
          <w:tcPr>
            <w:tcW w:w="2948" w:type="dxa"/>
            <w:tcBorders>
              <w:right w:val="nil"/>
            </w:tcBorders>
          </w:tcPr>
          <w:p>
            <w:pPr>
              <w:pStyle w:val="0"/>
            </w:pPr>
            <w:r>
              <w:rPr>
                <w:sz w:val="20"/>
              </w:rPr>
            </w:r>
          </w:p>
        </w:tc>
      </w:tr>
      <w:tr>
        <w:tc>
          <w:tcPr>
            <w:tcW w:w="567" w:type="dxa"/>
            <w:tcBorders>
              <w:left w:val="nil"/>
            </w:tcBorders>
          </w:tcPr>
          <w:p>
            <w:pPr>
              <w:pStyle w:val="0"/>
            </w:pPr>
            <w:r>
              <w:rPr>
                <w:sz w:val="20"/>
                <w:b w:val="on"/>
              </w:rPr>
              <w:t xml:space="preserve">Всего</w:t>
            </w:r>
          </w:p>
        </w:tc>
        <w:tc>
          <w:tcPr>
            <w:tcW w:w="3260" w:type="dxa"/>
          </w:tcPr>
          <w:p>
            <w:pPr>
              <w:pStyle w:val="0"/>
            </w:pPr>
            <w:r>
              <w:rPr>
                <w:sz w:val="20"/>
              </w:rPr>
            </w:r>
          </w:p>
        </w:tc>
        <w:tc>
          <w:tcPr>
            <w:tcW w:w="2268" w:type="dxa"/>
          </w:tcPr>
          <w:p>
            <w:pPr>
              <w:pStyle w:val="0"/>
            </w:pPr>
            <w:r>
              <w:rPr>
                <w:sz w:val="20"/>
              </w:rPr>
            </w:r>
          </w:p>
        </w:tc>
        <w:tc>
          <w:tcPr>
            <w:tcW w:w="2948" w:type="dxa"/>
            <w:tcBorders>
              <w:right w:val="nil"/>
            </w:tcBorders>
          </w:tcPr>
          <w:p>
            <w:pPr>
              <w:pStyle w:val="0"/>
            </w:pPr>
            <w:r>
              <w:rPr>
                <w:sz w:val="20"/>
              </w:rPr>
            </w:r>
          </w:p>
        </w:tc>
      </w:tr>
    </w:tbl>
    <w:p>
      <w:pPr>
        <w:pStyle w:val="0"/>
        <w:jc w:val="both"/>
      </w:pPr>
      <w:r>
        <w:rPr>
          <w:sz w:val="20"/>
        </w:rPr>
      </w:r>
    </w:p>
    <w:p>
      <w:pPr>
        <w:pStyle w:val="1"/>
        <w:jc w:val="both"/>
      </w:pPr>
      <w:r>
        <w:rPr>
          <w:sz w:val="20"/>
        </w:rPr>
        <w:t xml:space="preserve">Заместитель руководителя</w:t>
      </w:r>
    </w:p>
    <w:p>
      <w:pPr>
        <w:pStyle w:val="1"/>
        <w:jc w:val="both"/>
      </w:pPr>
      <w:r>
        <w:rPr>
          <w:sz w:val="20"/>
        </w:rPr>
        <w:t xml:space="preserve">Государственной службы</w:t>
      </w:r>
    </w:p>
    <w:p>
      <w:pPr>
        <w:pStyle w:val="1"/>
        <w:jc w:val="both"/>
      </w:pPr>
      <w:r>
        <w:rPr>
          <w:sz w:val="20"/>
        </w:rPr>
        <w:t xml:space="preserve">Чувашской Республики</w:t>
      </w:r>
    </w:p>
    <w:p>
      <w:pPr>
        <w:pStyle w:val="1"/>
        <w:jc w:val="both"/>
      </w:pPr>
      <w:r>
        <w:rPr>
          <w:sz w:val="20"/>
        </w:rPr>
        <w:t xml:space="preserve">по делам юстиции        _______________ ___________________________________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Начальник отдела</w:t>
      </w:r>
    </w:p>
    <w:p>
      <w:pPr>
        <w:pStyle w:val="1"/>
        <w:jc w:val="both"/>
      </w:pPr>
      <w:r>
        <w:rPr>
          <w:sz w:val="20"/>
        </w:rPr>
        <w:t xml:space="preserve">Государственной службы</w:t>
      </w:r>
    </w:p>
    <w:p>
      <w:pPr>
        <w:pStyle w:val="1"/>
        <w:jc w:val="both"/>
      </w:pPr>
      <w:r>
        <w:rPr>
          <w:sz w:val="20"/>
        </w:rPr>
        <w:t xml:space="preserve">Чувашской Республики</w:t>
      </w:r>
    </w:p>
    <w:p>
      <w:pPr>
        <w:pStyle w:val="1"/>
        <w:jc w:val="both"/>
      </w:pPr>
      <w:r>
        <w:rPr>
          <w:sz w:val="20"/>
        </w:rPr>
        <w:t xml:space="preserve">по делам юстиции        _______________ ___________________________________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____ ____________ 20___ г.</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Кабинета Министров ЧР от 14.06.2019 N 228</w:t>
            <w:br/>
            <w:t>(ред. от 01.04.2024)</w:t>
            <w:br/>
            <w:t>"Об утверждении Порядка предоставления субс...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5BF8845751F0325DB3DBB381595AD773876D6F498F7BFD561EE6113ABA3EF7EC406BA4831E8F9485473CB8340E85464A0DC3BEC4F6FAC9403F8E3CDc0YFG" TargetMode = "External"/>
	<Relationship Id="rId8" Type="http://schemas.openxmlformats.org/officeDocument/2006/relationships/hyperlink" Target="consultantplus://offline/ref=45BF8845751F0325DB3DBB381595AD773876D6F498F4B2D863E86113ABA3EF7EC406BA4831E8F9485473CB8B45E85464A0DC3BEC4F6FAC9403F8E3CDc0YFG" TargetMode = "External"/>
	<Relationship Id="rId9" Type="http://schemas.openxmlformats.org/officeDocument/2006/relationships/hyperlink" Target="consultantplus://offline/ref=45BF8845751F0325DB3DBB381595AD773876D6F498F5B2D965E26113ABA3EF7EC406BA4831E8F9485473CB8340E85464A0DC3BEC4F6FAC9403F8E3CDc0YFG" TargetMode = "External"/>
	<Relationship Id="rId10" Type="http://schemas.openxmlformats.org/officeDocument/2006/relationships/hyperlink" Target="consultantplus://offline/ref=45BF8845751F0325DB3DBB381595AD773876D6F498F3B6D665EE6113ABA3EF7EC406BA4831E8F9485473CB8141E85464A0DC3BEC4F6FAC9403F8E3CDc0YFG" TargetMode = "External"/>
	<Relationship Id="rId11" Type="http://schemas.openxmlformats.org/officeDocument/2006/relationships/hyperlink" Target="consultantplus://offline/ref=45BF8845751F0325DB3DBB381595AD773876D6F498F3B0D96BE36113ABA3EF7EC406BA4831E8F9485473CB8340E85464A0DC3BEC4F6FAC9403F8E3CDc0YFG" TargetMode = "External"/>
	<Relationship Id="rId12" Type="http://schemas.openxmlformats.org/officeDocument/2006/relationships/hyperlink" Target="consultantplus://offline/ref=45BF8845751F0325DB3DBB381595AD773876D6F498F3BFD963E36113ABA3EF7EC406BA4831E8F9485473CB8340E85464A0DC3BEC4F6FAC9403F8E3CDc0YFG" TargetMode = "External"/>
	<Relationship Id="rId13" Type="http://schemas.openxmlformats.org/officeDocument/2006/relationships/hyperlink" Target="consultantplus://offline/ref=45BF8845751F0325DB3DBB381595AD773876D6F498F1B2D864ED6113ABA3EF7EC406BA4831E8F9485473CB814DE85464A0DC3BEC4F6FAC9403F8E3CDc0YFG" TargetMode = "External"/>
	<Relationship Id="rId14" Type="http://schemas.openxmlformats.org/officeDocument/2006/relationships/hyperlink" Target="consultantplus://offline/ref=45BF8845751F0325DB3DA53503F9F373347A88FE98F5BD863FBF6744F4F3E92B8446BC1875A5F04200228FD648E2042BE48C28EF4B73cAY8G" TargetMode = "External"/>
	<Relationship Id="rId15" Type="http://schemas.openxmlformats.org/officeDocument/2006/relationships/hyperlink" Target="consultantplus://offline/ref=45BF8845751F0325DB3DBB381595AD773876D6F498F7BFD561EE6113ABA3EF7EC406BA4831E8F9485473CB8343E85464A0DC3BEC4F6FAC9403F8E3CDc0YFG" TargetMode = "External"/>
	<Relationship Id="rId16" Type="http://schemas.openxmlformats.org/officeDocument/2006/relationships/hyperlink" Target="consultantplus://offline/ref=45BF8845751F0325DB3DBB381595AD773876D6F498F1B2D864ED6113ABA3EF7EC406BA4831E8F9485473CB814CE85464A0DC3BEC4F6FAC9403F8E3CDc0YFG" TargetMode = "External"/>
	<Relationship Id="rId17" Type="http://schemas.openxmlformats.org/officeDocument/2006/relationships/hyperlink" Target="consultantplus://offline/ref=45BF8845751F0325DB3DBB381595AD773876D6F498F1B2D761EB6113ABA3EF7EC406BA4831E8F9485473CB8B46E85464A0DC3BEC4F6FAC9403F8E3CDc0YFG" TargetMode = "External"/>
	<Relationship Id="rId18" Type="http://schemas.openxmlformats.org/officeDocument/2006/relationships/hyperlink" Target="consultantplus://offline/ref=45BF8845751F0325DB3DBB381595AD773876D6F498F1B0D262E26113ABA3EF7EC406BA4831E8F9485D7ACF8740E85464A0DC3BEC4F6FAC9403F8E3CDc0YFG" TargetMode = "External"/>
	<Relationship Id="rId19" Type="http://schemas.openxmlformats.org/officeDocument/2006/relationships/hyperlink" Target="consultantplus://offline/ref=45BF8845751F0325DB3DBB381595AD773876D6F498F1B2D761EB6113ABA3EF7EC406BA4831E8F9485473CB8B46E85464A0DC3BEC4F6FAC9403F8E3CDc0YFG" TargetMode = "External"/>
	<Relationship Id="rId20" Type="http://schemas.openxmlformats.org/officeDocument/2006/relationships/image" Target="media/image2.wmf"/>
	<Relationship Id="rId21" Type="http://schemas.openxmlformats.org/officeDocument/2006/relationships/hyperlink" Target="consultantplus://offline/ref=45BF8845751F0325DB3DBB381595AD773876D6F498F1B2D761EB6113ABA3EF7EC406BA4831E8F9485473CB8B46E85464A0DC3BEC4F6FAC9403F8E3CDc0YFG" TargetMode = "External"/>
	<Relationship Id="rId22" Type="http://schemas.openxmlformats.org/officeDocument/2006/relationships/hyperlink" Target="consultantplus://offline/ref=45BF8845751F0325DB3DA53503F9F373347A88FE98F5BD863FBF6744F4F3E92B8446BC1F75ACF04200228FD648E2042BE48C28EF4B73cAY8G" TargetMode = "External"/>
	<Relationship Id="rId23" Type="http://schemas.openxmlformats.org/officeDocument/2006/relationships/hyperlink" Target="consultantplus://offline/ref=45BF8845751F0325DB3DA53503F9F373347A88FE98F5BD863FBF6744F4F3E92B8446BC1F75AEF64200228FD648E2042BE48C28EF4B73cAY8G" TargetMode = "External"/>
	<Relationship Id="rId24" Type="http://schemas.openxmlformats.org/officeDocument/2006/relationships/hyperlink" Target="consultantplus://offline/ref=45BF8845751F0325DB3DA53503F9F373317F89F991F1BD863FBF6744F4F3E92B8446BC1D72ACF54D56789FD201B60D34E09736E85573AC93c1Y9G" TargetMode = "External"/>
	<Relationship Id="rId25" Type="http://schemas.openxmlformats.org/officeDocument/2006/relationships/hyperlink" Target="consultantplus://offline/ref=45BF8845751F0325DB3DA53503F9F373347A89F19DF4BD863FBF6744F4F3E92B9646E41173A8EA49516DC98347cEY7G" TargetMode = "External"/>
	<Relationship Id="rId26" Type="http://schemas.openxmlformats.org/officeDocument/2006/relationships/hyperlink" Target="consultantplus://offline/ref=45BF8845751F0325DB3DA53503F9F373347A8AF19DF7BD863FBF6744F4F3E92B8446BC1975AAFD4200228FD648E2042BE48C28EF4B73cAY8G" TargetMode = "External"/>
	<Relationship Id="rId27" Type="http://schemas.openxmlformats.org/officeDocument/2006/relationships/hyperlink" Target="consultantplus://offline/ref=45BF8845751F0325DB3DA53503F9F373347A89F19DFEBD863FBF6744F4F3E92B8446BC1D72ADFD4B56789FD201B60D34E09736E85573AC93c1Y9G" TargetMode = "External"/>
	<Relationship Id="rId28" Type="http://schemas.openxmlformats.org/officeDocument/2006/relationships/hyperlink" Target="consultantplus://offline/ref=45BF8845751F0325DB3DA53503F9F373347A8AF19DF7BD863FBF6744F4F3E92B8446BC1975AAFD4200228FD648E2042BE48C28EF4B73cAY8G" TargetMode = "External"/>
	<Relationship Id="rId29" Type="http://schemas.openxmlformats.org/officeDocument/2006/relationships/hyperlink" Target="consultantplus://offline/ref=45BF8845751F0325DB3DA53503F9F373347A88FE98F5BD863FBF6744F4F3E92B8446BC1F75ACF04200228FD648E2042BE48C28EF4B73cAY8G" TargetMode = "External"/>
	<Relationship Id="rId30" Type="http://schemas.openxmlformats.org/officeDocument/2006/relationships/hyperlink" Target="consultantplus://offline/ref=45BF8845751F0325DB3DA53503F9F373347A88FE98F5BD863FBF6744F4F3E92B8446BC1F75AEF64200228FD648E2042BE48C28EF4B73cAY8G" TargetMode = "External"/>
	<Relationship Id="rId31" Type="http://schemas.openxmlformats.org/officeDocument/2006/relationships/hyperlink" Target="consultantplus://offline/ref=45BF8845751F0325DB3DA53503F9F373347989F89AF3BD863FBF6744F4F3E92B9646E41173A8EA49516DC98347cEY7G" TargetMode = "External"/>
	<Relationship Id="rId32" Type="http://schemas.openxmlformats.org/officeDocument/2006/relationships/hyperlink" Target="consultantplus://offline/ref=45BF8845751F0325DB3DBB381595AD773876D6F498F1B2D761EB6113ABA3EF7EC406BA4831E8F9485473CB8B46E85464A0DC3BEC4F6FAC9403F8E3CDc0YF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14.06.2019 N 228
(ред. от 01.04.2024)
"Об утверждении Порядка предоставления субсидий за счет средств республиканского бюджета Чувашской Республики социально ориентированным некоммерческим организациям - исполнителям общественно полезных услуг, оказывающим содействие в предоставлении бесплатной юридической помощи в Чувашской Республике"</dc:title>
  <dcterms:created xsi:type="dcterms:W3CDTF">2024-05-14T06:24:28Z</dcterms:created>
</cp:coreProperties>
</file>