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Муниципальная долговая книга</w:t>
      </w: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</w:p>
    <w:p w:rsid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по состоянию на 01</w:t>
      </w:r>
      <w:r w:rsidR="00155DC8">
        <w:rPr>
          <w:rFonts w:ascii="Times New Roman" w:hAnsi="Times New Roman" w:cs="Times New Roman"/>
          <w:sz w:val="24"/>
          <w:szCs w:val="24"/>
        </w:rPr>
        <w:t xml:space="preserve"> </w:t>
      </w:r>
      <w:r w:rsidR="0050704E">
        <w:rPr>
          <w:rFonts w:ascii="Times New Roman" w:hAnsi="Times New Roman" w:cs="Times New Roman"/>
          <w:sz w:val="24"/>
          <w:szCs w:val="24"/>
        </w:rPr>
        <w:t>мая</w:t>
      </w:r>
      <w:r w:rsidR="00FB43A0">
        <w:rPr>
          <w:rFonts w:ascii="Times New Roman" w:hAnsi="Times New Roman" w:cs="Times New Roman"/>
          <w:sz w:val="24"/>
          <w:szCs w:val="24"/>
        </w:rPr>
        <w:t xml:space="preserve"> </w:t>
      </w:r>
      <w:r w:rsidRPr="00457447">
        <w:rPr>
          <w:rFonts w:ascii="Times New Roman" w:hAnsi="Times New Roman" w:cs="Times New Roman"/>
          <w:sz w:val="24"/>
          <w:szCs w:val="24"/>
        </w:rPr>
        <w:t>20</w:t>
      </w:r>
      <w:r w:rsidR="00FB43A0">
        <w:rPr>
          <w:rFonts w:ascii="Times New Roman" w:hAnsi="Times New Roman" w:cs="Times New Roman"/>
          <w:sz w:val="24"/>
          <w:szCs w:val="24"/>
        </w:rPr>
        <w:t>2</w:t>
      </w:r>
      <w:r w:rsidR="00151BEE">
        <w:rPr>
          <w:rFonts w:ascii="Times New Roman" w:hAnsi="Times New Roman" w:cs="Times New Roman"/>
          <w:sz w:val="24"/>
          <w:szCs w:val="24"/>
        </w:rPr>
        <w:t>4</w:t>
      </w:r>
      <w:r w:rsidRPr="004574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45E7" w:rsidRDefault="00BC45E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429" w:rsidRDefault="00F33429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I. Муниципальные ценные бумаги Красночетайского муниципального округа Чувашской Республики</w:t>
      </w:r>
    </w:p>
    <w:p w:rsidR="00FB43A0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7"/>
        <w:gridCol w:w="1279"/>
        <w:gridCol w:w="995"/>
        <w:gridCol w:w="1080"/>
        <w:gridCol w:w="1214"/>
        <w:gridCol w:w="1279"/>
        <w:gridCol w:w="1909"/>
        <w:gridCol w:w="1334"/>
        <w:gridCol w:w="1436"/>
        <w:gridCol w:w="1080"/>
        <w:gridCol w:w="1207"/>
        <w:gridCol w:w="1207"/>
      </w:tblGrid>
      <w:tr w:rsidR="00457447" w:rsidRPr="00F33429" w:rsidTr="003E3DAB">
        <w:trPr>
          <w:trHeight w:val="3371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ценной бумаги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Форма выпуска ценной бумаги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Регистрационный номер Условий эмиссии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стоимость одной ценной бумаги (рублей)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Ограничение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владельце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в ценных бумаг, предусмотренные Условиям и эмиссии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генерального агента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депозита или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регистра тора</w:t>
            </w:r>
            <w:proofErr w:type="gramEnd"/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организатора торговли</w:t>
            </w:r>
          </w:p>
        </w:tc>
      </w:tr>
      <w:tr w:rsidR="00457447" w:rsidRPr="00F33429" w:rsidTr="003E3DAB">
        <w:trPr>
          <w:trHeight w:val="109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57447" w:rsidRPr="00F33429" w:rsidTr="003E3DAB">
        <w:trPr>
          <w:trHeight w:val="2612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1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Pr="00F33429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8"/>
        <w:gridCol w:w="1281"/>
        <w:gridCol w:w="1272"/>
        <w:gridCol w:w="1272"/>
        <w:gridCol w:w="1081"/>
        <w:gridCol w:w="1281"/>
        <w:gridCol w:w="1209"/>
        <w:gridCol w:w="1276"/>
        <w:gridCol w:w="1336"/>
        <w:gridCol w:w="1276"/>
        <w:gridCol w:w="1015"/>
        <w:gridCol w:w="1435"/>
      </w:tblGrid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lastRenderedPageBreak/>
              <w:t>Объявленный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размещения (доразмещения) ценных бумаг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Процентная ставка купонного дохода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купонного дохода, подлежащая выплате (рублей)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купонного дохода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Выплаченная сумма купонного дохода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дисконта, определенная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размещен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(рублей)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погашен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(выкупе) ценных бумаг (рублей)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выкупа ценных бумаг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выкупа ценных бумаг (по номинальной стоимости) (рублей)</w:t>
            </w:r>
          </w:p>
        </w:tc>
      </w:tr>
      <w:tr w:rsidR="00457447" w:rsidRPr="00F33429" w:rsidTr="003E3DAB">
        <w:trPr>
          <w:trHeight w:val="144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57447" w:rsidRPr="00F33429" w:rsidTr="00BC45E7">
        <w:trPr>
          <w:trHeight w:val="148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1894"/>
        <w:gridCol w:w="1591"/>
        <w:gridCol w:w="1658"/>
        <w:gridCol w:w="2232"/>
        <w:gridCol w:w="1894"/>
        <w:gridCol w:w="2423"/>
        <w:gridCol w:w="1691"/>
      </w:tblGrid>
      <w:tr w:rsidR="00457447" w:rsidRPr="00F33429" w:rsidTr="003E3DAB">
        <w:trPr>
          <w:trHeight w:val="2381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погашения ценных бумаг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ценных бумаг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ценных бумаг (рублей)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погашению номинальной стоимости ценных бумаг (рублей)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сумма долга по ценным бумагам (рублей)</w:t>
            </w:r>
          </w:p>
        </w:tc>
      </w:tr>
      <w:tr w:rsidR="00457447" w:rsidRPr="00F33429" w:rsidTr="003E3DAB">
        <w:trPr>
          <w:trHeight w:val="107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57447" w:rsidRPr="00F33429" w:rsidTr="003E3DAB">
        <w:trPr>
          <w:trHeight w:val="296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9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P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II. Кредиты, привлеченные Красночетайского муниципальным округом Чувашской Республики от кредитных организаций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1"/>
        <w:gridCol w:w="2162"/>
        <w:gridCol w:w="1384"/>
        <w:gridCol w:w="1300"/>
        <w:gridCol w:w="997"/>
        <w:gridCol w:w="1351"/>
        <w:gridCol w:w="1518"/>
        <w:gridCol w:w="1553"/>
        <w:gridCol w:w="1569"/>
        <w:gridCol w:w="1586"/>
      </w:tblGrid>
      <w:tr w:rsidR="00457447" w:rsidRPr="00F33429" w:rsidTr="003E3DAB">
        <w:trPr>
          <w:trHeight w:val="1914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кредитора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кредита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3E3DAB">
        <w:trPr>
          <w:trHeight w:val="190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1107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Кредиты, привлеченные от кредитных организаций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9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9"/>
        <w:gridCol w:w="1824"/>
        <w:gridCol w:w="2037"/>
        <w:gridCol w:w="1369"/>
        <w:gridCol w:w="1369"/>
        <w:gridCol w:w="1486"/>
        <w:gridCol w:w="1529"/>
        <w:gridCol w:w="1401"/>
        <w:gridCol w:w="1336"/>
        <w:gridCol w:w="1338"/>
      </w:tblGrid>
      <w:tr w:rsidR="00457447" w:rsidRPr="00F33429" w:rsidTr="003E3DAB">
        <w:trPr>
          <w:trHeight w:val="2823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кредита, установленная договором/соглашением</w:t>
            </w: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кредита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кредита (рублей)</w:t>
            </w: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кредиту (рублей)</w:t>
            </w: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кредиту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в валюте обязательства</w:t>
            </w: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(рублей)</w:t>
            </w:r>
          </w:p>
        </w:tc>
      </w:tr>
      <w:tr w:rsidR="00457447" w:rsidRPr="00F33429" w:rsidTr="003E3DAB">
        <w:trPr>
          <w:trHeight w:val="119"/>
        </w:trPr>
        <w:tc>
          <w:tcPr>
            <w:tcW w:w="158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4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37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8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1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8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3E3DAB">
        <w:trPr>
          <w:trHeight w:val="294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04"/>
        </w:trPr>
        <w:tc>
          <w:tcPr>
            <w:tcW w:w="1589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III. Муниципальные гарантии Красночетайского муниципального округа Чувашской Республики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5"/>
        <w:gridCol w:w="1191"/>
        <w:gridCol w:w="2305"/>
        <w:gridCol w:w="1280"/>
        <w:gridCol w:w="1152"/>
        <w:gridCol w:w="1851"/>
        <w:gridCol w:w="1408"/>
        <w:gridCol w:w="1851"/>
        <w:gridCol w:w="1461"/>
        <w:gridCol w:w="1191"/>
      </w:tblGrid>
      <w:tr w:rsidR="00457447" w:rsidRPr="00F33429" w:rsidTr="003E3DAB">
        <w:trPr>
          <w:trHeight w:val="2413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изменений в гарантию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гаранта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принципала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бенефициара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вступления гарантии в силу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действия гарантии</w:t>
            </w:r>
          </w:p>
        </w:tc>
      </w:tr>
      <w:tr w:rsidR="00457447" w:rsidRPr="00F33429" w:rsidTr="003E3DAB">
        <w:trPr>
          <w:trHeight w:val="196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2323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9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3652"/>
        <w:gridCol w:w="2372"/>
        <w:gridCol w:w="2307"/>
        <w:gridCol w:w="1903"/>
        <w:gridCol w:w="1734"/>
        <w:gridCol w:w="1615"/>
      </w:tblGrid>
      <w:tr w:rsidR="00457447" w:rsidRPr="00F33429" w:rsidTr="003E3DAB">
        <w:trPr>
          <w:trHeight w:val="1403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предъявления требований по гарантии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исполнения гарантом обязательств по гарантии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Задолженность гаранта по исполнению гарантии (рублей)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 в валюте обязательства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</w:t>
            </w:r>
          </w:p>
        </w:tc>
      </w:tr>
      <w:tr w:rsidR="00457447" w:rsidRPr="00F33429" w:rsidTr="003E3DAB">
        <w:trPr>
          <w:trHeight w:val="92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57447" w:rsidRPr="00F33429" w:rsidTr="003E3DAB">
        <w:trPr>
          <w:trHeight w:val="291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4"/>
        </w:trPr>
        <w:tc>
          <w:tcPr>
            <w:tcW w:w="1750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IV. Бюджетные кредиты, привлеченные в бюджет Красночетайского муниципального округа Чувашской Республики из других бюджетов бюджетной системы Российской Федерации</w:t>
      </w:r>
    </w:p>
    <w:p w:rsidR="00457447" w:rsidRPr="00F33429" w:rsidRDefault="00457447" w:rsidP="00BC4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559"/>
        <w:gridCol w:w="1702"/>
        <w:gridCol w:w="1168"/>
        <w:gridCol w:w="1556"/>
        <w:gridCol w:w="1523"/>
        <w:gridCol w:w="1594"/>
        <w:gridCol w:w="1340"/>
        <w:gridCol w:w="1340"/>
      </w:tblGrid>
      <w:tr w:rsidR="00457447" w:rsidRPr="00F33429" w:rsidTr="00BC45E7">
        <w:trPr>
          <w:trHeight w:val="1564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Бюджет, из которого предоставлен бюджетный кредит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бюджетного кредита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BC45E7">
        <w:trPr>
          <w:trHeight w:val="142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BC45E7">
        <w:trPr>
          <w:trHeight w:val="1849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Бюджетные кредиты, привлеченные в местный бюджет муниципального округа, в том числе привлеченные в иностранной валюте</w:t>
            </w:r>
          </w:p>
        </w:tc>
        <w:tc>
          <w:tcPr>
            <w:tcW w:w="1559" w:type="dxa"/>
          </w:tcPr>
          <w:p w:rsidR="00457447" w:rsidRPr="00BC45E7" w:rsidRDefault="00D9134C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оглашение</w:t>
            </w:r>
          </w:p>
        </w:tc>
        <w:tc>
          <w:tcPr>
            <w:tcW w:w="1559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28.07.2021 г.  №2</w:t>
            </w:r>
          </w:p>
        </w:tc>
        <w:tc>
          <w:tcPr>
            <w:tcW w:w="1702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168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уб</w:t>
            </w:r>
            <w:r w:rsidRPr="00BC45E7">
              <w:rPr>
                <w:rFonts w:ascii="Times New Roman" w:hAnsi="Times New Roman" w:cs="Times New Roman"/>
                <w:sz w:val="20"/>
              </w:rPr>
              <w:t>лей</w:t>
            </w:r>
          </w:p>
        </w:tc>
        <w:tc>
          <w:tcPr>
            <w:tcW w:w="1556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28.08.2021 г.</w:t>
            </w:r>
          </w:p>
        </w:tc>
        <w:tc>
          <w:tcPr>
            <w:tcW w:w="1523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94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24.12.2021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23.12.2022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22.12.2023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603,88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340" w:type="dxa"/>
          </w:tcPr>
          <w:p w:rsidR="000D0D0C" w:rsidRPr="000D0D0C" w:rsidRDefault="000D0D0C" w:rsidP="00155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0D0C">
              <w:rPr>
                <w:rFonts w:ascii="Times New Roman" w:hAnsi="Times New Roman" w:cs="Times New Roman"/>
                <w:sz w:val="20"/>
              </w:rPr>
              <w:t>10.11.2021</w:t>
            </w:r>
          </w:p>
          <w:p w:rsidR="00457447" w:rsidRDefault="000D0D0C" w:rsidP="00155D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0C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  <w:p w:rsidR="00155DC8" w:rsidRPr="00155DC8" w:rsidRDefault="008B7624" w:rsidP="000D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55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5DC8" w:rsidRPr="00155DC8">
              <w:rPr>
                <w:rFonts w:ascii="Times New Roman" w:hAnsi="Times New Roman" w:cs="Times New Roman"/>
                <w:sz w:val="20"/>
                <w:szCs w:val="20"/>
              </w:rPr>
              <w:t>11.2023</w:t>
            </w:r>
          </w:p>
        </w:tc>
      </w:tr>
      <w:tr w:rsidR="00457447" w:rsidRPr="00F33429" w:rsidTr="00BC45E7">
        <w:trPr>
          <w:trHeight w:val="156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340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1637"/>
        <w:gridCol w:w="2126"/>
        <w:gridCol w:w="1398"/>
        <w:gridCol w:w="1211"/>
        <w:gridCol w:w="1465"/>
        <w:gridCol w:w="1893"/>
        <w:gridCol w:w="1465"/>
        <w:gridCol w:w="1499"/>
        <w:gridCol w:w="1175"/>
      </w:tblGrid>
      <w:tr w:rsidR="00457447" w:rsidRPr="00F33429" w:rsidTr="00BC45E7">
        <w:trPr>
          <w:trHeight w:val="1962"/>
        </w:trPr>
        <w:tc>
          <w:tcPr>
            <w:tcW w:w="14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6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212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39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бюджетного кредита</w:t>
            </w:r>
          </w:p>
        </w:tc>
        <w:tc>
          <w:tcPr>
            <w:tcW w:w="12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бюджетного кредита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8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бюджетному кредиту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49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17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(рублей)</w:t>
            </w:r>
          </w:p>
        </w:tc>
      </w:tr>
      <w:tr w:rsidR="00457447" w:rsidRPr="00F33429" w:rsidTr="00BC45E7">
        <w:trPr>
          <w:trHeight w:val="170"/>
        </w:trPr>
        <w:tc>
          <w:tcPr>
            <w:tcW w:w="1402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7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98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11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3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99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7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BC45E7">
        <w:trPr>
          <w:trHeight w:val="279"/>
        </w:trPr>
        <w:tc>
          <w:tcPr>
            <w:tcW w:w="1402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603,88</w:t>
            </w:r>
          </w:p>
        </w:tc>
        <w:tc>
          <w:tcPr>
            <w:tcW w:w="1637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28.07.2023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 г.</w:t>
            </w: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398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18545E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19.07.2023 г.</w:t>
            </w: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18545E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</w:tr>
      <w:tr w:rsidR="00457447" w:rsidRPr="00F33429" w:rsidTr="00BC45E7">
        <w:trPr>
          <w:trHeight w:val="292"/>
        </w:trPr>
        <w:tc>
          <w:tcPr>
            <w:tcW w:w="1402" w:type="dxa"/>
          </w:tcPr>
          <w:p w:rsidR="00457447" w:rsidRPr="00BC45E7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2087,28</w:t>
            </w:r>
          </w:p>
        </w:tc>
        <w:tc>
          <w:tcPr>
            <w:tcW w:w="1637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398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768000,00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 xml:space="preserve">Раздел V. Иные долговые обязательства, возникшие до введения в действие Бюджетного </w:t>
      </w:r>
      <w:hyperlink r:id="rId9">
        <w:r w:rsidRPr="00F33429">
          <w:rPr>
            <w:rFonts w:ascii="Times New Roman" w:hAnsi="Times New Roman" w:cs="Times New Roman"/>
            <w:color w:val="0000FF"/>
            <w:szCs w:val="22"/>
          </w:rPr>
          <w:t>кодекса</w:t>
        </w:r>
      </w:hyperlink>
      <w:r w:rsidRPr="00F33429">
        <w:rPr>
          <w:rFonts w:ascii="Times New Roman" w:hAnsi="Times New Roman" w:cs="Times New Roman"/>
          <w:szCs w:val="22"/>
        </w:rPr>
        <w:t xml:space="preserve"> Российской Федерации и </w:t>
      </w:r>
      <w:proofErr w:type="gramStart"/>
      <w:r w:rsidRPr="00F33429">
        <w:rPr>
          <w:rFonts w:ascii="Times New Roman" w:hAnsi="Times New Roman" w:cs="Times New Roman"/>
          <w:szCs w:val="22"/>
        </w:rPr>
        <w:t>отнесенных</w:t>
      </w:r>
      <w:proofErr w:type="gramEnd"/>
      <w:r w:rsidRPr="00F33429">
        <w:rPr>
          <w:rFonts w:ascii="Times New Roman" w:hAnsi="Times New Roman" w:cs="Times New Roman"/>
          <w:szCs w:val="22"/>
        </w:rPr>
        <w:t xml:space="preserve"> на муниципальный долг Красночетайского муниципального округа Чувашской Республики</w:t>
      </w:r>
    </w:p>
    <w:p w:rsidR="00457447" w:rsidRPr="00F33429" w:rsidRDefault="00457447" w:rsidP="004574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p w:rsidR="00457447" w:rsidRPr="00F33429" w:rsidRDefault="00457447" w:rsidP="00457447">
      <w:pPr>
        <w:pStyle w:val="ConsPlusNormal"/>
        <w:spacing w:after="1"/>
        <w:rPr>
          <w:rFonts w:ascii="Times New Roman" w:hAnsi="Times New Roman" w:cs="Times New Roman"/>
          <w:szCs w:val="2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1393"/>
        <w:gridCol w:w="1077"/>
        <w:gridCol w:w="843"/>
        <w:gridCol w:w="1111"/>
        <w:gridCol w:w="1267"/>
        <w:gridCol w:w="1140"/>
        <w:gridCol w:w="1267"/>
        <w:gridCol w:w="1457"/>
        <w:gridCol w:w="1583"/>
        <w:gridCol w:w="1077"/>
        <w:gridCol w:w="1267"/>
      </w:tblGrid>
      <w:tr w:rsidR="00457447" w:rsidRPr="00F33429" w:rsidTr="003E3DAB">
        <w:trPr>
          <w:trHeight w:val="287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долгового обязательства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должника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кредитора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(срок) погашения долгового обязательства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в валюте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по иным долговым обязательствам (рублей)</w:t>
            </w:r>
          </w:p>
        </w:tc>
      </w:tr>
      <w:tr w:rsidR="00457447" w:rsidRPr="00F33429" w:rsidTr="003E3DAB">
        <w:trPr>
          <w:trHeight w:val="28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57447" w:rsidRPr="00F33429" w:rsidTr="00BC45E7">
        <w:trPr>
          <w:trHeight w:val="1104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Иные долговые обязательства муниципального образования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1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Объем муниципального долга Красночетайского муниципального округа Чувашской Республики по состоянию </w:t>
      </w:r>
      <w:r w:rsidRPr="000D0D0C">
        <w:rPr>
          <w:rFonts w:ascii="Times New Roman" w:hAnsi="Times New Roman" w:cs="Times New Roman"/>
          <w:color w:val="FF0000"/>
          <w:szCs w:val="22"/>
        </w:rPr>
        <w:t>на</w:t>
      </w:r>
      <w:r w:rsidR="00277D3E" w:rsidRPr="000D0D0C">
        <w:rPr>
          <w:rFonts w:ascii="Times New Roman" w:hAnsi="Times New Roman" w:cs="Times New Roman"/>
          <w:color w:val="FF0000"/>
          <w:szCs w:val="22"/>
        </w:rPr>
        <w:t xml:space="preserve"> 01 </w:t>
      </w:r>
      <w:r w:rsidR="0050704E">
        <w:rPr>
          <w:rFonts w:ascii="Times New Roman" w:hAnsi="Times New Roman" w:cs="Times New Roman"/>
          <w:color w:val="FF0000"/>
          <w:szCs w:val="22"/>
        </w:rPr>
        <w:t>мая</w:t>
      </w:r>
      <w:r w:rsidR="00277D3E" w:rsidRPr="000D0D0C">
        <w:rPr>
          <w:rFonts w:ascii="Times New Roman" w:hAnsi="Times New Roman" w:cs="Times New Roman"/>
          <w:color w:val="FF0000"/>
          <w:szCs w:val="22"/>
        </w:rPr>
        <w:t xml:space="preserve"> </w:t>
      </w:r>
      <w:r w:rsidRPr="000D0D0C">
        <w:rPr>
          <w:rFonts w:ascii="Times New Roman" w:hAnsi="Times New Roman" w:cs="Times New Roman"/>
          <w:color w:val="FF0000"/>
          <w:szCs w:val="22"/>
        </w:rPr>
        <w:t>20</w:t>
      </w:r>
      <w:r w:rsidR="00277D3E" w:rsidRPr="000D0D0C">
        <w:rPr>
          <w:rFonts w:ascii="Times New Roman" w:hAnsi="Times New Roman" w:cs="Times New Roman"/>
          <w:color w:val="FF0000"/>
          <w:szCs w:val="22"/>
        </w:rPr>
        <w:t>2</w:t>
      </w:r>
      <w:r w:rsidR="00151BEE">
        <w:rPr>
          <w:rFonts w:ascii="Times New Roman" w:hAnsi="Times New Roman" w:cs="Times New Roman"/>
          <w:color w:val="FF0000"/>
          <w:szCs w:val="22"/>
        </w:rPr>
        <w:t>4</w:t>
      </w:r>
      <w:r w:rsidRPr="000D0D0C">
        <w:rPr>
          <w:rFonts w:ascii="Times New Roman" w:hAnsi="Times New Roman" w:cs="Times New Roman"/>
          <w:color w:val="FF0000"/>
          <w:szCs w:val="22"/>
        </w:rPr>
        <w:t xml:space="preserve"> г</w:t>
      </w:r>
      <w:r w:rsidRPr="00F33429">
        <w:rPr>
          <w:rFonts w:ascii="Times New Roman" w:hAnsi="Times New Roman" w:cs="Times New Roman"/>
          <w:szCs w:val="22"/>
        </w:rPr>
        <w:t xml:space="preserve">. составляет в сумме </w:t>
      </w:r>
      <w:r w:rsidR="000D0D0C" w:rsidRPr="000D0D0C">
        <w:rPr>
          <w:rFonts w:ascii="Times New Roman" w:hAnsi="Times New Roman" w:cs="Times New Roman"/>
          <w:color w:val="FF0000"/>
          <w:szCs w:val="22"/>
        </w:rPr>
        <w:t>384000</w:t>
      </w:r>
      <w:r w:rsidRPr="00F33429">
        <w:rPr>
          <w:rFonts w:ascii="Times New Roman" w:hAnsi="Times New Roman" w:cs="Times New Roman"/>
          <w:szCs w:val="22"/>
        </w:rPr>
        <w:t xml:space="preserve"> рублей.</w:t>
      </w: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F00D92" w:rsidP="00457447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</w:t>
      </w:r>
      <w:r w:rsidR="00457447" w:rsidRPr="00F33429">
        <w:rPr>
          <w:rFonts w:ascii="Times New Roman" w:hAnsi="Times New Roman" w:cs="Times New Roman"/>
          <w:szCs w:val="22"/>
        </w:rPr>
        <w:t>ачальник финансового отдела администрации</w:t>
      </w:r>
    </w:p>
    <w:p w:rsidR="00457447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Красночетайского муниципального округа Чувашской Республики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 w:rsidR="00F00D92">
        <w:rPr>
          <w:rFonts w:ascii="Times New Roman" w:hAnsi="Times New Roman" w:cs="Times New Roman"/>
          <w:szCs w:val="22"/>
        </w:rPr>
        <w:t>О.В. Музякова</w:t>
      </w:r>
    </w:p>
    <w:p w:rsidR="00B52B81" w:rsidRPr="00F33429" w:rsidRDefault="00B52B81" w:rsidP="00457447">
      <w:pPr>
        <w:pStyle w:val="ConsPlusNormal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68DF" w:rsidRPr="00F33429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Заведующий сектором </w:t>
      </w:r>
      <w:r w:rsidR="00CF68DF" w:rsidRPr="00F33429">
        <w:rPr>
          <w:rFonts w:ascii="Times New Roman" w:hAnsi="Times New Roman" w:cs="Times New Roman"/>
          <w:szCs w:val="22"/>
        </w:rPr>
        <w:t xml:space="preserve"> 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</w:t>
      </w:r>
      <w:bookmarkStart w:id="1" w:name="_GoBack"/>
      <w:r w:rsidR="00277D3E" w:rsidRPr="00F33429">
        <w:rPr>
          <w:rFonts w:ascii="Times New Roman" w:hAnsi="Times New Roman" w:cs="Times New Roman"/>
          <w:szCs w:val="22"/>
        </w:rPr>
        <w:t xml:space="preserve"> </w:t>
      </w:r>
      <w:bookmarkEnd w:id="1"/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Г.А. Кашкирова</w:t>
      </w:r>
    </w:p>
    <w:sectPr w:rsidR="00CF68DF" w:rsidRPr="00F33429" w:rsidSect="00BC45E7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02" w:rsidRDefault="006B5702" w:rsidP="00615FCE">
      <w:pPr>
        <w:spacing w:after="0" w:line="240" w:lineRule="auto"/>
      </w:pPr>
      <w:r>
        <w:separator/>
      </w:r>
    </w:p>
  </w:endnote>
  <w:endnote w:type="continuationSeparator" w:id="0">
    <w:p w:rsidR="006B5702" w:rsidRDefault="006B5702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02" w:rsidRDefault="006B5702" w:rsidP="00615FCE">
      <w:pPr>
        <w:spacing w:after="0" w:line="240" w:lineRule="auto"/>
      </w:pPr>
      <w:r>
        <w:separator/>
      </w:r>
    </w:p>
  </w:footnote>
  <w:footnote w:type="continuationSeparator" w:id="0">
    <w:p w:rsidR="006B5702" w:rsidRDefault="006B5702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2EAB"/>
    <w:rsid w:val="0002336D"/>
    <w:rsid w:val="0002598F"/>
    <w:rsid w:val="00042502"/>
    <w:rsid w:val="0005628C"/>
    <w:rsid w:val="00056DB7"/>
    <w:rsid w:val="000611D7"/>
    <w:rsid w:val="00072BFB"/>
    <w:rsid w:val="000813FC"/>
    <w:rsid w:val="000901AB"/>
    <w:rsid w:val="00091CB7"/>
    <w:rsid w:val="00093B0C"/>
    <w:rsid w:val="00094A07"/>
    <w:rsid w:val="000C035B"/>
    <w:rsid w:val="000C5093"/>
    <w:rsid w:val="000D0D0C"/>
    <w:rsid w:val="000D4E12"/>
    <w:rsid w:val="00102183"/>
    <w:rsid w:val="0010602D"/>
    <w:rsid w:val="0012776B"/>
    <w:rsid w:val="00134394"/>
    <w:rsid w:val="00151BEE"/>
    <w:rsid w:val="00155DC8"/>
    <w:rsid w:val="00162B54"/>
    <w:rsid w:val="0018545E"/>
    <w:rsid w:val="0018718C"/>
    <w:rsid w:val="001875DD"/>
    <w:rsid w:val="00187811"/>
    <w:rsid w:val="0019003E"/>
    <w:rsid w:val="001908EC"/>
    <w:rsid w:val="00191802"/>
    <w:rsid w:val="001A1665"/>
    <w:rsid w:val="001A209E"/>
    <w:rsid w:val="001B2ABB"/>
    <w:rsid w:val="001B5523"/>
    <w:rsid w:val="001C0021"/>
    <w:rsid w:val="001D0054"/>
    <w:rsid w:val="001D512C"/>
    <w:rsid w:val="001D566D"/>
    <w:rsid w:val="001E4D00"/>
    <w:rsid w:val="00210DFE"/>
    <w:rsid w:val="00240618"/>
    <w:rsid w:val="00254145"/>
    <w:rsid w:val="002666B0"/>
    <w:rsid w:val="00277D3E"/>
    <w:rsid w:val="00283F36"/>
    <w:rsid w:val="00294F19"/>
    <w:rsid w:val="002B5751"/>
    <w:rsid w:val="002D094B"/>
    <w:rsid w:val="002D168B"/>
    <w:rsid w:val="002E4077"/>
    <w:rsid w:val="002E717B"/>
    <w:rsid w:val="002F1A2C"/>
    <w:rsid w:val="00300BBD"/>
    <w:rsid w:val="00310AAC"/>
    <w:rsid w:val="00310E65"/>
    <w:rsid w:val="003173C6"/>
    <w:rsid w:val="00320A42"/>
    <w:rsid w:val="003237EA"/>
    <w:rsid w:val="00351605"/>
    <w:rsid w:val="00353EB6"/>
    <w:rsid w:val="00393941"/>
    <w:rsid w:val="003A657B"/>
    <w:rsid w:val="003D1B61"/>
    <w:rsid w:val="003E3DAB"/>
    <w:rsid w:val="00420C1D"/>
    <w:rsid w:val="00426AE0"/>
    <w:rsid w:val="00442460"/>
    <w:rsid w:val="00457447"/>
    <w:rsid w:val="00476E65"/>
    <w:rsid w:val="00494044"/>
    <w:rsid w:val="004A00E6"/>
    <w:rsid w:val="004A73F3"/>
    <w:rsid w:val="004B5A8F"/>
    <w:rsid w:val="004C08D6"/>
    <w:rsid w:val="004C1CCA"/>
    <w:rsid w:val="004C7825"/>
    <w:rsid w:val="004D3880"/>
    <w:rsid w:val="00502FA3"/>
    <w:rsid w:val="0050704E"/>
    <w:rsid w:val="00511B8A"/>
    <w:rsid w:val="00511D73"/>
    <w:rsid w:val="00524620"/>
    <w:rsid w:val="00532D23"/>
    <w:rsid w:val="00535F69"/>
    <w:rsid w:val="00560646"/>
    <w:rsid w:val="00581FBA"/>
    <w:rsid w:val="0059021B"/>
    <w:rsid w:val="00596A30"/>
    <w:rsid w:val="005A27D9"/>
    <w:rsid w:val="005A3ABC"/>
    <w:rsid w:val="005B346D"/>
    <w:rsid w:val="005F345F"/>
    <w:rsid w:val="005F61A9"/>
    <w:rsid w:val="005F6BAB"/>
    <w:rsid w:val="005F7B0A"/>
    <w:rsid w:val="00615FCE"/>
    <w:rsid w:val="00633895"/>
    <w:rsid w:val="00651EE4"/>
    <w:rsid w:val="00662133"/>
    <w:rsid w:val="00684406"/>
    <w:rsid w:val="00695C39"/>
    <w:rsid w:val="006A6121"/>
    <w:rsid w:val="006B491B"/>
    <w:rsid w:val="006B5702"/>
    <w:rsid w:val="006C5056"/>
    <w:rsid w:val="0072490E"/>
    <w:rsid w:val="00743D34"/>
    <w:rsid w:val="007455BD"/>
    <w:rsid w:val="00762A9E"/>
    <w:rsid w:val="00781B54"/>
    <w:rsid w:val="007A1337"/>
    <w:rsid w:val="007C0B76"/>
    <w:rsid w:val="007D0AE3"/>
    <w:rsid w:val="007E7449"/>
    <w:rsid w:val="007E7E42"/>
    <w:rsid w:val="007F039D"/>
    <w:rsid w:val="007F47AE"/>
    <w:rsid w:val="007F7179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82BD1"/>
    <w:rsid w:val="008873F1"/>
    <w:rsid w:val="008948C5"/>
    <w:rsid w:val="008963A7"/>
    <w:rsid w:val="008B7624"/>
    <w:rsid w:val="008F525F"/>
    <w:rsid w:val="009157E0"/>
    <w:rsid w:val="0092095E"/>
    <w:rsid w:val="009217CF"/>
    <w:rsid w:val="00933803"/>
    <w:rsid w:val="009434DE"/>
    <w:rsid w:val="00946B4C"/>
    <w:rsid w:val="00970B0E"/>
    <w:rsid w:val="00973AC6"/>
    <w:rsid w:val="00987F8D"/>
    <w:rsid w:val="00992CA8"/>
    <w:rsid w:val="009A0CB7"/>
    <w:rsid w:val="009A6C83"/>
    <w:rsid w:val="009C1488"/>
    <w:rsid w:val="009C295A"/>
    <w:rsid w:val="009C43C8"/>
    <w:rsid w:val="009D1DFD"/>
    <w:rsid w:val="009D255A"/>
    <w:rsid w:val="009F1A71"/>
    <w:rsid w:val="009F6566"/>
    <w:rsid w:val="00A04CB5"/>
    <w:rsid w:val="00A1063E"/>
    <w:rsid w:val="00A12594"/>
    <w:rsid w:val="00A143DD"/>
    <w:rsid w:val="00A24C17"/>
    <w:rsid w:val="00A32CFC"/>
    <w:rsid w:val="00A531CA"/>
    <w:rsid w:val="00A541D4"/>
    <w:rsid w:val="00A5517E"/>
    <w:rsid w:val="00A556EB"/>
    <w:rsid w:val="00A66E4C"/>
    <w:rsid w:val="00A7326B"/>
    <w:rsid w:val="00A77F38"/>
    <w:rsid w:val="00AA0057"/>
    <w:rsid w:val="00AA374C"/>
    <w:rsid w:val="00AC7A4A"/>
    <w:rsid w:val="00AD115B"/>
    <w:rsid w:val="00AD6F54"/>
    <w:rsid w:val="00AE1C9D"/>
    <w:rsid w:val="00AE599F"/>
    <w:rsid w:val="00B06D66"/>
    <w:rsid w:val="00B15343"/>
    <w:rsid w:val="00B31212"/>
    <w:rsid w:val="00B33D9A"/>
    <w:rsid w:val="00B44B9F"/>
    <w:rsid w:val="00B4692B"/>
    <w:rsid w:val="00B52B81"/>
    <w:rsid w:val="00B53DEB"/>
    <w:rsid w:val="00B57B1F"/>
    <w:rsid w:val="00B61253"/>
    <w:rsid w:val="00B635C6"/>
    <w:rsid w:val="00B82BCB"/>
    <w:rsid w:val="00B84A76"/>
    <w:rsid w:val="00BC45E7"/>
    <w:rsid w:val="00BF0051"/>
    <w:rsid w:val="00C11D91"/>
    <w:rsid w:val="00C11DD1"/>
    <w:rsid w:val="00C469C4"/>
    <w:rsid w:val="00C5676E"/>
    <w:rsid w:val="00C67297"/>
    <w:rsid w:val="00C7549B"/>
    <w:rsid w:val="00C83DF5"/>
    <w:rsid w:val="00C90E03"/>
    <w:rsid w:val="00CA22FC"/>
    <w:rsid w:val="00CA6E45"/>
    <w:rsid w:val="00CE2F2D"/>
    <w:rsid w:val="00CE36C6"/>
    <w:rsid w:val="00CE3B86"/>
    <w:rsid w:val="00CE4AC9"/>
    <w:rsid w:val="00CE5AB2"/>
    <w:rsid w:val="00CF68DF"/>
    <w:rsid w:val="00D01B00"/>
    <w:rsid w:val="00D132E1"/>
    <w:rsid w:val="00D40533"/>
    <w:rsid w:val="00D57DE0"/>
    <w:rsid w:val="00D61C6C"/>
    <w:rsid w:val="00D83B46"/>
    <w:rsid w:val="00D85694"/>
    <w:rsid w:val="00D9134C"/>
    <w:rsid w:val="00DA1A73"/>
    <w:rsid w:val="00DD55A3"/>
    <w:rsid w:val="00DE3284"/>
    <w:rsid w:val="00DF565D"/>
    <w:rsid w:val="00E0493F"/>
    <w:rsid w:val="00E12656"/>
    <w:rsid w:val="00E2243E"/>
    <w:rsid w:val="00E474B7"/>
    <w:rsid w:val="00E83659"/>
    <w:rsid w:val="00E918FA"/>
    <w:rsid w:val="00EA0DFD"/>
    <w:rsid w:val="00EA34B7"/>
    <w:rsid w:val="00EA509B"/>
    <w:rsid w:val="00EB2236"/>
    <w:rsid w:val="00F00D92"/>
    <w:rsid w:val="00F060C1"/>
    <w:rsid w:val="00F15C68"/>
    <w:rsid w:val="00F20079"/>
    <w:rsid w:val="00F24243"/>
    <w:rsid w:val="00F33429"/>
    <w:rsid w:val="00F3766F"/>
    <w:rsid w:val="00F443E5"/>
    <w:rsid w:val="00F60378"/>
    <w:rsid w:val="00F60564"/>
    <w:rsid w:val="00F739AD"/>
    <w:rsid w:val="00F778F5"/>
    <w:rsid w:val="00F80D66"/>
    <w:rsid w:val="00F92121"/>
    <w:rsid w:val="00FA06A9"/>
    <w:rsid w:val="00FB04F7"/>
    <w:rsid w:val="00FB08D2"/>
    <w:rsid w:val="00FB2546"/>
    <w:rsid w:val="00FB43A0"/>
    <w:rsid w:val="00FC5052"/>
    <w:rsid w:val="00FD274C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EF17F64EEA73E96B4794FFCF6511DF7CECC70E95C4E3D4B8DE8F8065FF7D102D29BF4272B4E9F0911EC9641DW4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2BA9-291F-4CDC-A9A6-2E723641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7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114</cp:revision>
  <cp:lastPrinted>2024-01-25T08:49:00Z</cp:lastPrinted>
  <dcterms:created xsi:type="dcterms:W3CDTF">2022-08-30T06:06:00Z</dcterms:created>
  <dcterms:modified xsi:type="dcterms:W3CDTF">2024-03-06T12:35:00Z</dcterms:modified>
</cp:coreProperties>
</file>