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4829AA" w:rsidP="009117A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25.06.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/ </w:t>
            </w:r>
            <w:r w:rsidR="00056FA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3</w:t>
            </w:r>
            <w:r w:rsidR="009117A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4829AA" w:rsidP="009117A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25.06.2021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11/ </w:t>
            </w:r>
            <w:r w:rsidR="00056FA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3</w:t>
            </w:r>
            <w:r w:rsidR="009117A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487"/>
      </w:tblGrid>
      <w:tr w:rsidR="0028424E" w:rsidRPr="00C2728B" w:rsidTr="00BD6506">
        <w:tc>
          <w:tcPr>
            <w:tcW w:w="6487" w:type="dxa"/>
          </w:tcPr>
          <w:p w:rsidR="00830CC3" w:rsidRPr="00C2728B" w:rsidRDefault="00830CC3" w:rsidP="00830C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728B">
              <w:rPr>
                <w:rFonts w:ascii="Times New Roman" w:hAnsi="Times New Roman" w:cs="Times New Roman"/>
                <w:b/>
                <w:sz w:val="28"/>
                <w:szCs w:val="28"/>
              </w:rPr>
              <w:t>О наделении полномочиями по направлению материалов о распространении в информационно-телекоммуникационных сетях, в том числе в сети «Интернет», агитационных материалов, информации, нарушающих законодательство Российской Федерации о выборах и референдумах</w:t>
            </w:r>
          </w:p>
          <w:p w:rsidR="0028424E" w:rsidRPr="00C2728B" w:rsidRDefault="0028424E" w:rsidP="00657292">
            <w:pPr>
              <w:ind w:right="-95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E343A" w:rsidRPr="00C2728B" w:rsidRDefault="00830CC3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728B">
        <w:rPr>
          <w:rFonts w:ascii="Times New Roman" w:hAnsi="Times New Roman" w:cs="Times New Roman"/>
          <w:sz w:val="28"/>
          <w:szCs w:val="28"/>
        </w:rPr>
        <w:t>В соответствии с п.1.3 Порядка обращения избирательных комиссий с представлением о пресечении распространения в информационно-телекоммуникационных сетях, в том числе в сети «Интернет», агитационных материалов, информации, нарушающих законодательство Российской Федерации о выборах и референдумах, утвержденного постановлением Центральной избирательной комиссии Российской Федерации от 16 июня 2021 года № 10/84-8 Красночетайская территориальная избирательная комиссия р е ш и л а:</w:t>
      </w:r>
    </w:p>
    <w:p w:rsidR="00830CC3" w:rsidRPr="00C2728B" w:rsidRDefault="00830CC3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728B">
        <w:rPr>
          <w:rFonts w:ascii="Times New Roman" w:hAnsi="Times New Roman" w:cs="Times New Roman"/>
          <w:sz w:val="28"/>
          <w:szCs w:val="28"/>
        </w:rPr>
        <w:t>1.</w:t>
      </w:r>
      <w:r w:rsidR="001A272E">
        <w:rPr>
          <w:rFonts w:ascii="Times New Roman" w:hAnsi="Times New Roman" w:cs="Times New Roman"/>
          <w:sz w:val="28"/>
          <w:szCs w:val="28"/>
        </w:rPr>
        <w:t xml:space="preserve"> </w:t>
      </w:r>
      <w:r w:rsidRPr="00C2728B">
        <w:rPr>
          <w:rFonts w:ascii="Times New Roman" w:hAnsi="Times New Roman" w:cs="Times New Roman"/>
          <w:sz w:val="28"/>
          <w:szCs w:val="28"/>
        </w:rPr>
        <w:t>Наделить председателя Красночетайской территориальной избирательной комиссии Кудряшова С.И. полномочиями по направлению материалов Красночетайской территориальной избирательной комиссии о распространении в информационно-коммуникационных сетях, в том числе в сети «Интернет», агитационных материалов, информации, нарушающих законодательство Российской Федерации о выборах и референдумах, в Центральную избирательную комиссию Чувашской Республики при проведении выборов в органы государственной власти, референдума Чувашской Республики, а так же при проведении выборов в органы местного</w:t>
      </w:r>
      <w:r w:rsidR="00C2728B" w:rsidRPr="00C2728B">
        <w:rPr>
          <w:rFonts w:ascii="Times New Roman" w:hAnsi="Times New Roman" w:cs="Times New Roman"/>
          <w:sz w:val="28"/>
          <w:szCs w:val="28"/>
        </w:rPr>
        <w:t xml:space="preserve"> самоуправления, местных референдумов.</w:t>
      </w:r>
    </w:p>
    <w:p w:rsidR="00C2728B" w:rsidRPr="00C2728B" w:rsidRDefault="00C2728B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728B">
        <w:rPr>
          <w:rFonts w:ascii="Times New Roman" w:hAnsi="Times New Roman" w:cs="Times New Roman"/>
          <w:sz w:val="28"/>
          <w:szCs w:val="28"/>
        </w:rPr>
        <w:lastRenderedPageBreak/>
        <w:t>2. Направить копию настоящего решения в Центральную избирательную комиссию Чувашской Республики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C2728B" w:rsidTr="00AA04EE">
        <w:tc>
          <w:tcPr>
            <w:tcW w:w="4785" w:type="dxa"/>
          </w:tcPr>
          <w:p w:rsidR="00DE343A" w:rsidRPr="00C2728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28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C2728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28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C2728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C2728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C2728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2728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C2728B" w:rsidTr="00AA04EE">
        <w:tc>
          <w:tcPr>
            <w:tcW w:w="4785" w:type="dxa"/>
          </w:tcPr>
          <w:p w:rsidR="00DE343A" w:rsidRPr="00C2728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C2728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28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C2728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28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C2728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C2728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C2728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C2728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2728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C2728B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Pr="00C2728B" w:rsidRDefault="00BD6506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Pr="00C2728B" w:rsidRDefault="00BD6506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Pr="00C2728B" w:rsidRDefault="00BD6506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Pr="00C2728B" w:rsidRDefault="00BD6506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Pr="00C2728B" w:rsidRDefault="00BD6506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Pr="00C2728B" w:rsidRDefault="00BD6506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RPr="00C2728B" w:rsidTr="00BD6506">
        <w:tc>
          <w:tcPr>
            <w:tcW w:w="4643" w:type="dxa"/>
          </w:tcPr>
          <w:p w:rsidR="00BD6506" w:rsidRPr="00C2728B" w:rsidRDefault="00BD6506" w:rsidP="00C272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D6506" w:rsidRPr="00C2728B" w:rsidRDefault="00BD6506" w:rsidP="00BD650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D6506" w:rsidRPr="00C2728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56FA9"/>
    <w:rsid w:val="000658BE"/>
    <w:rsid w:val="00094ADA"/>
    <w:rsid w:val="000B4BFF"/>
    <w:rsid w:val="000B5DFA"/>
    <w:rsid w:val="000D0820"/>
    <w:rsid w:val="000D0AD2"/>
    <w:rsid w:val="000E5141"/>
    <w:rsid w:val="0010532F"/>
    <w:rsid w:val="00191BA8"/>
    <w:rsid w:val="001923A5"/>
    <w:rsid w:val="001A272E"/>
    <w:rsid w:val="00270C65"/>
    <w:rsid w:val="0028424E"/>
    <w:rsid w:val="0029313F"/>
    <w:rsid w:val="00297E9D"/>
    <w:rsid w:val="002A5F82"/>
    <w:rsid w:val="002A6C0C"/>
    <w:rsid w:val="002B1499"/>
    <w:rsid w:val="00305B5F"/>
    <w:rsid w:val="00337559"/>
    <w:rsid w:val="003820AB"/>
    <w:rsid w:val="003B41EF"/>
    <w:rsid w:val="003E2280"/>
    <w:rsid w:val="00443714"/>
    <w:rsid w:val="0047010F"/>
    <w:rsid w:val="004829AA"/>
    <w:rsid w:val="00486EC2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C3F15"/>
    <w:rsid w:val="006E12DB"/>
    <w:rsid w:val="006F02E8"/>
    <w:rsid w:val="006F0B9F"/>
    <w:rsid w:val="00756752"/>
    <w:rsid w:val="007606FC"/>
    <w:rsid w:val="00764D84"/>
    <w:rsid w:val="007A1775"/>
    <w:rsid w:val="007B073F"/>
    <w:rsid w:val="00804B3F"/>
    <w:rsid w:val="00826422"/>
    <w:rsid w:val="00830CC3"/>
    <w:rsid w:val="00844734"/>
    <w:rsid w:val="00846C9C"/>
    <w:rsid w:val="00860C13"/>
    <w:rsid w:val="00861274"/>
    <w:rsid w:val="009117A2"/>
    <w:rsid w:val="0093358B"/>
    <w:rsid w:val="00986E45"/>
    <w:rsid w:val="00A13849"/>
    <w:rsid w:val="00A51A3B"/>
    <w:rsid w:val="00A55DFA"/>
    <w:rsid w:val="00A9439E"/>
    <w:rsid w:val="00A94878"/>
    <w:rsid w:val="00AA4885"/>
    <w:rsid w:val="00AA540D"/>
    <w:rsid w:val="00AE5862"/>
    <w:rsid w:val="00B3542E"/>
    <w:rsid w:val="00B5050E"/>
    <w:rsid w:val="00B96B7A"/>
    <w:rsid w:val="00BB66BB"/>
    <w:rsid w:val="00BD6506"/>
    <w:rsid w:val="00BF64F8"/>
    <w:rsid w:val="00C014FB"/>
    <w:rsid w:val="00C1413F"/>
    <w:rsid w:val="00C2728B"/>
    <w:rsid w:val="00C32C77"/>
    <w:rsid w:val="00CA586E"/>
    <w:rsid w:val="00CC7FD3"/>
    <w:rsid w:val="00D26A72"/>
    <w:rsid w:val="00D924F5"/>
    <w:rsid w:val="00DB4B50"/>
    <w:rsid w:val="00DE343A"/>
    <w:rsid w:val="00E524DB"/>
    <w:rsid w:val="00E82B60"/>
    <w:rsid w:val="00EC36C4"/>
    <w:rsid w:val="00ED03BA"/>
    <w:rsid w:val="00EF0D1E"/>
    <w:rsid w:val="00EF2716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2021-06-28T08:21:00Z</cp:lastPrinted>
  <dcterms:created xsi:type="dcterms:W3CDTF">2021-06-25T10:45:00Z</dcterms:created>
  <dcterms:modified xsi:type="dcterms:W3CDTF">2022-01-26T11:37:00Z</dcterms:modified>
</cp:coreProperties>
</file>