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Перечень организаций телерадиовещания, редакций периодических печатных изданий, редакций сетевых изданий,  предоставившие сведения по </w:t>
      </w:r>
      <w:r>
        <w:rPr>
          <w:rFonts w:cs="Times New Roman" w:ascii="Times New Roman" w:hAnsi="Times New Roman"/>
          <w:b/>
          <w:sz w:val="26"/>
          <w:szCs w:val="26"/>
          <w:u w:val="single"/>
        </w:rPr>
        <w:t>размещению</w:t>
      </w:r>
      <w:r>
        <w:rPr>
          <w:rFonts w:cs="Times New Roman" w:ascii="Times New Roman" w:hAnsi="Times New Roman"/>
          <w:b/>
          <w:sz w:val="26"/>
          <w:szCs w:val="26"/>
        </w:rPr>
        <w:t xml:space="preserve"> агитационных материалов </w:t>
      </w:r>
      <w:r>
        <w:rPr>
          <w:rFonts w:cs="Times New Roman" w:ascii="Times New Roman" w:hAnsi="Times New Roman"/>
          <w:b/>
          <w:sz w:val="26"/>
          <w:szCs w:val="26"/>
        </w:rPr>
        <w:t xml:space="preserve"> в рамках дополнительных выборов депутата Чебоксарского городского Собрания депутатов седьмого созыва по одномандатному избирательному округу №4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Style w:val="a3"/>
        <w:tblW w:w="10172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27"/>
        <w:gridCol w:w="3330"/>
        <w:gridCol w:w="3285"/>
        <w:gridCol w:w="2829"/>
      </w:tblGrid>
      <w:tr>
        <w:trPr/>
        <w:tc>
          <w:tcPr>
            <w:tcW w:w="7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п/п</w:t>
            </w:r>
          </w:p>
        </w:tc>
        <w:tc>
          <w:tcPr>
            <w:tcW w:w="33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3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Наименование</w:t>
            </w:r>
          </w:p>
        </w:tc>
        <w:tc>
          <w:tcPr>
            <w:tcW w:w="3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Данные о регистрации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Примечание</w:t>
            </w:r>
          </w:p>
        </w:tc>
      </w:tr>
      <w:tr>
        <w:trPr/>
        <w:tc>
          <w:tcPr>
            <w:tcW w:w="7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</w:t>
            </w:r>
          </w:p>
        </w:tc>
        <w:tc>
          <w:tcPr>
            <w:tcW w:w="33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36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Газета «Чебоксарская правда»</w:t>
            </w:r>
          </w:p>
        </w:tc>
        <w:tc>
          <w:tcPr>
            <w:tcW w:w="3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ПИ №ТУ 21-00406 от 07 июля 2016 года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Печатное издание</w:t>
            </w:r>
          </w:p>
        </w:tc>
      </w:tr>
      <w:tr>
        <w:trPr/>
        <w:tc>
          <w:tcPr>
            <w:tcW w:w="72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330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36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АУ «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Городская газета «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Чебоксарские новости»</w:t>
            </w:r>
          </w:p>
        </w:tc>
        <w:tc>
          <w:tcPr>
            <w:tcW w:w="328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ПИ №ТУ 21-00046 от 23.04.2009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года</w:t>
            </w:r>
          </w:p>
        </w:tc>
        <w:tc>
          <w:tcPr>
            <w:tcW w:w="282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Печатное издание</w:t>
            </w:r>
          </w:p>
        </w:tc>
      </w:tr>
      <w:tr>
        <w:trPr/>
        <w:tc>
          <w:tcPr>
            <w:tcW w:w="7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</w:t>
            </w:r>
          </w:p>
        </w:tc>
        <w:tc>
          <w:tcPr>
            <w:tcW w:w="33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36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ИП Кононов Сергей Юрьевич</w:t>
            </w:r>
          </w:p>
          <w:p>
            <w:pPr>
              <w:pStyle w:val="Normal"/>
              <w:widowControl/>
              <w:tabs>
                <w:tab w:val="clear" w:pos="708"/>
                <w:tab w:val="left" w:pos="236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www.pg21.ru</w:t>
            </w:r>
          </w:p>
        </w:tc>
        <w:tc>
          <w:tcPr>
            <w:tcW w:w="3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ЭЛ №ФС 77-56243 от 28.11.2013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года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Сетевое издание</w:t>
            </w:r>
          </w:p>
        </w:tc>
      </w:tr>
      <w:tr>
        <w:trPr/>
        <w:tc>
          <w:tcPr>
            <w:tcW w:w="7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3</w:t>
            </w:r>
            <w:bookmarkStart w:id="0" w:name="_GoBack"/>
            <w:bookmarkEnd w:id="0"/>
          </w:p>
        </w:tc>
        <w:tc>
          <w:tcPr>
            <w:tcW w:w="333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36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ИП Кононов Сергей Юрьевич</w:t>
            </w:r>
          </w:p>
          <w:p>
            <w:pPr>
              <w:pStyle w:val="Normal"/>
              <w:widowControl/>
              <w:tabs>
                <w:tab w:val="clear" w:pos="708"/>
                <w:tab w:val="left" w:pos="236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Газета «PRО Город Чебоксары»</w:t>
            </w:r>
          </w:p>
        </w:tc>
        <w:tc>
          <w:tcPr>
            <w:tcW w:w="3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ПИ №ТУ 21-00202 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от 12.05.2012 года</w:t>
            </w:r>
          </w:p>
        </w:tc>
        <w:tc>
          <w:tcPr>
            <w:tcW w:w="28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Печатное издание</w:t>
            </w:r>
          </w:p>
        </w:tc>
      </w:tr>
      <w:tr>
        <w:trPr/>
        <w:tc>
          <w:tcPr>
            <w:tcW w:w="72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4</w:t>
            </w:r>
          </w:p>
        </w:tc>
        <w:tc>
          <w:tcPr>
            <w:tcW w:w="3330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36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ИП Солодянкин Максим Николаевич </w:t>
            </w:r>
          </w:p>
          <w:p>
            <w:pPr>
              <w:pStyle w:val="Normal"/>
              <w:widowControl/>
              <w:tabs>
                <w:tab w:val="clear" w:pos="708"/>
                <w:tab w:val="left" w:pos="236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Газета «PRО Город Новочебоксарск»</w:t>
            </w:r>
          </w:p>
        </w:tc>
        <w:tc>
          <w:tcPr>
            <w:tcW w:w="328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ПИ №ТУ 21-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00433 от 28.11.2017 года</w:t>
            </w:r>
          </w:p>
        </w:tc>
        <w:tc>
          <w:tcPr>
            <w:tcW w:w="282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Печатное издание</w:t>
            </w:r>
          </w:p>
        </w:tc>
      </w:tr>
      <w:tr>
        <w:trPr/>
        <w:tc>
          <w:tcPr>
            <w:tcW w:w="727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5</w:t>
            </w:r>
          </w:p>
        </w:tc>
        <w:tc>
          <w:tcPr>
            <w:tcW w:w="3330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236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ИП Солодянкин Максим Николаевич </w:t>
            </w:r>
          </w:p>
          <w:p>
            <w:pPr>
              <w:pStyle w:val="Normal"/>
              <w:widowControl/>
              <w:tabs>
                <w:tab w:val="clear" w:pos="708"/>
                <w:tab w:val="left" w:pos="236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Газета «PRО Город Чувашская Республика»</w:t>
            </w:r>
          </w:p>
        </w:tc>
        <w:tc>
          <w:tcPr>
            <w:tcW w:w="328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ПИ №ТУ 21-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00397 от 12.04.2016 года</w:t>
            </w:r>
          </w:p>
        </w:tc>
        <w:tc>
          <w:tcPr>
            <w:tcW w:w="2829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Печатное издание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e7c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LibreOffice/7.0.6.2$Linux_X86_64 LibreOffice_project/00$Build-2</Application>
  <AppVersion>15.0000</AppVersion>
  <Pages>1</Pages>
  <Words>133</Words>
  <Characters>859</Characters>
  <CharactersWithSpaces>964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2023-02-20T10:04:00Z</dcterms:created>
  <dc:creator>ТИК-2</dc:creator>
  <dc:description/>
  <dc:language>ru-RU</dc:language>
  <cp:lastModifiedBy/>
  <dcterms:modified xsi:type="dcterms:W3CDTF">2024-07-22T15:34:18Z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