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Кабинета Министров ЧР от 23.05.2012 N 192</w:t>
              <w:br/>
              <w:t xml:space="preserve">(ред. от 13.08.2021)</w:t>
              <w:br/>
              <w:t xml:space="preserve">"Об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мая 2012 г. N 192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ПРОВЕРКИ ДОСТОВЕРНОСТИ</w:t>
      </w:r>
    </w:p>
    <w:p>
      <w:pPr>
        <w:pStyle w:val="2"/>
        <w:jc w:val="center"/>
      </w:pPr>
      <w:r>
        <w:rPr>
          <w:sz w:val="20"/>
        </w:rPr>
        <w:t xml:space="preserve">И ПОЛНОТЫ СВЕДЕНИЙ, ПРЕДСТАВЛЯЕМЫХ ГРАЖДАНАМИ,</w:t>
      </w:r>
    </w:p>
    <w:p>
      <w:pPr>
        <w:pStyle w:val="2"/>
        <w:jc w:val="center"/>
      </w:pPr>
      <w:r>
        <w:rPr>
          <w:sz w:val="20"/>
        </w:rPr>
        <w:t xml:space="preserve">ПРЕТЕНДУЮЩИМИ НА ЗАМЕЩЕНИЕ ДОЛЖНОСТЕЙ МУНИЦИПАЛЬНОЙ СЛУЖБЫ</w:t>
      </w:r>
    </w:p>
    <w:p>
      <w:pPr>
        <w:pStyle w:val="2"/>
        <w:jc w:val="center"/>
      </w:pPr>
      <w:r>
        <w:rPr>
          <w:sz w:val="20"/>
        </w:rPr>
        <w:t xml:space="preserve">В ЧУВАШСКОЙ РЕСПУБЛИКЕ, И МУНИЦИПАЛЬНЫМИ СЛУЖАЩИМИ</w:t>
      </w:r>
    </w:p>
    <w:p>
      <w:pPr>
        <w:pStyle w:val="2"/>
        <w:jc w:val="center"/>
      </w:pPr>
      <w:r>
        <w:rPr>
          <w:sz w:val="20"/>
        </w:rPr>
        <w:t xml:space="preserve">В ЧУВАШСКОЙ РЕСПУБЛИКЕ, И СОБЛЮДЕНИЯ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 В ЧУВАШСКОЙ РЕСПУБЛИКЕ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Кабинета Министров ЧР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26.06.2013 </w:t>
            </w:r>
            <w:hyperlink w:history="0" r:id="rId7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250</w:t>
              </w:r>
            </w:hyperlink>
            <w:r>
              <w:rPr>
                <w:sz w:val="20"/>
                <w:color w:val="392c69"/>
              </w:rPr>
              <w:t xml:space="preserve">, от 10.12.2014 </w:t>
            </w:r>
            <w:hyperlink w:history="0" r:id="rId8" w:tooltip="Постановление Кабинета Министров ЧР от 10.12.2014 N 431 &quot;О внесении изменений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19.12.2016 </w:t>
            </w:r>
            <w:hyperlink w:history="0" r:id="rId9" w:tooltip="Постановление Кабинета Министров ЧР от 19.12.2016 N 549 (ред. от 14.07.2021)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549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14.03.2018 </w:t>
            </w:r>
            <w:hyperlink w:history="0" r:id="rId10" w:tooltip="Постановление Кабинета Министров ЧР от 14.03.2018 N 76 &quot;О внесении изменений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, от 24.10.2018 </w:t>
            </w:r>
            <w:hyperlink w:history="0" r:id="rId11" w:tooltip="Постановление Кабинета Министров ЧР от 24.10.2018 N 417 &quot;О внесении изменения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417</w:t>
              </w:r>
            </w:hyperlink>
            <w:r>
              <w:rPr>
                <w:sz w:val="20"/>
                <w:color w:val="392c69"/>
              </w:rPr>
              <w:t xml:space="preserve">, от 25.03.2020 </w:t>
            </w:r>
            <w:hyperlink w:history="0" r:id="rId12" w:tooltip="Постановление Кабинета Министров ЧР от 25.03.2020 N 114 &quot;О внесении изменений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26.05.2020 </w:t>
            </w:r>
            <w:hyperlink w:history="0" r:id="rId13" w:tooltip="Постановление Кабинета Министров ЧР от 26.05.2020 N 259 &quot;О внесении изменений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259</w:t>
              </w:r>
            </w:hyperlink>
            <w:r>
              <w:rPr>
                <w:sz w:val="20"/>
                <w:color w:val="392c69"/>
              </w:rPr>
              <w:t xml:space="preserve">, от 30.12.2020 </w:t>
            </w:r>
            <w:hyperlink w:history="0" r:id="rId14" w:tooltip="Постановление Кабинета Министров ЧР от 30.12.2020 N 764 &quot;О внесении изменения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764</w:t>
              </w:r>
            </w:hyperlink>
            <w:r>
              <w:rPr>
                <w:sz w:val="20"/>
                <w:color w:val="392c69"/>
              </w:rPr>
              <w:t xml:space="preserve">, от 13.08.2021 </w:t>
            </w:r>
            <w:hyperlink w:history="0" r:id="rId15" w:tooltip="Постановление Кабинета Министров ЧР от 13.08.2021 N 378 &quot;О внесении изменения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378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6" w:tooltip="Федеральный закон от 02.03.2007 N 25-ФЗ (ред. от 12.12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частью 6 статьи 15</w:t>
        </w:r>
      </w:hyperlink>
      <w:r>
        <w:rPr>
          <w:sz w:val="20"/>
        </w:rPr>
        <w:t xml:space="preserve"> Федерального закона "О муниципальной службе в Российской Федерации", </w:t>
      </w:r>
      <w:hyperlink w:history="0" r:id="rId17" w:tooltip="Закон ЧР от 05.10.2007 N 62 (ред. от 04.12.2023) &quot;О муниципальной службе в Чувашской Республике&quot; (принят ГС ЧР 25.09.2007) {КонсультантПлюс}">
        <w:r>
          <w:rPr>
            <w:sz w:val="20"/>
            <w:color w:val="0000ff"/>
          </w:rPr>
          <w:t xml:space="preserve">частью 6 статьи 8.2</w:t>
        </w:r>
      </w:hyperlink>
      <w:r>
        <w:rPr>
          <w:sz w:val="20"/>
        </w:rPr>
        <w:t xml:space="preserve"> Закона Чувашской Республики "О муниципальной службе в Чувашской Республике" Кабинет Министров Чувашской Республики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26.06.2013 N 250)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И.МОТОРИН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23.05.2012 N 192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ПРОВЕРКИ ДОСТОВЕРНОСТИ И ПОЛНОТЫ СВЕДЕНИЙ,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В ЧУВАШСКОЙ РЕСПУБЛИКЕ,</w:t>
      </w:r>
    </w:p>
    <w:p>
      <w:pPr>
        <w:pStyle w:val="2"/>
        <w:jc w:val="center"/>
      </w:pPr>
      <w:r>
        <w:rPr>
          <w:sz w:val="20"/>
        </w:rPr>
        <w:t xml:space="preserve">И МУНИЦИПАЛЬНЫМИ СЛУЖАЩИМИ В ЧУВАШСКОЙ РЕСПУБЛИКЕ,</w:t>
      </w:r>
    </w:p>
    <w:p>
      <w:pPr>
        <w:pStyle w:val="2"/>
        <w:jc w:val="center"/>
      </w:pPr>
      <w:r>
        <w:rPr>
          <w:sz w:val="20"/>
        </w:rPr>
        <w:t xml:space="preserve">И СОБЛЮДЕНИЯ МУНИЦИПАЛЬНЫМИ СЛУЖАЩИМИ</w:t>
      </w:r>
    </w:p>
    <w:p>
      <w:pPr>
        <w:pStyle w:val="2"/>
        <w:jc w:val="center"/>
      </w:pPr>
      <w:r>
        <w:rPr>
          <w:sz w:val="20"/>
        </w:rPr>
        <w:t xml:space="preserve">В ЧУВАШСКОЙ РЕСПУБЛИКЕ ТРЕБОВАНИЙ 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Кабинета Министров ЧР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26.06.2013 </w:t>
            </w:r>
            <w:hyperlink w:history="0" r:id="rId19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250</w:t>
              </w:r>
            </w:hyperlink>
            <w:r>
              <w:rPr>
                <w:sz w:val="20"/>
                <w:color w:val="392c69"/>
              </w:rPr>
              <w:t xml:space="preserve">, от 10.12.2014 </w:t>
            </w:r>
            <w:hyperlink w:history="0" r:id="rId20" w:tooltip="Постановление Кабинета Министров ЧР от 10.12.2014 N 431 &quot;О внесении изменений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19.12.2016 </w:t>
            </w:r>
            <w:hyperlink w:history="0" r:id="rId21" w:tooltip="Постановление Кабинета Министров ЧР от 19.12.2016 N 549 (ред. от 14.07.2021)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549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14.03.2018 </w:t>
            </w:r>
            <w:hyperlink w:history="0" r:id="rId22" w:tooltip="Постановление Кабинета Министров ЧР от 14.03.2018 N 76 &quot;О внесении изменений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, от 24.10.2018 </w:t>
            </w:r>
            <w:hyperlink w:history="0" r:id="rId23" w:tooltip="Постановление Кабинета Министров ЧР от 24.10.2018 N 417 &quot;О внесении изменения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417</w:t>
              </w:r>
            </w:hyperlink>
            <w:r>
              <w:rPr>
                <w:sz w:val="20"/>
                <w:color w:val="392c69"/>
              </w:rPr>
              <w:t xml:space="preserve">, от 25.03.2020 </w:t>
            </w:r>
            <w:hyperlink w:history="0" r:id="rId24" w:tooltip="Постановление Кабинета Министров ЧР от 25.03.2020 N 114 &quot;О внесении изменений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26.05.2020 </w:t>
            </w:r>
            <w:hyperlink w:history="0" r:id="rId25" w:tooltip="Постановление Кабинета Министров ЧР от 26.05.2020 N 259 &quot;О внесении изменений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259</w:t>
              </w:r>
            </w:hyperlink>
            <w:r>
              <w:rPr>
                <w:sz w:val="20"/>
                <w:color w:val="392c69"/>
              </w:rPr>
              <w:t xml:space="preserve">, от 30.12.2020 </w:t>
            </w:r>
            <w:hyperlink w:history="0" r:id="rId26" w:tooltip="Постановление Кабинета Министров ЧР от 30.12.2020 N 764 &quot;О внесении изменения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764</w:t>
              </w:r>
            </w:hyperlink>
            <w:r>
              <w:rPr>
                <w:sz w:val="20"/>
                <w:color w:val="392c69"/>
              </w:rPr>
              <w:t xml:space="preserve">, от 13.08.2021 </w:t>
            </w:r>
            <w:hyperlink w:history="0" r:id="rId27" w:tooltip="Постановление Кабинета Министров ЧР от 13.08.2021 N 378 &quot;О внесении изменения в постановление Кабинета Министров Чувашской Республики от 23 мая 2012 г. N 192&quot; {КонсультантПлюс}">
              <w:r>
                <w:rPr>
                  <w:sz w:val="20"/>
                  <w:color w:val="0000ff"/>
                </w:rPr>
                <w:t xml:space="preserve">N 378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механизм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представленных: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Кабинета Министров ЧР от 10.12.2014 N 431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10.12.2014 N 431)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муниципальной службы в Чувашской Республике, включенных в соответствующий перечень (далее - граждане) (за исключением лиц, претендующих на замещение должности главы местной администрации по контракту), на отчетную дату;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Кабинета Министров ЧР от 14.03.2018 N 76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14.03.2018 N 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муниципальными служащими в Чувашской Республике, замещающими должности, указанные в </w:t>
      </w:r>
      <w:hyperlink w:history="0" w:anchor="P54" w:tooltip="гражданами, претендующими на замещение должностей муниципальной службы в Чувашской Республике, включенных в соответствующий перечень (далее - граждане) (за исключением лиц, претендующих на замещение должности главы местной администрации по контракту), на отчетную дату;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подпункта, за отчетный период и за два года, предшествующие отчетному периоду;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Кабинета Министров ЧР от 10.12.2014 N 431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10.12.2014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а1) достоверности и полноты сведений о расходах, представленных в соответствии с требованиями Федерального </w:t>
      </w:r>
      <w:hyperlink w:history="0" r:id="rId3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 (далее - Федеральный закон) муниципальными служащими, замещающими должности, указанные в </w:t>
      </w:r>
      <w:hyperlink w:history="0" w:anchor="P54" w:tooltip="гражданами, претендующими на замещение должностей муниципальной службы в Чувашской Республике, включенных в соответствующий перечень (далее - граждане) (за исключением лиц, претендующих на замещение должности главы местной администрации по контракту), на отчетную дату;">
        <w:r>
          <w:rPr>
            <w:sz w:val="20"/>
            <w:color w:val="0000ff"/>
          </w:rPr>
          <w:t xml:space="preserve">абзаце втором подпункта "а"</w:t>
        </w:r>
      </w:hyperlink>
      <w:r>
        <w:rPr>
          <w:sz w:val="20"/>
        </w:rPr>
        <w:t xml:space="preserve"> настоящего пункта, по состоянию на конец отчетного периода;</w:t>
      </w:r>
    </w:p>
    <w:p>
      <w:pPr>
        <w:pStyle w:val="0"/>
        <w:jc w:val="both"/>
      </w:pPr>
      <w:r>
        <w:rPr>
          <w:sz w:val="20"/>
        </w:rPr>
        <w:t xml:space="preserve">(пп. "а1" введен </w:t>
      </w:r>
      <w:hyperlink w:history="0" r:id="rId32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ЧР от 26.06.2013 N 250; в ред. </w:t>
      </w:r>
      <w:hyperlink w:history="0" r:id="rId33" w:tooltip="Постановление Кабинета Министров ЧР от 10.12.2014 N 431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10.12.2014 N 431)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34" w:tooltip="Постановление Кабинета Министров ЧР от 14.03.2018 N 76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14.03.2018 N 76)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муниципальными служащими в Чувашской Республике (далее - муниципальные служащие)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35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 и другими федеральными законами (далее - требования к служебному поведению).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36" w:tooltip="Постановление Кабинета Министров ЧР от 10.12.2014 N 431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10.12.2014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60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62" w:tooltip="в) соблюдения муниципальными служащими в Чувашской Республике (далее - муниципальные служащие)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&quot;О противодействии коррупции&quot; и другими федеральными законами (далее - требования к служебному поведению).">
        <w:r>
          <w:rPr>
            <w:sz w:val="20"/>
            <w:color w:val="0000ff"/>
          </w:rPr>
          <w:t xml:space="preserve">"в" пункта 1</w:t>
        </w:r>
      </w:hyperlink>
      <w:r>
        <w:rPr>
          <w:sz w:val="20"/>
        </w:rPr>
        <w:t xml:space="preserve"> настоящего Порядка, осуществляется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Проверка, предусмотренная </w:t>
      </w:r>
      <w:hyperlink w:history="0" w:anchor="P51" w:tooltip="1. Настоящий Порядок определяет механизм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Порядка, осуществляется по решению представителя нанимателя (работодателя) (далее - лицо, принявшее решение о проведении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Проверки осуществляет кадровая служба соответствующего органа местного самоуправления (должностные лица, осуществляющие кадровую работу) (далее также - кадровая служба).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По решению Главы Чувашской Республики об осуществлении контроля за расходами муниципального служащего (за исключением лица, замещающего должность главы местной администрации по контракту), его супруги (супруга) и несовершеннолетних детей, принятому в установленном порядке, Управление Главы Чувашской Республики по вопросам противодействия коррупции в соответствии с требованиями Федерального закона осуществляет проверку достоверности и полноты сведений о расходах, представляемых муниципальными служащими, замещающими должности, указанные в </w:t>
      </w:r>
      <w:hyperlink w:history="0" w:anchor="P54" w:tooltip="гражданами, претендующими на замещение должностей муниципальной службы в Чувашской Республике, включенных в соответствующий перечень (далее - граждане) (за исключением лиц, претендующих на замещение должности главы местной администрации по контракту), на отчетную дату;">
        <w:r>
          <w:rPr>
            <w:sz w:val="20"/>
            <w:color w:val="0000ff"/>
          </w:rPr>
          <w:t xml:space="preserve">абзаце втором подпункта "а" пункта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Кабинета Министров ЧР от 13.08.2021 N 378 &quot;О внесении изменения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13.08.2021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Проверка, предусмотренная </w:t>
      </w:r>
      <w:hyperlink w:history="0" w:anchor="P68" w:tooltip="4.1. По решению Главы Чувашской Республики об осуществлении контроля за расходами муниципального служащего (за исключением лица, замещающего должность главы местной администрации по контракту), его супруги (супруга) и несовершеннолетних детей, принятому в установленном порядке, Управление Главы Чувашской Республики по вопросам противодействия коррупции в соответствии с требованиями Федерального закона осуществляет проверку достоверности и полноты сведений о расходах, представляемых муниципальными служащи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может проводиться независимо от проверок, осуществляемых в соответствии с </w:t>
      </w:r>
      <w:hyperlink w:history="0" w:anchor="P65" w:tooltip="3. Проверка, предусмотренная пунктом 1 настоящего Порядка, осуществляется по решению представителя нанимателя (работодателя) (далее - лицо, принявшее решение о проведении проверки)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 </w:t>
      </w:r>
      <w:hyperlink w:history="0" w:anchor="P67" w:tooltip="4. Проверки осуществляет кадровая служба соответствующего органа местного самоуправления (должностные лица, осуществляющие кадровую работу) (далее также - кадровая служба)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38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ЧР от 26.06.2013 N 250)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Основанием для осуществления проверки, предусмотренной </w:t>
      </w:r>
      <w:hyperlink w:history="0" w:anchor="P51" w:tooltip="1. Настоящий Порядок определяет механизм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Кадровые службы осуществляют проверку: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направления в установленном порядке предложения о направлении запроса о проведении оперативно-розыскных мероприятий в соответствии с </w:t>
      </w:r>
      <w:hyperlink w:history="0" r:id="rId39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"Об оперативно-розыскной деятельности" Главе Чувашской Республики согласно </w:t>
      </w:r>
      <w:hyperlink w:history="0" r:id="rId4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Указу</w:t>
        </w:r>
      </w:hyperlink>
      <w:r>
        <w:rPr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осуществлении проверки, предусмотренной </w:t>
      </w:r>
      <w:hyperlink w:history="0" w:anchor="P81" w:tooltip="а) самостоятельно;">
        <w:r>
          <w:rPr>
            <w:sz w:val="20"/>
            <w:color w:val="0000ff"/>
          </w:rPr>
          <w:t xml:space="preserve">подпунктом "а" пункта 8</w:t>
        </w:r>
      </w:hyperlink>
      <w:r>
        <w:rPr>
          <w:sz w:val="20"/>
        </w:rPr>
        <w:t xml:space="preserve"> настоящего Порядка, должностное лицо кадровой службы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муниципальным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б1) изучать представленные муниципальным служащим сведения о расходах и дополнительные материалы;</w:t>
      </w:r>
    </w:p>
    <w:p>
      <w:pPr>
        <w:pStyle w:val="0"/>
        <w:jc w:val="both"/>
      </w:pPr>
      <w:r>
        <w:rPr>
          <w:sz w:val="20"/>
        </w:rPr>
        <w:t xml:space="preserve">(пп. "б1" введен </w:t>
      </w:r>
      <w:hyperlink w:history="0" r:id="rId41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ЧР от 26.06.2013 N 250)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в1) получать от муниципального служащего пояснения по представленным им сведениям о расходах и материалам;</w:t>
      </w:r>
    </w:p>
    <w:p>
      <w:pPr>
        <w:pStyle w:val="0"/>
        <w:jc w:val="both"/>
      </w:pPr>
      <w:r>
        <w:rPr>
          <w:sz w:val="20"/>
        </w:rPr>
        <w:t xml:space="preserve">(пп. "в1" введен </w:t>
      </w:r>
      <w:hyperlink w:history="0" r:id="rId42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ЧР от 26.06.2013 N 250)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территориальные органы федеральных государственных органов, государственные органы Чувашской Республики, государственные органы других субъектов Российской Федерации, органы местного самоуправления, организации и общественные объединения (далее - государственные органы и организации) об имеющихся у них сведениях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26.06.2013 N 250)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запросе, предусмотренном </w:t>
      </w:r>
      <w:hyperlink w:history="0" w:anchor="P91" w:tooltip=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территориальные органы федеральных государственных органов, государственные органы Чувашской Республики, государственные органы других субъектов Российской Федерации, органы местного самоуправления, организации и общественные объединения (далее - государственные органы и организации) об имеющихся у них с...">
        <w:r>
          <w:rPr>
            <w:sz w:val="20"/>
            <w:color w:val="0000ff"/>
          </w:rPr>
          <w:t xml:space="preserve">подпунктом "г" пункта 9</w:t>
        </w:r>
      </w:hyperlink>
      <w:r>
        <w:rPr>
          <w:sz w:val="20"/>
        </w:rPr>
        <w:t xml:space="preserve"> настоящего Порядка,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муниципальными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26.06.2013 N 250)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должностного лица кадровой службы,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е1)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"е1" введен </w:t>
      </w:r>
      <w:hyperlink w:history="0" r:id="rId45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ЧР от 26.06.2013 N 250)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Запросы направляются за подписью лица, принявшего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предложении о направлении запроса о проведении оперативно-розыскных мероприятий, помимо сведений, перечисленных в </w:t>
      </w:r>
      <w:hyperlink w:history="0" w:anchor="P95" w:tooltip="10. В запросе, предусмотренном подпунктом &quot;г&quot; пункта 9 настоящего Порядка, указываются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46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12.1. Запросы, кроме запросов в кредитные организации, в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кадровыми службами.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14.03.2018 </w:t>
      </w:r>
      <w:hyperlink w:history="0" r:id="rId47" w:tooltip="Постановление Кабинета Министров ЧР от 14.03.2018 N 76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N 76</w:t>
        </w:r>
      </w:hyperlink>
      <w:r>
        <w:rPr>
          <w:sz w:val="20"/>
        </w:rPr>
        <w:t xml:space="preserve">, от 30.12.2020 </w:t>
      </w:r>
      <w:hyperlink w:history="0" r:id="rId48" w:tooltip="Постановление Кабинета Министров ЧР от 30.12.2020 N 764 &quot;О внесении изменения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N 764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Главой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14.03.2018 </w:t>
      </w:r>
      <w:hyperlink w:history="0" r:id="rId49" w:tooltip="Постановление Кабинета Министров ЧР от 14.03.2018 N 76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N 76</w:t>
        </w:r>
      </w:hyperlink>
      <w:r>
        <w:rPr>
          <w:sz w:val="20"/>
        </w:rPr>
        <w:t xml:space="preserve">, от 30.12.2020 </w:t>
      </w:r>
      <w:hyperlink w:history="0" r:id="rId50" w:tooltip="Постановление Кабинета Министров ЧР от 30.12.2020 N 764 &quot;О внесении изменения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N 764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(п. 12.1 введен </w:t>
      </w:r>
      <w:hyperlink w:history="0" r:id="rId51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ЧР от 26.06.2013 N 250)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Кадровая служба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history="0" w:anchor="P115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 настоящего пункта - в течение двух рабочих дней со дня получения соответствующего решения;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 окончании проверки кадровая служба обязана в течение пяти рабочих дней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Муниципальный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форме: в ходе проверки; по вопросам, указанным в </w:t>
      </w:r>
      <w:hyperlink w:history="0" w:anchor="P115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Порядка;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history="0" w:anchor="P115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Пояснения, указанные в </w:t>
      </w:r>
      <w:hyperlink w:history="0" w:anchor="P117" w:tooltip="15. Муниципальный служащий вправе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52" w:tooltip="Постановление Кабинета Министров ЧР от 24.10.2018 N 417 &quot;О внесении изменения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24.10.2018 N 417)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 результатам проверки лицу, принявшему решение о проведении проверки,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Сведения о результатах проверки с письменного согласия лица, принявшего решение о проведении проверки,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Чувашской Республики,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Лицо, принявшее решение о проведении проверки, рассмотрев доклад и соответствующее предложение, указанные в </w:t>
      </w:r>
      <w:hyperlink w:history="0" w:anchor="P125" w:tooltip="18. По результатам проверки лицу, принявшему решение о проведении проверки, в установленном порядке представляется доклад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Порядка,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муниципальному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интересов, государственный орган в соответствии с их компетенцией.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Кабинета Министров ЧР от 26.06.2013 N 250 &quot;О внесении изменений в постановление Кабинета Министров Чувашской Республики от 23 мая 2012 г. N 1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26.06.2013 N 250)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23.05.2012 N 192</w:t>
            <w:br/>
            <w:t>(ред. от 13.08.2021)</w:t>
            <w:br/>
            <w:t>"Об утверждении Порядка проверки достоверно...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6A6754AFDE2C29DB548247D273AA677818BAF8F8E77C0386D2E0ADB91DD1A463D9D0012AA350B510A1BC78FBA78F5CC7505A9C31C4463584D8C6A2Ek8L" TargetMode = "External"/>
	<Relationship Id="rId8" Type="http://schemas.openxmlformats.org/officeDocument/2006/relationships/hyperlink" Target="consultantplus://offline/ref=A6A6754AFDE2C29DB548247D273AA677818BAF8F8C7DC4386A2E0ADB91DD1A463D9D0012AA350B510A1BC78FBA78F5CC7505A9C31C4463584D8C6A2Ek8L" TargetMode = "External"/>
	<Relationship Id="rId9" Type="http://schemas.openxmlformats.org/officeDocument/2006/relationships/hyperlink" Target="consultantplus://offline/ref=A6A6754AFDE2C29DB548247D273AA677818BAF8F8A7BC23C6E2357D1998416443A925F05AD7C07500A1BC58BB227F0D9645DA5C6065A6045518E68EE25kAL" TargetMode = "External"/>
	<Relationship Id="rId10" Type="http://schemas.openxmlformats.org/officeDocument/2006/relationships/hyperlink" Target="consultantplus://offline/ref=A6A6754AFDE2C29DB548247D273AA677818BAF8F8A7FC039692657D1998416443A925F05AD7C07500A1BC78AB427F0D9645DA5C6065A6045518E68EE25kAL" TargetMode = "External"/>
	<Relationship Id="rId11" Type="http://schemas.openxmlformats.org/officeDocument/2006/relationships/hyperlink" Target="consultantplus://offline/ref=A6A6754AFDE2C29DB548247D273AA677818BAF8F8A7FCA396E2C57D1998416443A925F05AD7C07500A1BC78AB427F0D9645DA5C6065A6045518E68EE25kAL" TargetMode = "External"/>
	<Relationship Id="rId12" Type="http://schemas.openxmlformats.org/officeDocument/2006/relationships/hyperlink" Target="consultantplus://offline/ref=A6A6754AFDE2C29DB548247D273AA677818BAF8F8A7DC6396D2D57D1998416443A925F05AD7C07500A1BC78AB427F0D9645DA5C6065A6045518E68EE25kAL" TargetMode = "External"/>
	<Relationship Id="rId13" Type="http://schemas.openxmlformats.org/officeDocument/2006/relationships/hyperlink" Target="consultantplus://offline/ref=A6A6754AFDE2C29DB548247D273AA677818BAF8F8A7DC43D6C2657D1998416443A925F05AD7C07500A1BC78AB427F0D9645DA5C6065A6045518E68EE25kAL" TargetMode = "External"/>
	<Relationship Id="rId14" Type="http://schemas.openxmlformats.org/officeDocument/2006/relationships/hyperlink" Target="consultantplus://offline/ref=A6A6754AFDE2C29DB548247D273AA677818BAF8F8A7CC6386F2D57D1998416443A925F05AD7C07500A1BC78AB427F0D9645DA5C6065A6045518E68EE25kAL" TargetMode = "External"/>
	<Relationship Id="rId15" Type="http://schemas.openxmlformats.org/officeDocument/2006/relationships/hyperlink" Target="consultantplus://offline/ref=A6A6754AFDE2C29DB548247D273AA677818BAF8F8A7BC33A6C2D57D1998416443A925F05AD7C07500A1BC78AB427F0D9645DA5C6065A6045518E68EE25kAL" TargetMode = "External"/>
	<Relationship Id="rId16" Type="http://schemas.openxmlformats.org/officeDocument/2006/relationships/hyperlink" Target="consultantplus://offline/ref=A6A6754AFDE2C29DB5483A703156F8738D86F5808B7EC96F36715186C6D410117AD25953E9335E004E4ECA8BB532A48B3E0AA8C520k6L" TargetMode = "External"/>
	<Relationship Id="rId17" Type="http://schemas.openxmlformats.org/officeDocument/2006/relationships/hyperlink" Target="consultantplus://offline/ref=A6A6754AFDE2C29DB548247D273AA677818BAF8F8A78C239692357D1998416443A925F05AD7C07500A1BC189B427F0D9645DA5C6065A6045518E68EE25kAL" TargetMode = "External"/>
	<Relationship Id="rId18" Type="http://schemas.openxmlformats.org/officeDocument/2006/relationships/hyperlink" Target="consultantplus://offline/ref=A6A6754AFDE2C29DB548247D273AA677818BAF8F8E77C0386D2E0ADB91DD1A463D9D0012AA350B510A1BC78CBA78F5CC7505A9C31C4463584D8C6A2Ek8L" TargetMode = "External"/>
	<Relationship Id="rId19" Type="http://schemas.openxmlformats.org/officeDocument/2006/relationships/hyperlink" Target="consultantplus://offline/ref=A6A6754AFDE2C29DB548247D273AA677818BAF8F8E77C0386D2E0ADB91DD1A463D9D0012AA350B510A1BC78DBA78F5CC7505A9C31C4463584D8C6A2Ek8L" TargetMode = "External"/>
	<Relationship Id="rId20" Type="http://schemas.openxmlformats.org/officeDocument/2006/relationships/hyperlink" Target="consultantplus://offline/ref=A6A6754AFDE2C29DB548247D273AA677818BAF8F8C7DC4386A2E0ADB91DD1A463D9D0012AA350B510A1BC78FBA78F5CC7505A9C31C4463584D8C6A2Ek8L" TargetMode = "External"/>
	<Relationship Id="rId21" Type="http://schemas.openxmlformats.org/officeDocument/2006/relationships/hyperlink" Target="consultantplus://offline/ref=A6A6754AFDE2C29DB548247D273AA677818BAF8F8A7BC23C6E2357D1998416443A925F05AD7C07500A1BC58BB527F0D9645DA5C6065A6045518E68EE25kAL" TargetMode = "External"/>
	<Relationship Id="rId22" Type="http://schemas.openxmlformats.org/officeDocument/2006/relationships/hyperlink" Target="consultantplus://offline/ref=A6A6754AFDE2C29DB548247D273AA677818BAF8F8A7FC039692657D1998416443A925F05AD7C07500A1BC78AB427F0D9645DA5C6065A6045518E68EE25kAL" TargetMode = "External"/>
	<Relationship Id="rId23" Type="http://schemas.openxmlformats.org/officeDocument/2006/relationships/hyperlink" Target="consultantplus://offline/ref=A6A6754AFDE2C29DB548247D273AA677818BAF8F8A7FCA396E2C57D1998416443A925F05AD7C07500A1BC78AB427F0D9645DA5C6065A6045518E68EE25kAL" TargetMode = "External"/>
	<Relationship Id="rId24" Type="http://schemas.openxmlformats.org/officeDocument/2006/relationships/hyperlink" Target="consultantplus://offline/ref=A6A6754AFDE2C29DB548247D273AA677818BAF8F8A7DC6396D2D57D1998416443A925F05AD7C07500A1BC78AB427F0D9645DA5C6065A6045518E68EE25kAL" TargetMode = "External"/>
	<Relationship Id="rId25" Type="http://schemas.openxmlformats.org/officeDocument/2006/relationships/hyperlink" Target="consultantplus://offline/ref=A6A6754AFDE2C29DB548247D273AA677818BAF8F8A7DC43D6C2657D1998416443A925F05AD7C07500A1BC78AB427F0D9645DA5C6065A6045518E68EE25kAL" TargetMode = "External"/>
	<Relationship Id="rId26" Type="http://schemas.openxmlformats.org/officeDocument/2006/relationships/hyperlink" Target="consultantplus://offline/ref=A6A6754AFDE2C29DB548247D273AA677818BAF8F8A7CC6386F2D57D1998416443A925F05AD7C07500A1BC78AB427F0D9645DA5C6065A6045518E68EE25kAL" TargetMode = "External"/>
	<Relationship Id="rId27" Type="http://schemas.openxmlformats.org/officeDocument/2006/relationships/hyperlink" Target="consultantplus://offline/ref=A6A6754AFDE2C29DB548247D273AA677818BAF8F8A7BC33A6C2D57D1998416443A925F05AD7C07500A1BC78AB427F0D9645DA5C6065A6045518E68EE25kAL" TargetMode = "External"/>
	<Relationship Id="rId28" Type="http://schemas.openxmlformats.org/officeDocument/2006/relationships/hyperlink" Target="consultantplus://offline/ref=A6A6754AFDE2C29DB548247D273AA677818BAF8F8C7DC4386A2E0ADB91DD1A463D9D0012AA350B510A1BC78DBA78F5CC7505A9C31C4463584D8C6A2Ek8L" TargetMode = "External"/>
	<Relationship Id="rId29" Type="http://schemas.openxmlformats.org/officeDocument/2006/relationships/hyperlink" Target="consultantplus://offline/ref=A6A6754AFDE2C29DB548247D273AA677818BAF8F8A7FC039692657D1998416443A925F05AD7C07500A1BC78AB627F0D9645DA5C6065A6045518E68EE25kAL" TargetMode = "External"/>
	<Relationship Id="rId30" Type="http://schemas.openxmlformats.org/officeDocument/2006/relationships/hyperlink" Target="consultantplus://offline/ref=A6A6754AFDE2C29DB548247D273AA677818BAF8F8C7DC4386A2E0ADB91DD1A463D9D0012AA350B510A1BC782BA78F5CC7505A9C31C4463584D8C6A2Ek8L" TargetMode = "External"/>
	<Relationship Id="rId31" Type="http://schemas.openxmlformats.org/officeDocument/2006/relationships/hyperlink" Target="consultantplus://offline/ref=A6A6754AFDE2C29DB5483A703156F8738D84F386887AC96F36715186C6D410117AD25950EE380A54031093DBF579A9892416A8C41C46604424kBL" TargetMode = "External"/>
	<Relationship Id="rId32" Type="http://schemas.openxmlformats.org/officeDocument/2006/relationships/hyperlink" Target="consultantplus://offline/ref=A6A6754AFDE2C29DB548247D273AA677818BAF8F8E77C0386D2E0ADB91DD1A463D9D0012AA350B510A1BC782BA78F5CC7505A9C31C4463584D8C6A2Ek8L" TargetMode = "External"/>
	<Relationship Id="rId33" Type="http://schemas.openxmlformats.org/officeDocument/2006/relationships/hyperlink" Target="consultantplus://offline/ref=A6A6754AFDE2C29DB548247D273AA677818BAF8F8C7DC4386A2E0ADB91DD1A463D9D0012AA350B510A1BC783BA78F5CC7505A9C31C4463584D8C6A2Ek8L" TargetMode = "External"/>
	<Relationship Id="rId34" Type="http://schemas.openxmlformats.org/officeDocument/2006/relationships/hyperlink" Target="consultantplus://offline/ref=A6A6754AFDE2C29DB548247D273AA677818BAF8F8A7FC039692657D1998416443A925F05AD7C07500A1BC78AB927F0D9645DA5C6065A6045518E68EE25kAL" TargetMode = "External"/>
	<Relationship Id="rId35" Type="http://schemas.openxmlformats.org/officeDocument/2006/relationships/hyperlink" Target="consultantplus://offline/ref=A6A6754AFDE2C29DB5483A703156F8738D86F58A827BC96F36715186C6D410117AD25952EB335E004E4ECA8BB532A48B3E0AA8C520k6L" TargetMode = "External"/>
	<Relationship Id="rId36" Type="http://schemas.openxmlformats.org/officeDocument/2006/relationships/hyperlink" Target="consultantplus://offline/ref=A6A6754AFDE2C29DB548247D273AA677818BAF8F8C7DC4386A2E0ADB91DD1A463D9D0012AA350B510A1BC68ABA78F5CC7505A9C31C4463584D8C6A2Ek8L" TargetMode = "External"/>
	<Relationship Id="rId37" Type="http://schemas.openxmlformats.org/officeDocument/2006/relationships/hyperlink" Target="consultantplus://offline/ref=A6A6754AFDE2C29DB548247D273AA677818BAF8F8A7BC33A6C2D57D1998416443A925F05AD7C07500A1BC78AB427F0D9645DA5C6065A6045518E68EE25kAL" TargetMode = "External"/>
	<Relationship Id="rId38" Type="http://schemas.openxmlformats.org/officeDocument/2006/relationships/hyperlink" Target="consultantplus://offline/ref=A6A6754AFDE2C29DB548247D273AA677818BAF8F8E77C0386D2E0ADB91DD1A463D9D0012AA350B510A1BC68ABA78F5CC7505A9C31C4463584D8C6A2Ek8L" TargetMode = "External"/>
	<Relationship Id="rId39" Type="http://schemas.openxmlformats.org/officeDocument/2006/relationships/hyperlink" Target="consultantplus://offline/ref=A6A6754AFDE2C29DB5483A703156F8738D83F781827CC96F36715186C6D410117AD25950EA335E004E4ECA8BB532A48B3E0AA8C520k6L" TargetMode = "External"/>
	<Relationship Id="rId40" Type="http://schemas.openxmlformats.org/officeDocument/2006/relationships/hyperlink" Target="consultantplus://offline/ref=A6A6754AFDE2C29DB5483A703156F8738D85F1858F7CC96F36715186C6D4101168D2015CEF3C14510905C58AB322k8L" TargetMode = "External"/>
	<Relationship Id="rId41" Type="http://schemas.openxmlformats.org/officeDocument/2006/relationships/hyperlink" Target="consultantplus://offline/ref=A6A6754AFDE2C29DB548247D273AA677818BAF8F8E77C0386D2E0ADB91DD1A463D9D0012AA350B510A1BC68EBA78F5CC7505A9C31C4463584D8C6A2Ek8L" TargetMode = "External"/>
	<Relationship Id="rId42" Type="http://schemas.openxmlformats.org/officeDocument/2006/relationships/hyperlink" Target="consultantplus://offline/ref=A6A6754AFDE2C29DB548247D273AA677818BAF8F8E77C0386D2E0ADB91DD1A463D9D0012AA350B510A1BC68CBA78F5CC7505A9C31C4463584D8C6A2Ek8L" TargetMode = "External"/>
	<Relationship Id="rId43" Type="http://schemas.openxmlformats.org/officeDocument/2006/relationships/hyperlink" Target="consultantplus://offline/ref=A6A6754AFDE2C29DB548247D273AA677818BAF8F8E77C0386D2E0ADB91DD1A463D9D0012AA350B510A1BC682BA78F5CC7505A9C31C4463584D8C6A2Ek8L" TargetMode = "External"/>
	<Relationship Id="rId44" Type="http://schemas.openxmlformats.org/officeDocument/2006/relationships/hyperlink" Target="consultantplus://offline/ref=A6A6754AFDE2C29DB548247D273AA677818BAF8F8E77C0386D2E0ADB91DD1A463D9D0012AA350B510A1BC58ABA78F5CC7505A9C31C4463584D8C6A2Ek8L" TargetMode = "External"/>
	<Relationship Id="rId45" Type="http://schemas.openxmlformats.org/officeDocument/2006/relationships/hyperlink" Target="consultantplus://offline/ref=A6A6754AFDE2C29DB548247D273AA677818BAF8F8E77C0386D2E0ADB91DD1A463D9D0012AA350B510A1BC58BBA78F5CC7505A9C31C4463584D8C6A2Ek8L" TargetMode = "External"/>
	<Relationship Id="rId46" Type="http://schemas.openxmlformats.org/officeDocument/2006/relationships/hyperlink" Target="consultantplus://offline/ref=A6A6754AFDE2C29DB5483A703156F8738D83F781827CC96F36715186C6D4101168D2015CEF3C14510905C58AB322k8L" TargetMode = "External"/>
	<Relationship Id="rId47" Type="http://schemas.openxmlformats.org/officeDocument/2006/relationships/hyperlink" Target="consultantplus://offline/ref=A6A6754AFDE2C29DB548247D273AA677818BAF8F8A7FC039692657D1998416443A925F05AD7C07500A1BC78BB027F0D9645DA5C6065A6045518E68EE25kAL" TargetMode = "External"/>
	<Relationship Id="rId48" Type="http://schemas.openxmlformats.org/officeDocument/2006/relationships/hyperlink" Target="consultantplus://offline/ref=A6A6754AFDE2C29DB548247D273AA677818BAF8F8A7CC6386F2D57D1998416443A925F05AD7C07500A1BC78AB427F0D9645DA5C6065A6045518E68EE25kAL" TargetMode = "External"/>
	<Relationship Id="rId49" Type="http://schemas.openxmlformats.org/officeDocument/2006/relationships/hyperlink" Target="consultantplus://offline/ref=A6A6754AFDE2C29DB548247D273AA677818BAF8F8A7FC039692657D1998416443A925F05AD7C07500A1BC78BB027F0D9645DA5C6065A6045518E68EE25kAL" TargetMode = "External"/>
	<Relationship Id="rId50" Type="http://schemas.openxmlformats.org/officeDocument/2006/relationships/hyperlink" Target="consultantplus://offline/ref=A6A6754AFDE2C29DB548247D273AA677818BAF8F8A7CC6386F2D57D1998416443A925F05AD7C07500A1BC78AB427F0D9645DA5C6065A6045518E68EE25kAL" TargetMode = "External"/>
	<Relationship Id="rId51" Type="http://schemas.openxmlformats.org/officeDocument/2006/relationships/hyperlink" Target="consultantplus://offline/ref=A6A6754AFDE2C29DB548247D273AA677818BAF8F8E77C0386D2E0ADB91DD1A463D9D0012AA350B510A1BC589BA78F5CC7505A9C31C4463584D8C6A2Ek8L" TargetMode = "External"/>
	<Relationship Id="rId52" Type="http://schemas.openxmlformats.org/officeDocument/2006/relationships/hyperlink" Target="consultantplus://offline/ref=A6A6754AFDE2C29DB548247D273AA677818BAF8F8A7FCA396E2C57D1998416443A925F05AD7C07500A1BC78AB427F0D9645DA5C6065A6045518E68EE25kAL" TargetMode = "External"/>
	<Relationship Id="rId53" Type="http://schemas.openxmlformats.org/officeDocument/2006/relationships/hyperlink" Target="consultantplus://offline/ref=A6A6754AFDE2C29DB548247D273AA677818BAF8F8E77C0386D2E0ADB91DD1A463D9D0012AA350B510A1BC58CBA78F5CC7505A9C31C4463584D8C6A2Ek8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23.05.2012 N 192
(ред. от 13.08.2021)
"Об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поведению"</dc:title>
  <dcterms:created xsi:type="dcterms:W3CDTF">2024-03-14T11:36:54Z</dcterms:created>
</cp:coreProperties>
</file>