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0128"/>
        <w:gridCol w:w="10128"/>
        <w:gridCol w:w="10128"/>
      </w:tblGrid>
      <w:tr w:rsidR="003D38CB" w:rsidRPr="00F33928" w14:paraId="6A4142C5" w14:textId="77777777" w:rsidTr="00A4226D">
        <w:tc>
          <w:tcPr>
            <w:tcW w:w="3573" w:type="dxa"/>
            <w:shd w:val="clear" w:color="auto" w:fill="auto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3D38CB" w:rsidRPr="004A7FD1" w14:paraId="0B7FF02D" w14:textId="77777777" w:rsidTr="00990E50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35CF80FA" w14:textId="77777777" w:rsidR="003D38CB" w:rsidRPr="004A7FD1" w:rsidRDefault="003D38CB" w:rsidP="003D38CB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bookmarkStart w:id="0" w:name="_GoBack"/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7493D3E1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66344F81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7FDAEFEF" w14:textId="77777777" w:rsidR="003D38CB" w:rsidRPr="004A7FD1" w:rsidRDefault="00171363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463D39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i1025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0D33AF7E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12E03E6E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3FC7CAA4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6EB5D6C2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50FCC0DE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3D38CB" w:rsidRPr="004A7FD1" w14:paraId="7F480152" w14:textId="77777777" w:rsidTr="00990E50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462D9490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5DA92437" w14:textId="1B3E3D50" w:rsidR="003D38CB" w:rsidRPr="004A7FD1" w:rsidRDefault="00FD7741" w:rsidP="003D38CB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22.09.2023</w:t>
                  </w:r>
                  <w:r w:rsidR="007B387F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</w:t>
                  </w:r>
                  <w:r w:rsidR="003D38CB" w:rsidRPr="004A7FD1">
                    <w:rPr>
                      <w:rFonts w:ascii="Times New Roman" w:hAnsi="Times New Roman" w:cs="Times New Roman"/>
                      <w:b/>
                      <w:noProof/>
                    </w:rPr>
                    <w:t xml:space="preserve">ç.,  № 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1124</w:t>
                  </w:r>
                </w:p>
                <w:p w14:paraId="3CDF2BE5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58A3C8D5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1E5C68A6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7A6EEA24" w14:textId="53019DDE" w:rsidR="00392B97" w:rsidRDefault="00FD7741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22.09.2023</w:t>
                  </w:r>
                  <w:r w:rsidR="003D38CB" w:rsidRPr="004A7FD1">
                    <w:rPr>
                      <w:rFonts w:ascii="Times New Roman" w:hAnsi="Times New Roman" w:cs="Times New Roman"/>
                      <w:b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b/>
                    </w:rPr>
                    <w:t>1124</w:t>
                  </w:r>
                </w:p>
                <w:p w14:paraId="37096A83" w14:textId="0C19608A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11A7FE01" w14:textId="1448C1BD" w:rsidR="003D38CB" w:rsidRPr="00F33928" w:rsidRDefault="003D38CB" w:rsidP="003D38CB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664" w:type="dxa"/>
            <w:shd w:val="clear" w:color="auto" w:fill="auto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3D38CB" w:rsidRPr="004A7FD1" w14:paraId="0673491C" w14:textId="77777777" w:rsidTr="00990E50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45C32909" w14:textId="77777777" w:rsidR="003D38CB" w:rsidRPr="004A7FD1" w:rsidRDefault="003D38CB" w:rsidP="003D38CB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6B0A0A78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7B409361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7762DEC1" w14:textId="77777777" w:rsidR="003D38CB" w:rsidRPr="004A7FD1" w:rsidRDefault="00171363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CD440B5">
                      <v:shape id="_x0000_i1026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27088F52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0E6F0459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54068FB7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1AC440F7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75FD0344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3D38CB" w:rsidRPr="004A7FD1" w14:paraId="29BCC705" w14:textId="77777777" w:rsidTr="00990E50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0FC85EF6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14EFC828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 xml:space="preserve">19.09.2023 </w:t>
                  </w: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ç.,  № 1107</w:t>
                  </w:r>
                </w:p>
                <w:p w14:paraId="4DDE5044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64BA2135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5398ECA8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2CBBD348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19.09.2023 г. № 1107</w:t>
                  </w:r>
                </w:p>
                <w:p w14:paraId="3CA53A5D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74C81D24" w14:textId="0867AFE9" w:rsidR="003D38CB" w:rsidRPr="00F33928" w:rsidRDefault="003D38CB" w:rsidP="003D38CB">
            <w:pPr>
              <w:pStyle w:val="a8"/>
              <w:rPr>
                <w:b/>
                <w:sz w:val="22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3D38CB" w:rsidRPr="004A7FD1" w14:paraId="2FA2E8B9" w14:textId="77777777" w:rsidTr="00990E50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2C585DF7" w14:textId="77777777" w:rsidR="003D38CB" w:rsidRPr="004A7FD1" w:rsidRDefault="003D38CB" w:rsidP="003D38CB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5519A1D9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5362E8DC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148C1066" w14:textId="77777777" w:rsidR="003D38CB" w:rsidRPr="004A7FD1" w:rsidRDefault="00171363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FFE5D92">
                      <v:shape id="_x0000_i1027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5C5DCFAD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15F509A6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747FEB0F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6A69A2C5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71965760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3D38CB" w:rsidRPr="004A7FD1" w14:paraId="2194F478" w14:textId="77777777" w:rsidTr="00990E50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17C6DBF3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42F0AB7B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 xml:space="preserve">19.09.2023 </w:t>
                  </w: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ç.,  № 1107</w:t>
                  </w:r>
                </w:p>
                <w:p w14:paraId="25EF5BFC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6AA8A544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62D90FEC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3C44B1FE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</w:rPr>
                    <w:t>19.09.2023 г. № 1107</w:t>
                  </w:r>
                </w:p>
                <w:p w14:paraId="326D2E46" w14:textId="77777777" w:rsidR="003D38CB" w:rsidRPr="004A7FD1" w:rsidRDefault="003D38CB" w:rsidP="003D38C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4A7FD1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3ED41BF4" w14:textId="4A2BDE5C" w:rsidR="003D38CB" w:rsidRPr="00F33928" w:rsidRDefault="003D38CB" w:rsidP="003D38CB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64AB6551" w14:textId="77777777" w:rsidR="003E2758" w:rsidRDefault="003E2758" w:rsidP="003E2758">
      <w:pPr>
        <w:pStyle w:val="1"/>
        <w:spacing w:before="0" w:after="0"/>
        <w:ind w:right="4721"/>
        <w:jc w:val="both"/>
        <w:rPr>
          <w:color w:val="auto"/>
        </w:rPr>
      </w:pPr>
    </w:p>
    <w:p w14:paraId="31811C25" w14:textId="77777777" w:rsidR="009C05C7" w:rsidRDefault="009C05C7" w:rsidP="00CF3733">
      <w:pPr>
        <w:pStyle w:val="1"/>
        <w:spacing w:before="0" w:after="0"/>
        <w:ind w:left="142" w:right="4721"/>
        <w:jc w:val="both"/>
      </w:pPr>
    </w:p>
    <w:p w14:paraId="1E5AC7E5" w14:textId="77777777" w:rsidR="00DC5BE9" w:rsidRPr="00B431A3" w:rsidRDefault="00B20DD7" w:rsidP="00CF3733">
      <w:pPr>
        <w:pStyle w:val="1"/>
        <w:spacing w:before="0" w:after="0"/>
        <w:ind w:left="142" w:right="4721"/>
        <w:jc w:val="both"/>
        <w:rPr>
          <w:b w:val="0"/>
          <w:color w:val="auto"/>
          <w:sz w:val="26"/>
          <w:szCs w:val="26"/>
        </w:rPr>
      </w:pPr>
      <w:hyperlink r:id="rId8" w:history="1">
        <w:r w:rsidR="007C080A" w:rsidRPr="00B431A3">
          <w:rPr>
            <w:rStyle w:val="a4"/>
            <w:b/>
            <w:color w:val="auto"/>
            <w:sz w:val="26"/>
            <w:szCs w:val="26"/>
          </w:rPr>
          <w:t xml:space="preserve">Об утверждении Порядка формирования перечня налоговых расходов </w:t>
        </w:r>
      </w:hyperlink>
    </w:p>
    <w:p w14:paraId="1BB34C26" w14:textId="77777777" w:rsidR="00DC5BE9" w:rsidRPr="00CF3733" w:rsidRDefault="00DC5BE9" w:rsidP="003E2758">
      <w:pPr>
        <w:rPr>
          <w:sz w:val="26"/>
          <w:szCs w:val="26"/>
        </w:rPr>
      </w:pPr>
    </w:p>
    <w:p w14:paraId="41217808" w14:textId="77777777" w:rsidR="009C05C7" w:rsidRDefault="009C05C7" w:rsidP="003E2758">
      <w:pPr>
        <w:ind w:left="142"/>
        <w:rPr>
          <w:sz w:val="26"/>
          <w:szCs w:val="26"/>
        </w:rPr>
      </w:pPr>
    </w:p>
    <w:p w14:paraId="223BC43A" w14:textId="77777777" w:rsidR="009C05C7" w:rsidRDefault="007C080A" w:rsidP="009C05C7">
      <w:pPr>
        <w:ind w:left="142"/>
        <w:rPr>
          <w:sz w:val="26"/>
          <w:szCs w:val="26"/>
        </w:rPr>
      </w:pPr>
      <w:r w:rsidRPr="00CF3733">
        <w:rPr>
          <w:sz w:val="26"/>
          <w:szCs w:val="26"/>
        </w:rPr>
        <w:t xml:space="preserve">В соответствии со </w:t>
      </w:r>
      <w:hyperlink r:id="rId9" w:history="1">
        <w:r w:rsidRPr="00B431A3">
          <w:rPr>
            <w:rStyle w:val="a4"/>
            <w:b w:val="0"/>
            <w:color w:val="auto"/>
            <w:sz w:val="26"/>
            <w:szCs w:val="26"/>
          </w:rPr>
          <w:t>статьей 174.3</w:t>
        </w:r>
      </w:hyperlink>
      <w:r w:rsidRPr="00CF3733">
        <w:rPr>
          <w:sz w:val="26"/>
          <w:szCs w:val="26"/>
        </w:rPr>
        <w:t xml:space="preserve"> Бюджетного кодекса Российской Федерации администрация </w:t>
      </w:r>
      <w:r w:rsidR="003D38CB">
        <w:rPr>
          <w:sz w:val="26"/>
          <w:szCs w:val="26"/>
        </w:rPr>
        <w:t>Батыревск</w:t>
      </w:r>
      <w:r w:rsidR="00A4226D" w:rsidRPr="00CF3733">
        <w:rPr>
          <w:sz w:val="26"/>
          <w:szCs w:val="26"/>
        </w:rPr>
        <w:t xml:space="preserve">ого муниципального округа Чувашской Республики </w:t>
      </w:r>
    </w:p>
    <w:p w14:paraId="527F20CA" w14:textId="77777777" w:rsidR="009C05C7" w:rsidRDefault="00A4226D" w:rsidP="009C05C7">
      <w:pPr>
        <w:ind w:left="142"/>
        <w:rPr>
          <w:sz w:val="26"/>
          <w:szCs w:val="26"/>
        </w:rPr>
      </w:pPr>
      <w:r w:rsidRPr="00CF3733">
        <w:rPr>
          <w:sz w:val="26"/>
          <w:szCs w:val="26"/>
        </w:rPr>
        <w:t xml:space="preserve">                      </w:t>
      </w:r>
    </w:p>
    <w:p w14:paraId="487D0ADF" w14:textId="347BE553" w:rsidR="00DC5BE9" w:rsidRDefault="009C05C7" w:rsidP="009C05C7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085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ПОСТАНОВЛЯЕТ</w:t>
      </w:r>
      <w:r w:rsidR="007C080A" w:rsidRPr="00CF3733">
        <w:rPr>
          <w:sz w:val="26"/>
          <w:szCs w:val="26"/>
        </w:rPr>
        <w:t>:</w:t>
      </w:r>
    </w:p>
    <w:p w14:paraId="5E7960D6" w14:textId="77777777" w:rsidR="009C05C7" w:rsidRPr="00CF3733" w:rsidRDefault="009C05C7" w:rsidP="009C05C7">
      <w:pPr>
        <w:ind w:left="142"/>
        <w:jc w:val="center"/>
        <w:rPr>
          <w:sz w:val="26"/>
          <w:szCs w:val="26"/>
        </w:rPr>
      </w:pPr>
    </w:p>
    <w:p w14:paraId="0016E847" w14:textId="34846FE5" w:rsidR="00DC5BE9" w:rsidRDefault="007C080A" w:rsidP="009C05C7">
      <w:pPr>
        <w:ind w:left="142"/>
        <w:rPr>
          <w:sz w:val="26"/>
          <w:szCs w:val="26"/>
        </w:rPr>
      </w:pPr>
      <w:bookmarkStart w:id="1" w:name="sub_1"/>
      <w:r w:rsidRPr="00CF3733">
        <w:rPr>
          <w:sz w:val="26"/>
          <w:szCs w:val="26"/>
        </w:rPr>
        <w:t xml:space="preserve">1. Утвердить Порядок формирования перечня налоговых расходов </w:t>
      </w:r>
      <w:r w:rsidR="003D38CB">
        <w:rPr>
          <w:sz w:val="26"/>
          <w:szCs w:val="26"/>
        </w:rPr>
        <w:t>Батыревск</w:t>
      </w:r>
      <w:r w:rsidR="00A4226D" w:rsidRPr="00CF3733">
        <w:rPr>
          <w:sz w:val="26"/>
          <w:szCs w:val="26"/>
        </w:rPr>
        <w:t xml:space="preserve">ого муниципального округа Чувашской Республики </w:t>
      </w:r>
      <w:r w:rsidRPr="00CF3733">
        <w:rPr>
          <w:sz w:val="26"/>
          <w:szCs w:val="26"/>
        </w:rPr>
        <w:t xml:space="preserve">согласно </w:t>
      </w:r>
      <w:hyperlink w:anchor="sub_1000" w:history="1">
        <w:r w:rsidRPr="00B431A3">
          <w:rPr>
            <w:rStyle w:val="a4"/>
            <w:b w:val="0"/>
            <w:color w:val="auto"/>
            <w:sz w:val="26"/>
            <w:szCs w:val="26"/>
          </w:rPr>
          <w:t>приложению</w:t>
        </w:r>
      </w:hyperlink>
      <w:r w:rsidRPr="00CF3733">
        <w:rPr>
          <w:sz w:val="26"/>
          <w:szCs w:val="26"/>
        </w:rPr>
        <w:t xml:space="preserve"> к настоящему постановлению.</w:t>
      </w:r>
    </w:p>
    <w:p w14:paraId="09D9A86A" w14:textId="0385EFAE" w:rsidR="00CF3733" w:rsidRPr="00CF3733" w:rsidRDefault="00CF3733" w:rsidP="009C05C7">
      <w:pPr>
        <w:ind w:left="142"/>
        <w:rPr>
          <w:rFonts w:ascii="Times New Roman" w:hAnsi="Times New Roman" w:cs="Times New Roman"/>
          <w:sz w:val="26"/>
          <w:szCs w:val="26"/>
        </w:rPr>
      </w:pPr>
      <w:r w:rsidRPr="00CF3733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3D38CB">
        <w:rPr>
          <w:rFonts w:ascii="Times New Roman" w:hAnsi="Times New Roman" w:cs="Times New Roman"/>
          <w:sz w:val="26"/>
          <w:szCs w:val="26"/>
        </w:rPr>
        <w:t>Батыревск</w:t>
      </w:r>
      <w:r w:rsidRPr="00CF3733">
        <w:rPr>
          <w:rFonts w:ascii="Times New Roman" w:hAnsi="Times New Roman" w:cs="Times New Roman"/>
          <w:sz w:val="26"/>
          <w:szCs w:val="26"/>
        </w:rPr>
        <w:t xml:space="preserve">ого района Чувашской Республики от </w:t>
      </w:r>
      <w:r w:rsidR="003D38CB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октября 2019 г. </w:t>
      </w:r>
      <w:r w:rsidR="00F90C67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D38CB">
        <w:rPr>
          <w:rFonts w:ascii="Times New Roman" w:hAnsi="Times New Roman" w:cs="Times New Roman"/>
          <w:sz w:val="26"/>
          <w:szCs w:val="26"/>
          <w:shd w:val="clear" w:color="auto" w:fill="FFFFFF"/>
        </w:rPr>
        <w:t>861</w:t>
      </w:r>
      <w:r w:rsidR="00F90C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Порядка формирования </w:t>
      </w:r>
      <w:r w:rsidRPr="00CF3733">
        <w:rPr>
          <w:rStyle w:val="ac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перечня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F3733">
        <w:rPr>
          <w:rStyle w:val="ac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налоговых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F3733">
        <w:rPr>
          <w:rStyle w:val="ac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расходов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D38CB">
        <w:rPr>
          <w:rFonts w:ascii="Times New Roman" w:hAnsi="Times New Roman" w:cs="Times New Roman"/>
          <w:sz w:val="26"/>
          <w:szCs w:val="26"/>
          <w:shd w:val="clear" w:color="auto" w:fill="FFFFFF"/>
        </w:rPr>
        <w:t>Батыревск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ого района</w:t>
      </w:r>
      <w:r w:rsidR="00F90C67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14:paraId="7E1E9BF5" w14:textId="4448884E" w:rsidR="00CF3733" w:rsidRPr="00CF3733" w:rsidRDefault="00CF3733" w:rsidP="009C05C7">
      <w:pPr>
        <w:ind w:left="142"/>
        <w:rPr>
          <w:sz w:val="26"/>
          <w:szCs w:val="26"/>
        </w:rPr>
      </w:pPr>
      <w:bookmarkStart w:id="2" w:name="sub_3"/>
      <w:bookmarkEnd w:id="1"/>
      <w:r>
        <w:rPr>
          <w:sz w:val="26"/>
          <w:szCs w:val="26"/>
        </w:rPr>
        <w:t>3</w:t>
      </w:r>
      <w:r w:rsidR="007C080A" w:rsidRPr="00CF3733">
        <w:rPr>
          <w:sz w:val="26"/>
          <w:szCs w:val="26"/>
        </w:rPr>
        <w:t xml:space="preserve">. </w:t>
      </w:r>
      <w:bookmarkStart w:id="3" w:name="sub_4"/>
      <w:bookmarkEnd w:id="2"/>
      <w:r w:rsidRPr="00CF373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0" w:history="1">
        <w:r w:rsidRPr="00B431A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B431A3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F3733">
        <w:rPr>
          <w:sz w:val="26"/>
          <w:szCs w:val="26"/>
        </w:rPr>
        <w:t>и применяется к правоотношениям, возникшим с 1 января 2023 года.</w:t>
      </w:r>
    </w:p>
    <w:p w14:paraId="77520F5D" w14:textId="77777777" w:rsidR="00CF3733" w:rsidRPr="00CF3733" w:rsidRDefault="00CF3733" w:rsidP="009C05C7">
      <w:pPr>
        <w:ind w:left="142"/>
        <w:rPr>
          <w:sz w:val="26"/>
          <w:szCs w:val="26"/>
        </w:rPr>
      </w:pPr>
    </w:p>
    <w:bookmarkEnd w:id="3"/>
    <w:p w14:paraId="22245940" w14:textId="77777777" w:rsidR="00DC5BE9" w:rsidRDefault="00DC5BE9" w:rsidP="009C05C7">
      <w:pPr>
        <w:ind w:left="142"/>
      </w:pPr>
    </w:p>
    <w:p w14:paraId="649553AA" w14:textId="77777777" w:rsidR="009C05C7" w:rsidRDefault="009C05C7" w:rsidP="009C05C7">
      <w:pPr>
        <w:ind w:left="142"/>
      </w:pPr>
    </w:p>
    <w:p w14:paraId="6780A678" w14:textId="77777777" w:rsidR="00F90C67" w:rsidRPr="003E2758" w:rsidRDefault="00F90C67" w:rsidP="009C05C7">
      <w:pPr>
        <w:ind w:left="142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3"/>
        <w:gridCol w:w="3403"/>
      </w:tblGrid>
      <w:tr w:rsidR="003E2758" w:rsidRPr="003E2758" w14:paraId="631BF1C7" w14:textId="77777777" w:rsidTr="00F90C6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D7F289A" w14:textId="0E9531DD" w:rsidR="00DC5BE9" w:rsidRPr="00F90C67" w:rsidRDefault="007C080A" w:rsidP="009C05C7">
            <w:pPr>
              <w:pStyle w:val="a6"/>
              <w:jc w:val="both"/>
              <w:rPr>
                <w:sz w:val="26"/>
                <w:szCs w:val="26"/>
              </w:rPr>
            </w:pPr>
            <w:r w:rsidRPr="00F90C67">
              <w:rPr>
                <w:sz w:val="26"/>
                <w:szCs w:val="26"/>
              </w:rPr>
              <w:t xml:space="preserve">Глава </w:t>
            </w:r>
            <w:r w:rsidR="003D38CB">
              <w:rPr>
                <w:sz w:val="26"/>
                <w:szCs w:val="26"/>
              </w:rPr>
              <w:t>Батыревск</w:t>
            </w:r>
            <w:r w:rsidR="00F90C67" w:rsidRPr="00F90C67">
              <w:rPr>
                <w:sz w:val="26"/>
                <w:szCs w:val="26"/>
              </w:rPr>
              <w:t xml:space="preserve">ого </w:t>
            </w:r>
          </w:p>
          <w:p w14:paraId="22458213" w14:textId="77777777" w:rsidR="00F90C67" w:rsidRPr="00F90C67" w:rsidRDefault="00F90C67" w:rsidP="009C05C7">
            <w:pPr>
              <w:ind w:firstLine="0"/>
              <w:rPr>
                <w:sz w:val="26"/>
                <w:szCs w:val="26"/>
              </w:rPr>
            </w:pPr>
            <w:proofErr w:type="gramStart"/>
            <w:r w:rsidRPr="00F90C67">
              <w:rPr>
                <w:sz w:val="26"/>
                <w:szCs w:val="26"/>
              </w:rPr>
              <w:t>муниципального</w:t>
            </w:r>
            <w:proofErr w:type="gramEnd"/>
            <w:r w:rsidRPr="00F90C67">
              <w:rPr>
                <w:sz w:val="26"/>
                <w:szCs w:val="26"/>
              </w:rPr>
              <w:t xml:space="preserve"> округа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F9BDC7B" w14:textId="77777777" w:rsidR="00DC5BE9" w:rsidRPr="00F90C67" w:rsidRDefault="00DC5BE9" w:rsidP="009C05C7">
            <w:pPr>
              <w:pStyle w:val="a5"/>
              <w:ind w:left="142"/>
              <w:rPr>
                <w:sz w:val="26"/>
                <w:szCs w:val="26"/>
              </w:rPr>
            </w:pPr>
          </w:p>
          <w:p w14:paraId="796642C1" w14:textId="52910CFF" w:rsidR="00F90C67" w:rsidRPr="00F90C67" w:rsidRDefault="003D38CB" w:rsidP="009C05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Р.В.Селиванов</w:t>
            </w:r>
            <w:proofErr w:type="spellEnd"/>
          </w:p>
        </w:tc>
      </w:tr>
    </w:tbl>
    <w:p w14:paraId="42174F50" w14:textId="77777777" w:rsidR="00DC5BE9" w:rsidRPr="003E2758" w:rsidRDefault="00DC5BE9"/>
    <w:p w14:paraId="134A78BF" w14:textId="77777777" w:rsidR="003E2758" w:rsidRDefault="003E2758">
      <w:pPr>
        <w:jc w:val="right"/>
        <w:rPr>
          <w:rStyle w:val="a3"/>
          <w:rFonts w:ascii="Arial" w:hAnsi="Arial" w:cs="Arial"/>
        </w:rPr>
      </w:pPr>
      <w:bookmarkStart w:id="4" w:name="sub_1000"/>
    </w:p>
    <w:p w14:paraId="2B06F235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4486A548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7C7FA6AD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482A2DCA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152B6A70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3D9F0C2D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19A2EAC0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1A147768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1E359857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092206FE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7972F964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4AD6573B" w14:textId="77777777" w:rsidR="003E2758" w:rsidRDefault="003E2758">
      <w:pPr>
        <w:jc w:val="right"/>
        <w:rPr>
          <w:rStyle w:val="a3"/>
          <w:rFonts w:ascii="Arial" w:hAnsi="Arial" w:cs="Arial"/>
        </w:rPr>
      </w:pPr>
    </w:p>
    <w:p w14:paraId="0F7D33C1" w14:textId="5626E183" w:rsidR="00DC5BE9" w:rsidRPr="003D38CB" w:rsidRDefault="007C080A" w:rsidP="00F90C67">
      <w:pPr>
        <w:ind w:left="6237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3D38CB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Pr="003D38CB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3D38CB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3D38CB">
        <w:rPr>
          <w:rStyle w:val="a3"/>
          <w:rFonts w:ascii="Times New Roman" w:hAnsi="Times New Roman" w:cs="Times New Roman"/>
          <w:b w:val="0"/>
          <w:color w:val="auto"/>
        </w:rPr>
        <w:br/>
      </w:r>
      <w:r w:rsidR="003D38CB" w:rsidRPr="003D38CB">
        <w:rPr>
          <w:rStyle w:val="a3"/>
          <w:rFonts w:ascii="Times New Roman" w:hAnsi="Times New Roman" w:cs="Times New Roman"/>
          <w:b w:val="0"/>
          <w:color w:val="auto"/>
        </w:rPr>
        <w:t>Батыревск</w:t>
      </w:r>
      <w:r w:rsidR="00F90C67" w:rsidRPr="003D38CB">
        <w:rPr>
          <w:rStyle w:val="a3"/>
          <w:rFonts w:ascii="Times New Roman" w:hAnsi="Times New Roman" w:cs="Times New Roman"/>
          <w:b w:val="0"/>
          <w:color w:val="auto"/>
        </w:rPr>
        <w:t xml:space="preserve">ого муниципального округа Чувашской Республики </w:t>
      </w:r>
      <w:r w:rsidRPr="003D3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171363" w:rsidRPr="00171363">
        <w:rPr>
          <w:rStyle w:val="a3"/>
          <w:rFonts w:ascii="Times New Roman" w:hAnsi="Times New Roman" w:cs="Times New Roman"/>
          <w:b w:val="0"/>
          <w:color w:val="auto"/>
        </w:rPr>
        <w:t>22.09.2023г. №1124</w:t>
      </w:r>
    </w:p>
    <w:bookmarkEnd w:id="4"/>
    <w:p w14:paraId="51372850" w14:textId="77777777" w:rsidR="00DC5BE9" w:rsidRPr="003D38CB" w:rsidRDefault="00DC5BE9">
      <w:pPr>
        <w:rPr>
          <w:rFonts w:ascii="Times New Roman" w:hAnsi="Times New Roman" w:cs="Times New Roman"/>
        </w:rPr>
      </w:pPr>
    </w:p>
    <w:p w14:paraId="4C125D8D" w14:textId="2E605FD0" w:rsidR="00DC5BE9" w:rsidRPr="003D38CB" w:rsidRDefault="007C080A" w:rsidP="00F90C6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D38CB">
        <w:rPr>
          <w:rFonts w:ascii="Times New Roman" w:hAnsi="Times New Roman" w:cs="Times New Roman"/>
          <w:color w:val="auto"/>
        </w:rPr>
        <w:t>Порядок</w:t>
      </w:r>
      <w:r w:rsidRPr="003D38CB">
        <w:rPr>
          <w:rFonts w:ascii="Times New Roman" w:hAnsi="Times New Roman" w:cs="Times New Roman"/>
          <w:color w:val="auto"/>
        </w:rPr>
        <w:br/>
        <w:t xml:space="preserve">формирования перечня налоговых расходов </w:t>
      </w:r>
      <w:r w:rsidR="003D38CB" w:rsidRPr="003D38CB">
        <w:rPr>
          <w:rFonts w:ascii="Times New Roman" w:hAnsi="Times New Roman" w:cs="Times New Roman"/>
          <w:color w:val="auto"/>
        </w:rPr>
        <w:t>Батыревск</w:t>
      </w:r>
      <w:r w:rsidR="00F90C67" w:rsidRPr="003D38CB">
        <w:rPr>
          <w:rFonts w:ascii="Times New Roman" w:hAnsi="Times New Roman" w:cs="Times New Roman"/>
          <w:color w:val="auto"/>
        </w:rPr>
        <w:t xml:space="preserve">ого муниципального округа Чувашской Республики </w:t>
      </w:r>
    </w:p>
    <w:p w14:paraId="779BD7EA" w14:textId="77777777" w:rsidR="00DC5BE9" w:rsidRPr="003D38CB" w:rsidRDefault="00DC5BE9" w:rsidP="00F90C67">
      <w:pPr>
        <w:rPr>
          <w:rFonts w:ascii="Times New Roman" w:hAnsi="Times New Roman" w:cs="Times New Roman"/>
        </w:rPr>
      </w:pPr>
    </w:p>
    <w:p w14:paraId="30B72937" w14:textId="77777777" w:rsidR="00DC5BE9" w:rsidRPr="003D38CB" w:rsidRDefault="007C080A" w:rsidP="00F90C6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0"/>
      <w:r w:rsidRPr="003D38CB">
        <w:rPr>
          <w:rFonts w:ascii="Times New Roman" w:hAnsi="Times New Roman" w:cs="Times New Roman"/>
          <w:color w:val="auto"/>
        </w:rPr>
        <w:t>I. Общие положения</w:t>
      </w:r>
    </w:p>
    <w:bookmarkEnd w:id="5"/>
    <w:p w14:paraId="7DB4EA89" w14:textId="77777777" w:rsidR="00DC5BE9" w:rsidRPr="003D38CB" w:rsidRDefault="00DC5BE9" w:rsidP="00F90C67">
      <w:pPr>
        <w:rPr>
          <w:rFonts w:ascii="Times New Roman" w:hAnsi="Times New Roman" w:cs="Times New Roman"/>
        </w:rPr>
      </w:pPr>
    </w:p>
    <w:p w14:paraId="20967585" w14:textId="1D41281F" w:rsidR="00DC5BE9" w:rsidRPr="003D38CB" w:rsidRDefault="007C080A" w:rsidP="00F90C67">
      <w:pPr>
        <w:rPr>
          <w:rFonts w:ascii="Times New Roman" w:hAnsi="Times New Roman" w:cs="Times New Roman"/>
        </w:rPr>
      </w:pPr>
      <w:bookmarkStart w:id="6" w:name="sub_11"/>
      <w:r w:rsidRPr="003D38CB">
        <w:rPr>
          <w:rFonts w:ascii="Times New Roman" w:hAnsi="Times New Roman" w:cs="Times New Roman"/>
        </w:rPr>
        <w:t xml:space="preserve">1.1. Настоящий Порядок определяет процедуру формирования перечня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по налогам, установленным муниципальными правовыми актами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 пределах полномочий, отнесенных </w:t>
      </w:r>
      <w:hyperlink r:id="rId11" w:history="1">
        <w:r w:rsidRPr="003D38CB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3D38CB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самоуправления.</w:t>
      </w:r>
    </w:p>
    <w:p w14:paraId="47272A96" w14:textId="77777777" w:rsidR="00DC5BE9" w:rsidRPr="003D38CB" w:rsidRDefault="007C080A">
      <w:pPr>
        <w:rPr>
          <w:rFonts w:ascii="Times New Roman" w:hAnsi="Times New Roman" w:cs="Times New Roman"/>
        </w:rPr>
      </w:pPr>
      <w:bookmarkStart w:id="7" w:name="sub_12"/>
      <w:bookmarkEnd w:id="6"/>
      <w:r w:rsidRPr="003D38CB">
        <w:rPr>
          <w:rFonts w:ascii="Times New Roman" w:hAnsi="Times New Roman" w:cs="Times New Roman"/>
        </w:rPr>
        <w:t>1.2. Для целей настоящего Порядка используются следующие понятия и термины:</w:t>
      </w:r>
    </w:p>
    <w:p w14:paraId="449989F8" w14:textId="00C2E023" w:rsidR="00DC5BE9" w:rsidRPr="003D38CB" w:rsidRDefault="007C080A">
      <w:pPr>
        <w:rPr>
          <w:rFonts w:ascii="Times New Roman" w:hAnsi="Times New Roman" w:cs="Times New Roman"/>
        </w:rPr>
      </w:pPr>
      <w:bookmarkStart w:id="8" w:name="sub_122"/>
      <w:bookmarkEnd w:id="7"/>
      <w:r w:rsidRPr="003D38CB">
        <w:rPr>
          <w:rStyle w:val="a3"/>
          <w:rFonts w:ascii="Times New Roman" w:hAnsi="Times New Roman" w:cs="Times New Roman"/>
          <w:color w:val="auto"/>
        </w:rPr>
        <w:t xml:space="preserve">налоговые расходы </w:t>
      </w:r>
      <w:r w:rsidR="003D38CB" w:rsidRPr="003D38CB">
        <w:rPr>
          <w:rStyle w:val="a3"/>
          <w:rFonts w:ascii="Times New Roman" w:hAnsi="Times New Roman" w:cs="Times New Roman"/>
          <w:color w:val="auto"/>
        </w:rPr>
        <w:t>Батыревск</w:t>
      </w:r>
      <w:r w:rsidR="00A4226D" w:rsidRPr="003D38CB">
        <w:rPr>
          <w:rStyle w:val="a3"/>
          <w:rFonts w:ascii="Times New Roman" w:hAnsi="Times New Roman" w:cs="Times New Roman"/>
          <w:color w:val="auto"/>
        </w:rPr>
        <w:t>ого муниципального округа Чувашской Республики</w:t>
      </w:r>
      <w:r w:rsidR="00F90C67" w:rsidRPr="003D38C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D38CB">
        <w:rPr>
          <w:rFonts w:ascii="Times New Roman" w:hAnsi="Times New Roman" w:cs="Times New Roman"/>
        </w:rPr>
        <w:t xml:space="preserve">- выпадающие доходы бюджета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(или) целями социально-экономического развития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;</w:t>
      </w:r>
    </w:p>
    <w:p w14:paraId="514EC1E4" w14:textId="54D720D0" w:rsidR="00DC5BE9" w:rsidRPr="003D38CB" w:rsidRDefault="007C080A">
      <w:pPr>
        <w:rPr>
          <w:rFonts w:ascii="Times New Roman" w:hAnsi="Times New Roman" w:cs="Times New Roman"/>
        </w:rPr>
      </w:pPr>
      <w:bookmarkStart w:id="9" w:name="sub_123"/>
      <w:bookmarkEnd w:id="8"/>
      <w:r w:rsidRPr="003D38CB">
        <w:rPr>
          <w:rStyle w:val="a3"/>
          <w:rFonts w:ascii="Times New Roman" w:hAnsi="Times New Roman" w:cs="Times New Roman"/>
          <w:color w:val="auto"/>
        </w:rPr>
        <w:t xml:space="preserve">куратор налоговых расходов </w:t>
      </w:r>
      <w:r w:rsidR="003D38CB" w:rsidRPr="003D38CB">
        <w:rPr>
          <w:rStyle w:val="a3"/>
          <w:rFonts w:ascii="Times New Roman" w:hAnsi="Times New Roman" w:cs="Times New Roman"/>
          <w:color w:val="auto"/>
        </w:rPr>
        <w:t>Батыревск</w:t>
      </w:r>
      <w:r w:rsidR="00A4226D" w:rsidRPr="003D38CB">
        <w:rPr>
          <w:rStyle w:val="a3"/>
          <w:rFonts w:ascii="Times New Roman" w:hAnsi="Times New Roman" w:cs="Times New Roman"/>
          <w:color w:val="auto"/>
        </w:rPr>
        <w:t>ого муниципального округа Чувашской Республики</w:t>
      </w:r>
      <w:r w:rsidR="00F90C67" w:rsidRPr="003D38C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D38CB">
        <w:rPr>
          <w:rStyle w:val="a3"/>
          <w:rFonts w:ascii="Times New Roman" w:hAnsi="Times New Roman" w:cs="Times New Roman"/>
          <w:color w:val="auto"/>
        </w:rPr>
        <w:t>(далее - куратор налоговых расходов)</w:t>
      </w:r>
      <w:r w:rsidRPr="003D38CB">
        <w:rPr>
          <w:rFonts w:ascii="Times New Roman" w:hAnsi="Times New Roman" w:cs="Times New Roman"/>
        </w:rPr>
        <w:t xml:space="preserve"> - структурные подразделения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ответственные в соответствии с полномочиями, установленными муниципальными правовыми актами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за достижение соответствующих налоговому расходу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целей муниципальной программы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(или) целей социально-экономического развития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не относящихся к муниципальным программам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;</w:t>
      </w:r>
    </w:p>
    <w:p w14:paraId="557116A7" w14:textId="05FCBCD8" w:rsidR="00DC5BE9" w:rsidRPr="003D38CB" w:rsidRDefault="007C080A" w:rsidP="00F90C67">
      <w:pPr>
        <w:rPr>
          <w:rFonts w:ascii="Times New Roman" w:hAnsi="Times New Roman" w:cs="Times New Roman"/>
        </w:rPr>
      </w:pPr>
      <w:bookmarkStart w:id="10" w:name="sub_124"/>
      <w:bookmarkEnd w:id="9"/>
      <w:r w:rsidRPr="003D38CB">
        <w:rPr>
          <w:rStyle w:val="a3"/>
          <w:rFonts w:ascii="Times New Roman" w:hAnsi="Times New Roman" w:cs="Times New Roman"/>
          <w:color w:val="auto"/>
        </w:rPr>
        <w:t xml:space="preserve">перечень налоговых расходов </w:t>
      </w:r>
      <w:r w:rsidR="003D38CB" w:rsidRPr="003D38CB">
        <w:rPr>
          <w:rStyle w:val="a3"/>
          <w:rFonts w:ascii="Times New Roman" w:hAnsi="Times New Roman" w:cs="Times New Roman"/>
          <w:color w:val="auto"/>
        </w:rPr>
        <w:t>Батыревск</w:t>
      </w:r>
      <w:r w:rsidR="00A4226D" w:rsidRPr="003D38CB">
        <w:rPr>
          <w:rStyle w:val="a3"/>
          <w:rFonts w:ascii="Times New Roman" w:hAnsi="Times New Roman" w:cs="Times New Roman"/>
          <w:color w:val="auto"/>
        </w:rPr>
        <w:t>ого муниципального округа Чувашской Республики</w:t>
      </w:r>
      <w:r w:rsidR="00F90C67" w:rsidRPr="003D38C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D38CB">
        <w:rPr>
          <w:rFonts w:ascii="Times New Roman" w:hAnsi="Times New Roman" w:cs="Times New Roman"/>
        </w:rPr>
        <w:t xml:space="preserve">- документ, содержащий сведения о распределении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 соответствии с целями муниципальных программ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(или) целями социально-экономического развития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3D38CB" w:rsidRPr="003D38CB">
        <w:rPr>
          <w:rFonts w:ascii="Times New Roman" w:hAnsi="Times New Roman" w:cs="Times New Roman"/>
        </w:rPr>
        <w:t>Батыревск</w:t>
      </w:r>
      <w:r w:rsidR="00F90C67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, а также о кураторах налоговых расходов.</w:t>
      </w:r>
    </w:p>
    <w:bookmarkEnd w:id="10"/>
    <w:p w14:paraId="6E7EE1CD" w14:textId="77777777" w:rsidR="00DC5BE9" w:rsidRPr="003D38CB" w:rsidRDefault="00DC5BE9" w:rsidP="00F90C67">
      <w:pPr>
        <w:rPr>
          <w:rFonts w:ascii="Times New Roman" w:hAnsi="Times New Roman" w:cs="Times New Roman"/>
        </w:rPr>
      </w:pPr>
    </w:p>
    <w:p w14:paraId="14A96D36" w14:textId="6D2A5BA6" w:rsidR="00DC5BE9" w:rsidRPr="003D38CB" w:rsidRDefault="007C080A" w:rsidP="00F90C6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" w:name="sub_20"/>
      <w:r w:rsidRPr="003D38CB">
        <w:rPr>
          <w:rFonts w:ascii="Times New Roman" w:hAnsi="Times New Roman" w:cs="Times New Roman"/>
          <w:color w:val="auto"/>
        </w:rPr>
        <w:t xml:space="preserve">II. Формирование перечня налоговых расходов </w:t>
      </w:r>
      <w:r w:rsidR="003D38CB" w:rsidRPr="003D38CB">
        <w:rPr>
          <w:rFonts w:ascii="Times New Roman" w:hAnsi="Times New Roman" w:cs="Times New Roman"/>
          <w:color w:val="auto"/>
        </w:rPr>
        <w:t>Батыревск</w:t>
      </w:r>
      <w:r w:rsidR="00F90C67" w:rsidRPr="003D38CB">
        <w:rPr>
          <w:rFonts w:ascii="Times New Roman" w:hAnsi="Times New Roman" w:cs="Times New Roman"/>
          <w:color w:val="auto"/>
        </w:rPr>
        <w:t>ого муниципального округа Чувашской Республики</w:t>
      </w:r>
    </w:p>
    <w:bookmarkEnd w:id="11"/>
    <w:p w14:paraId="42CF6E49" w14:textId="77777777" w:rsidR="00DC5BE9" w:rsidRPr="003D38CB" w:rsidRDefault="00DC5BE9" w:rsidP="00F90C67">
      <w:pPr>
        <w:rPr>
          <w:rFonts w:ascii="Times New Roman" w:hAnsi="Times New Roman" w:cs="Times New Roman"/>
        </w:rPr>
      </w:pPr>
    </w:p>
    <w:p w14:paraId="2AC6ACCE" w14:textId="390E5007" w:rsidR="00DC5BE9" w:rsidRPr="003D38CB" w:rsidRDefault="007C080A" w:rsidP="00F90C67">
      <w:pPr>
        <w:rPr>
          <w:rFonts w:ascii="Times New Roman" w:hAnsi="Times New Roman" w:cs="Times New Roman"/>
        </w:rPr>
      </w:pPr>
      <w:bookmarkStart w:id="12" w:name="sub_21"/>
      <w:r w:rsidRPr="003D38CB">
        <w:rPr>
          <w:rFonts w:ascii="Times New Roman" w:hAnsi="Times New Roman" w:cs="Times New Roman"/>
        </w:rPr>
        <w:t xml:space="preserve">2.1. Проект перечня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на очередной финансовый год и плановый период (далее - проект перечня налоговых расходов) или предложения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формируются ф</w:t>
      </w:r>
      <w:r w:rsidR="00F90C67" w:rsidRPr="003D38CB">
        <w:rPr>
          <w:rFonts w:ascii="Times New Roman" w:hAnsi="Times New Roman" w:cs="Times New Roman"/>
        </w:rPr>
        <w:t xml:space="preserve">инансовым отделом </w:t>
      </w:r>
      <w:r w:rsidRPr="003D38CB">
        <w:rPr>
          <w:rFonts w:ascii="Times New Roman" w:hAnsi="Times New Roman" w:cs="Times New Roman"/>
        </w:rPr>
        <w:t xml:space="preserve">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F90C67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ежегодно в срок до 1 </w:t>
      </w:r>
      <w:r w:rsidRPr="003D38CB">
        <w:rPr>
          <w:rFonts w:ascii="Times New Roman" w:hAnsi="Times New Roman" w:cs="Times New Roman"/>
        </w:rPr>
        <w:lastRenderedPageBreak/>
        <w:t xml:space="preserve">ноября текущего года по форме согласно </w:t>
      </w:r>
      <w:hyperlink w:anchor="sub_1100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приложению</w:t>
        </w:r>
      </w:hyperlink>
      <w:r w:rsidRPr="003D38CB">
        <w:rPr>
          <w:rFonts w:ascii="Times New Roman" w:hAnsi="Times New Roman" w:cs="Times New Roman"/>
          <w:b/>
        </w:rPr>
        <w:t xml:space="preserve"> </w:t>
      </w:r>
      <w:r w:rsidRPr="003D38CB">
        <w:rPr>
          <w:rFonts w:ascii="Times New Roman" w:hAnsi="Times New Roman" w:cs="Times New Roman"/>
        </w:rPr>
        <w:t xml:space="preserve">к настоящему Порядку и направляются на согласование в структурные подразделения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, которые предлагается определить в качестве кураторов налоговых расходов.</w:t>
      </w:r>
    </w:p>
    <w:p w14:paraId="22E01CDA" w14:textId="4B07EBCA" w:rsidR="00DC5BE9" w:rsidRPr="003D38CB" w:rsidRDefault="007C080A">
      <w:pPr>
        <w:rPr>
          <w:rFonts w:ascii="Times New Roman" w:hAnsi="Times New Roman" w:cs="Times New Roman"/>
        </w:rPr>
      </w:pPr>
      <w:bookmarkStart w:id="13" w:name="sub_22"/>
      <w:bookmarkEnd w:id="12"/>
      <w:r w:rsidRPr="003D38CB">
        <w:rPr>
          <w:rFonts w:ascii="Times New Roman" w:hAnsi="Times New Roman" w:cs="Times New Roman"/>
        </w:rPr>
        <w:t xml:space="preserve">2.2. Структурные подразделения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указанные в </w:t>
      </w:r>
      <w:hyperlink w:anchor="sub_21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пункте 2.1</w:t>
        </w:r>
      </w:hyperlink>
      <w:r w:rsidRPr="003D38CB">
        <w:rPr>
          <w:rFonts w:ascii="Times New Roman" w:hAnsi="Times New Roman" w:cs="Times New Roman"/>
        </w:rPr>
        <w:t xml:space="preserve"> настоящего Порядка, в срок до 10 ноября текущего года рассматривают проект перечня налоговых расходов или предложения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на предмет предлагаемого распределения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 соответствии с целями муниципальных программ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(или) целями социально-экономического развития </w:t>
      </w:r>
      <w:r w:rsidR="003D38CB" w:rsidRPr="003D38CB">
        <w:rPr>
          <w:rFonts w:ascii="Times New Roman" w:hAnsi="Times New Roman" w:cs="Times New Roman"/>
        </w:rPr>
        <w:t>Батыревск</w:t>
      </w:r>
      <w:r w:rsidR="003101AE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3D38CB" w:rsidRPr="003D38CB">
        <w:rPr>
          <w:rFonts w:ascii="Times New Roman" w:hAnsi="Times New Roman" w:cs="Times New Roman"/>
        </w:rPr>
        <w:t>Батыревск</w:t>
      </w:r>
      <w:r w:rsidR="003101AE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, и определения кураторов налоговых расходов.</w:t>
      </w:r>
    </w:p>
    <w:bookmarkEnd w:id="13"/>
    <w:p w14:paraId="0ABF8BA6" w14:textId="78ED69CA" w:rsidR="00DC5BE9" w:rsidRPr="003D38CB" w:rsidRDefault="007C080A">
      <w:pPr>
        <w:rPr>
          <w:rFonts w:ascii="Times New Roman" w:hAnsi="Times New Roman" w:cs="Times New Roman"/>
        </w:rPr>
      </w:pPr>
      <w:r w:rsidRPr="003D38CB">
        <w:rPr>
          <w:rFonts w:ascii="Times New Roman" w:hAnsi="Times New Roman" w:cs="Times New Roman"/>
        </w:rPr>
        <w:t xml:space="preserve">Замечания и предложения по уточнению проекта перечня налоговых расходов или предложения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направляются в финансов</w:t>
      </w:r>
      <w:r w:rsidR="003101AE" w:rsidRPr="003D38CB">
        <w:rPr>
          <w:rFonts w:ascii="Times New Roman" w:hAnsi="Times New Roman" w:cs="Times New Roman"/>
        </w:rPr>
        <w:t>ый</w:t>
      </w:r>
      <w:r w:rsidRPr="003D38CB">
        <w:rPr>
          <w:rFonts w:ascii="Times New Roman" w:hAnsi="Times New Roman" w:cs="Times New Roman"/>
        </w:rPr>
        <w:t xml:space="preserve"> </w:t>
      </w:r>
      <w:r w:rsidR="003101AE" w:rsidRPr="003D38CB">
        <w:rPr>
          <w:rFonts w:ascii="Times New Roman" w:hAnsi="Times New Roman" w:cs="Times New Roman"/>
        </w:rPr>
        <w:t>отдел</w:t>
      </w:r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3101AE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>.</w:t>
      </w:r>
    </w:p>
    <w:p w14:paraId="715D1879" w14:textId="1E532EA1" w:rsidR="00DC5BE9" w:rsidRPr="003D38CB" w:rsidRDefault="007C080A">
      <w:pPr>
        <w:rPr>
          <w:rFonts w:ascii="Times New Roman" w:hAnsi="Times New Roman" w:cs="Times New Roman"/>
        </w:rPr>
      </w:pPr>
      <w:r w:rsidRPr="003D38CB">
        <w:rPr>
          <w:rFonts w:ascii="Times New Roman" w:hAnsi="Times New Roman" w:cs="Times New Roman"/>
        </w:rPr>
        <w:t>В случае если замечания и предложения не направлены</w:t>
      </w:r>
      <w:r w:rsidR="003101AE" w:rsidRPr="003D38CB">
        <w:rPr>
          <w:rFonts w:ascii="Times New Roman" w:hAnsi="Times New Roman" w:cs="Times New Roman"/>
        </w:rPr>
        <w:t xml:space="preserve"> в финансовый отдел</w:t>
      </w:r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 течение срока, указанного в </w:t>
      </w:r>
      <w:hyperlink w:anchor="sub_22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абзаце первом</w:t>
        </w:r>
      </w:hyperlink>
      <w:r w:rsidRPr="003D38CB">
        <w:rPr>
          <w:rFonts w:ascii="Times New Roman" w:hAnsi="Times New Roman" w:cs="Times New Roman"/>
        </w:rPr>
        <w:t xml:space="preserve"> настоящего пункта, проект перечня налоговых расходов или предложения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считаются согласованными в соответствующей части.</w:t>
      </w:r>
    </w:p>
    <w:p w14:paraId="1B80CA80" w14:textId="141BFBAB" w:rsidR="00DC5BE9" w:rsidRPr="003D38CB" w:rsidRDefault="007C080A">
      <w:pPr>
        <w:rPr>
          <w:rFonts w:ascii="Times New Roman" w:hAnsi="Times New Roman" w:cs="Times New Roman"/>
        </w:rPr>
      </w:pPr>
      <w:r w:rsidRPr="003D38CB">
        <w:rPr>
          <w:rFonts w:ascii="Times New Roman" w:hAnsi="Times New Roman" w:cs="Times New Roman"/>
        </w:rPr>
        <w:t xml:space="preserve">В случае если замечания и предложения по уточнению проекта перечня налоговых расходов или предложений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не содержат предложений по уточнению предлагаемого распределения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 соответствии с целями муниципальных программ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(или) целями социально-экономического развития </w:t>
      </w:r>
      <w:r w:rsidR="003D38CB" w:rsidRPr="003D38CB">
        <w:rPr>
          <w:rFonts w:ascii="Times New Roman" w:hAnsi="Times New Roman" w:cs="Times New Roman"/>
        </w:rPr>
        <w:t>Батыревск</w:t>
      </w:r>
      <w:r w:rsidR="003101AE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3D38CB" w:rsidRPr="003D38CB">
        <w:rPr>
          <w:rFonts w:ascii="Times New Roman" w:hAnsi="Times New Roman" w:cs="Times New Roman"/>
        </w:rPr>
        <w:t>Батыревск</w:t>
      </w:r>
      <w:r w:rsidR="003101AE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проект перечня налоговых расходов или предложения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3101AE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считаются согласованными в соответствующей части.</w:t>
      </w:r>
    </w:p>
    <w:p w14:paraId="36E563BF" w14:textId="6251074C" w:rsidR="00DC5BE9" w:rsidRPr="003D38CB" w:rsidRDefault="007C080A">
      <w:pPr>
        <w:rPr>
          <w:rFonts w:ascii="Times New Roman" w:hAnsi="Times New Roman" w:cs="Times New Roman"/>
        </w:rPr>
      </w:pPr>
      <w:r w:rsidRPr="003D38CB">
        <w:rPr>
          <w:rFonts w:ascii="Times New Roman" w:hAnsi="Times New Roman" w:cs="Times New Roman"/>
        </w:rPr>
        <w:t xml:space="preserve">При наличии разногласий по проекту перечня налоговых расходов или предложениям о внесении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финансов</w:t>
      </w:r>
      <w:r w:rsidR="00D762CB" w:rsidRPr="003D38CB">
        <w:rPr>
          <w:rFonts w:ascii="Times New Roman" w:hAnsi="Times New Roman" w:cs="Times New Roman"/>
        </w:rPr>
        <w:t>ый</w:t>
      </w:r>
      <w:r w:rsidRPr="003D38CB">
        <w:rPr>
          <w:rFonts w:ascii="Times New Roman" w:hAnsi="Times New Roman" w:cs="Times New Roman"/>
        </w:rPr>
        <w:t xml:space="preserve"> </w:t>
      </w:r>
      <w:r w:rsidR="00D762CB" w:rsidRPr="003D38CB">
        <w:rPr>
          <w:rFonts w:ascii="Times New Roman" w:hAnsi="Times New Roman" w:cs="Times New Roman"/>
        </w:rPr>
        <w:t>отдел</w:t>
      </w:r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обеспечивает проведение согласительных совещаний с соответствующими структурными подразделениями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до 20 ноября текущего года.</w:t>
      </w:r>
    </w:p>
    <w:p w14:paraId="193068A9" w14:textId="6D09CAD7" w:rsidR="00DC5BE9" w:rsidRPr="003D38CB" w:rsidRDefault="007C080A">
      <w:pPr>
        <w:rPr>
          <w:rFonts w:ascii="Times New Roman" w:hAnsi="Times New Roman" w:cs="Times New Roman"/>
        </w:rPr>
      </w:pPr>
      <w:bookmarkStart w:id="14" w:name="sub_23"/>
      <w:r w:rsidRPr="003D38CB">
        <w:rPr>
          <w:rFonts w:ascii="Times New Roman" w:hAnsi="Times New Roman" w:cs="Times New Roman"/>
        </w:rPr>
        <w:t xml:space="preserve">2.3. После завершения процедур, указанных в </w:t>
      </w:r>
      <w:hyperlink w:anchor="sub_22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пункте 2.2</w:t>
        </w:r>
      </w:hyperlink>
      <w:r w:rsidRPr="003D38CB">
        <w:rPr>
          <w:rFonts w:ascii="Times New Roman" w:hAnsi="Times New Roman" w:cs="Times New Roman"/>
        </w:rPr>
        <w:t xml:space="preserve"> настоящего Порядка,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считается сформированным и размещается на </w:t>
      </w:r>
      <w:hyperlink r:id="rId12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на Портале органов власти Чувашской Республики в информационно-телекоммуникационной сети </w:t>
      </w:r>
      <w:r w:rsidR="00D762CB" w:rsidRPr="003D38CB">
        <w:rPr>
          <w:rFonts w:ascii="Times New Roman" w:hAnsi="Times New Roman" w:cs="Times New Roman"/>
        </w:rPr>
        <w:t>«</w:t>
      </w:r>
      <w:r w:rsidRPr="003D38CB">
        <w:rPr>
          <w:rFonts w:ascii="Times New Roman" w:hAnsi="Times New Roman" w:cs="Times New Roman"/>
        </w:rPr>
        <w:t>Интернет</w:t>
      </w:r>
      <w:r w:rsidR="00D762CB" w:rsidRPr="003D38CB">
        <w:rPr>
          <w:rFonts w:ascii="Times New Roman" w:hAnsi="Times New Roman" w:cs="Times New Roman"/>
        </w:rPr>
        <w:t>»</w:t>
      </w:r>
      <w:r w:rsidRPr="003D38CB">
        <w:rPr>
          <w:rFonts w:ascii="Times New Roman" w:hAnsi="Times New Roman" w:cs="Times New Roman"/>
        </w:rPr>
        <w:t xml:space="preserve"> в срок до 1 декабря текущего года.</w:t>
      </w:r>
    </w:p>
    <w:p w14:paraId="712BDFCD" w14:textId="77E932FE" w:rsidR="00DC5BE9" w:rsidRPr="003D38CB" w:rsidRDefault="007C080A">
      <w:pPr>
        <w:rPr>
          <w:rFonts w:ascii="Times New Roman" w:hAnsi="Times New Roman" w:cs="Times New Roman"/>
        </w:rPr>
      </w:pPr>
      <w:bookmarkStart w:id="15" w:name="sub_24"/>
      <w:bookmarkEnd w:id="14"/>
      <w:r w:rsidRPr="003D38CB">
        <w:rPr>
          <w:rFonts w:ascii="Times New Roman" w:hAnsi="Times New Roman" w:cs="Times New Roman"/>
        </w:rPr>
        <w:t xml:space="preserve">2.4. В случае изменения в текущем году состава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D762CB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внесения изменений в перечень муниципальных программ </w:t>
      </w:r>
      <w:r w:rsidR="003D38CB" w:rsidRPr="003D38CB">
        <w:rPr>
          <w:rFonts w:ascii="Times New Roman" w:hAnsi="Times New Roman" w:cs="Times New Roman"/>
        </w:rPr>
        <w:t>Батыревск</w:t>
      </w:r>
      <w:r w:rsidR="00D762CB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изменения полномочий структурных подразделений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указанных в </w:t>
      </w:r>
      <w:hyperlink w:anchor="sub_22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пункте 2.2</w:t>
        </w:r>
      </w:hyperlink>
      <w:r w:rsidRPr="003D38CB">
        <w:rPr>
          <w:rFonts w:ascii="Times New Roman" w:hAnsi="Times New Roman" w:cs="Times New Roman"/>
        </w:rPr>
        <w:t xml:space="preserve"> настоящего Порядка, в связи с которыми возникает необходимость внесения изменений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D762CB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Pr="003D38CB">
        <w:rPr>
          <w:rFonts w:ascii="Times New Roman" w:hAnsi="Times New Roman" w:cs="Times New Roman"/>
        </w:rPr>
        <w:t xml:space="preserve">, структурные подразделения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 xml:space="preserve">ого </w:t>
      </w:r>
      <w:r w:rsidR="00A4226D" w:rsidRPr="003D38CB">
        <w:rPr>
          <w:rFonts w:ascii="Times New Roman" w:hAnsi="Times New Roman" w:cs="Times New Roman"/>
        </w:rPr>
        <w:lastRenderedPageBreak/>
        <w:t>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>в срок не позднее 10 рабочих дней со дня внесения соответствующих изменений направляют в финансов</w:t>
      </w:r>
      <w:r w:rsidR="00D762CB" w:rsidRPr="003D38CB">
        <w:rPr>
          <w:rFonts w:ascii="Times New Roman" w:hAnsi="Times New Roman" w:cs="Times New Roman"/>
        </w:rPr>
        <w:t>ый</w:t>
      </w:r>
      <w:r w:rsidRPr="003D38CB">
        <w:rPr>
          <w:rFonts w:ascii="Times New Roman" w:hAnsi="Times New Roman" w:cs="Times New Roman"/>
        </w:rPr>
        <w:t xml:space="preserve"> </w:t>
      </w:r>
      <w:r w:rsidR="00D762CB" w:rsidRPr="003D38CB">
        <w:rPr>
          <w:rFonts w:ascii="Times New Roman" w:hAnsi="Times New Roman" w:cs="Times New Roman"/>
        </w:rPr>
        <w:t>отдел</w:t>
      </w:r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информацию для уточнения перечня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D762CB" w:rsidRPr="003D38CB">
        <w:rPr>
          <w:rFonts w:ascii="Times New Roman" w:hAnsi="Times New Roman" w:cs="Times New Roman"/>
        </w:rPr>
        <w:t>ого муниципального округа Чувашской Республики. Финансовый</w:t>
      </w:r>
      <w:r w:rsidRPr="003D38CB">
        <w:rPr>
          <w:rFonts w:ascii="Times New Roman" w:hAnsi="Times New Roman" w:cs="Times New Roman"/>
        </w:rPr>
        <w:t xml:space="preserve"> </w:t>
      </w:r>
      <w:r w:rsidR="00D762CB" w:rsidRPr="003D38CB">
        <w:rPr>
          <w:rFonts w:ascii="Times New Roman" w:hAnsi="Times New Roman" w:cs="Times New Roman"/>
        </w:rPr>
        <w:t>отдел</w:t>
      </w:r>
      <w:r w:rsidRPr="003D38CB">
        <w:rPr>
          <w:rFonts w:ascii="Times New Roman" w:hAnsi="Times New Roman" w:cs="Times New Roman"/>
        </w:rPr>
        <w:t xml:space="preserve"> 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вносит соответствующие изменения в перечень налоговых расходов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и размещает его на </w:t>
      </w:r>
      <w:hyperlink r:id="rId13" w:history="1">
        <w:r w:rsidRPr="003D38CB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3D38CB">
        <w:rPr>
          <w:rFonts w:ascii="Times New Roman" w:hAnsi="Times New Roman" w:cs="Times New Roman"/>
          <w:b/>
        </w:rPr>
        <w:t xml:space="preserve"> </w:t>
      </w:r>
      <w:r w:rsidRPr="003D38CB">
        <w:rPr>
          <w:rFonts w:ascii="Times New Roman" w:hAnsi="Times New Roman" w:cs="Times New Roman"/>
        </w:rPr>
        <w:t xml:space="preserve">администрации </w:t>
      </w:r>
      <w:r w:rsidR="003D38CB" w:rsidRPr="003D38CB">
        <w:rPr>
          <w:rFonts w:ascii="Times New Roman" w:hAnsi="Times New Roman" w:cs="Times New Roman"/>
        </w:rPr>
        <w:t>Батыревск</w:t>
      </w:r>
      <w:r w:rsidR="00A4226D" w:rsidRPr="003D38CB">
        <w:rPr>
          <w:rFonts w:ascii="Times New Roman" w:hAnsi="Times New Roman" w:cs="Times New Roman"/>
        </w:rPr>
        <w:t>ого муниципального округа Чувашской Республики</w:t>
      </w:r>
      <w:r w:rsidR="00D762CB" w:rsidRPr="003D38CB">
        <w:rPr>
          <w:rFonts w:ascii="Times New Roman" w:hAnsi="Times New Roman" w:cs="Times New Roman"/>
        </w:rPr>
        <w:t xml:space="preserve"> </w:t>
      </w:r>
      <w:r w:rsidRPr="003D38CB">
        <w:rPr>
          <w:rFonts w:ascii="Times New Roman" w:hAnsi="Times New Roman" w:cs="Times New Roman"/>
        </w:rPr>
        <w:t xml:space="preserve">на Портале органов власти Чувашской Республики в информационно-телекоммуникационной сети </w:t>
      </w:r>
      <w:r w:rsidR="00D762CB" w:rsidRPr="003D38CB">
        <w:rPr>
          <w:rFonts w:ascii="Times New Roman" w:hAnsi="Times New Roman" w:cs="Times New Roman"/>
        </w:rPr>
        <w:t>«Интернет»</w:t>
      </w:r>
      <w:r w:rsidRPr="003D38CB">
        <w:rPr>
          <w:rFonts w:ascii="Times New Roman" w:hAnsi="Times New Roman" w:cs="Times New Roman"/>
        </w:rPr>
        <w:t xml:space="preserve"> в течение 10 рабочих дней со дня получения указанной информации.</w:t>
      </w:r>
    </w:p>
    <w:bookmarkEnd w:id="15"/>
    <w:p w14:paraId="3B35B575" w14:textId="77777777" w:rsidR="00DC5BE9" w:rsidRPr="003D38CB" w:rsidRDefault="00DC5BE9">
      <w:pPr>
        <w:rPr>
          <w:rFonts w:ascii="Times New Roman" w:hAnsi="Times New Roman" w:cs="Times New Roman"/>
        </w:rPr>
      </w:pPr>
    </w:p>
    <w:p w14:paraId="167F1842" w14:textId="77777777" w:rsidR="00DC5BE9" w:rsidRDefault="00DC5BE9">
      <w:pPr>
        <w:ind w:firstLine="0"/>
        <w:jc w:val="left"/>
      </w:pPr>
    </w:p>
    <w:p w14:paraId="1EA1BB4A" w14:textId="77777777" w:rsidR="003D38CB" w:rsidRDefault="003D38CB">
      <w:pPr>
        <w:ind w:firstLine="0"/>
        <w:jc w:val="left"/>
        <w:sectPr w:rsidR="003D38CB" w:rsidSect="00A4226D">
          <w:footerReference w:type="default" r:id="rId14"/>
          <w:pgSz w:w="11900" w:h="16800"/>
          <w:pgMar w:top="993" w:right="560" w:bottom="1440" w:left="1134" w:header="720" w:footer="720" w:gutter="0"/>
          <w:cols w:space="720"/>
          <w:noEndnote/>
        </w:sectPr>
      </w:pPr>
    </w:p>
    <w:p w14:paraId="24D24BC8" w14:textId="0060D5DB" w:rsidR="00DC5BE9" w:rsidRPr="00D762CB" w:rsidRDefault="007C080A" w:rsidP="00D762CB">
      <w:pPr>
        <w:ind w:left="10490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16" w:name="sub_1100"/>
      <w:r w:rsidRPr="00D762C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D762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B431A3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D762CB">
        <w:rPr>
          <w:rStyle w:val="a3"/>
          <w:rFonts w:ascii="Times New Roman" w:hAnsi="Times New Roman" w:cs="Times New Roman"/>
          <w:b w:val="0"/>
          <w:color w:val="auto"/>
        </w:rPr>
        <w:t xml:space="preserve"> формирования</w:t>
      </w:r>
      <w:r w:rsidRPr="00D762CB">
        <w:rPr>
          <w:rStyle w:val="a3"/>
          <w:rFonts w:ascii="Times New Roman" w:hAnsi="Times New Roman" w:cs="Times New Roman"/>
          <w:b w:val="0"/>
          <w:color w:val="auto"/>
        </w:rPr>
        <w:br/>
        <w:t>перечня налоговых</w:t>
      </w:r>
      <w:r w:rsidRPr="00D762CB">
        <w:rPr>
          <w:rStyle w:val="a3"/>
          <w:rFonts w:ascii="Times New Roman" w:hAnsi="Times New Roman" w:cs="Times New Roman"/>
          <w:b w:val="0"/>
          <w:color w:val="auto"/>
        </w:rPr>
        <w:br/>
        <w:t xml:space="preserve">расходов </w:t>
      </w:r>
      <w:r w:rsidR="003D38CB">
        <w:rPr>
          <w:rFonts w:ascii="Times New Roman" w:hAnsi="Times New Roman" w:cs="Times New Roman"/>
        </w:rPr>
        <w:t>Батыревск</w:t>
      </w:r>
      <w:r w:rsidR="00D762CB" w:rsidRPr="00F90C67">
        <w:rPr>
          <w:rFonts w:ascii="Times New Roman" w:hAnsi="Times New Roman" w:cs="Times New Roman"/>
        </w:rPr>
        <w:t>ого муниципального округа Чувашской Республики</w:t>
      </w:r>
    </w:p>
    <w:bookmarkEnd w:id="16"/>
    <w:p w14:paraId="32B20D27" w14:textId="77777777" w:rsidR="00DC5BE9" w:rsidRDefault="00DC5BE9" w:rsidP="00D762CB">
      <w:pPr>
        <w:ind w:left="10490"/>
      </w:pPr>
    </w:p>
    <w:p w14:paraId="73AF4E4E" w14:textId="12E78C40" w:rsidR="00DC5BE9" w:rsidRDefault="007C080A">
      <w:pPr>
        <w:pStyle w:val="1"/>
      </w:pPr>
      <w:r>
        <w:t>Перечень</w:t>
      </w:r>
      <w:r>
        <w:br/>
        <w:t xml:space="preserve">налоговых расходов </w:t>
      </w:r>
      <w:r w:rsidR="003D38CB">
        <w:t>Батыревск</w:t>
      </w:r>
      <w:r w:rsidR="00A4226D">
        <w:t>ого муниципального округа Чувашской Республики</w:t>
      </w:r>
      <w:r w:rsidR="00D762CB">
        <w:t xml:space="preserve"> </w:t>
      </w:r>
      <w:r>
        <w:t>на очередной финансовый год и плановый период</w:t>
      </w:r>
    </w:p>
    <w:p w14:paraId="275C0EEF" w14:textId="77777777" w:rsidR="00DC5BE9" w:rsidRDefault="00DC5BE9"/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1559"/>
        <w:gridCol w:w="1560"/>
        <w:gridCol w:w="1559"/>
        <w:gridCol w:w="1559"/>
        <w:gridCol w:w="1802"/>
        <w:gridCol w:w="1884"/>
        <w:gridCol w:w="993"/>
      </w:tblGrid>
      <w:tr w:rsidR="00DC5BE9" w:rsidRPr="00941641" w14:paraId="0E38A486" w14:textId="77777777" w:rsidTr="00830B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F66" w14:textId="77777777" w:rsidR="00DC5BE9" w:rsidRPr="00941641" w:rsidRDefault="00D762CB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№</w:t>
            </w:r>
            <w:r w:rsidR="007C080A" w:rsidRPr="00941641">
              <w:rPr>
                <w:sz w:val="20"/>
                <w:szCs w:val="20"/>
              </w:rPr>
              <w:t xml:space="preserve"> </w:t>
            </w:r>
            <w:proofErr w:type="spellStart"/>
            <w:r w:rsidR="007C080A" w:rsidRPr="009416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4D9" w14:textId="00E7ADEB" w:rsidR="00DC5BE9" w:rsidRPr="00941641" w:rsidRDefault="007C080A" w:rsidP="00941641">
            <w:pPr>
              <w:pStyle w:val="a5"/>
              <w:ind w:left="-89" w:right="-17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муниципальным правовым актом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 xml:space="preserve">ого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CE6" w14:textId="699B4867" w:rsidR="00DC5BE9" w:rsidRP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Наименование налоговых льгот, освобождений и иных налоговых преференций по налогам, установленных муниципальным правовым актом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4F8" w14:textId="71E738E0" w:rsidR="00DC5BE9" w:rsidRP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Муниципальный правовой акт </w:t>
            </w:r>
            <w:r w:rsidR="003D38CB">
              <w:rPr>
                <w:sz w:val="20"/>
                <w:szCs w:val="20"/>
              </w:rPr>
              <w:t>Батыревск</w:t>
            </w:r>
            <w:r w:rsidR="00A4226D" w:rsidRPr="00941641">
              <w:rPr>
                <w:sz w:val="20"/>
                <w:szCs w:val="20"/>
              </w:rPr>
              <w:t xml:space="preserve">ого муниципального округа </w:t>
            </w:r>
            <w:r w:rsidRPr="00941641">
              <w:rPr>
                <w:sz w:val="20"/>
                <w:szCs w:val="20"/>
              </w:rPr>
              <w:t>(пункт, подпункт,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87" w14:textId="4B633362" w:rsidR="00DC5BE9" w:rsidRP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Категория получателей налоговых льгот, освобождений и иных налоговых преференций по налогам, установленных муниципальным правовым актом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9D2" w14:textId="77777777" w:rsidR="00941641" w:rsidRDefault="007C080A" w:rsidP="00941641">
            <w:pPr>
              <w:pStyle w:val="a5"/>
              <w:ind w:left="-108" w:right="-140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Условия предоставления плательщикам налогов налоговых льгот, освобождений и иных преференций по налогам, установленным муниципальным правовым актом</w:t>
            </w:r>
          </w:p>
          <w:p w14:paraId="2EBE0479" w14:textId="04E4B1E4" w:rsidR="00DC5BE9" w:rsidRPr="00941641" w:rsidRDefault="003D38CB" w:rsidP="00941641">
            <w:pPr>
              <w:pStyle w:val="a5"/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="007C080A" w:rsidRPr="009416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EDD" w14:textId="2D0D03FC" w:rsidR="00DC5BE9" w:rsidRP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Дата начала действия предоставленного муниципальным правовым актом </w:t>
            </w:r>
            <w:r w:rsidR="003D38CB">
              <w:rPr>
                <w:sz w:val="20"/>
                <w:szCs w:val="20"/>
              </w:rPr>
              <w:t>Батыревск</w:t>
            </w:r>
            <w:r w:rsidR="00A4226D" w:rsidRPr="00941641">
              <w:rPr>
                <w:sz w:val="20"/>
                <w:szCs w:val="20"/>
              </w:rPr>
              <w:t xml:space="preserve">ого муниципального округа </w:t>
            </w:r>
            <w:r w:rsidRPr="00941641">
              <w:rPr>
                <w:sz w:val="20"/>
                <w:szCs w:val="20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403" w14:textId="77777777" w:rsid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Дата прекращения действия налоговых льгот, освобождений </w:t>
            </w:r>
          </w:p>
          <w:p w14:paraId="28EE74C2" w14:textId="77777777" w:rsid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41641">
              <w:rPr>
                <w:sz w:val="20"/>
                <w:szCs w:val="20"/>
              </w:rPr>
              <w:t>и</w:t>
            </w:r>
            <w:proofErr w:type="gramEnd"/>
            <w:r w:rsidRPr="00941641">
              <w:rPr>
                <w:sz w:val="20"/>
                <w:szCs w:val="20"/>
              </w:rPr>
              <w:t xml:space="preserve"> иных преференций</w:t>
            </w:r>
          </w:p>
          <w:p w14:paraId="5F01FCC2" w14:textId="341ECF76" w:rsidR="00DC5BE9" w:rsidRPr="00941641" w:rsidRDefault="007C080A" w:rsidP="0094164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 </w:t>
            </w:r>
            <w:proofErr w:type="gramStart"/>
            <w:r w:rsidRPr="00941641">
              <w:rPr>
                <w:sz w:val="20"/>
                <w:szCs w:val="20"/>
              </w:rPr>
              <w:t>по</w:t>
            </w:r>
            <w:proofErr w:type="gramEnd"/>
            <w:r w:rsidRPr="00941641">
              <w:rPr>
                <w:sz w:val="20"/>
                <w:szCs w:val="20"/>
              </w:rPr>
              <w:t xml:space="preserve"> налогам, установленных муниципальным правовым актом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6D9" w14:textId="2E704188" w:rsidR="00DC5BE9" w:rsidRPr="00941641" w:rsidRDefault="007C080A" w:rsidP="00941641">
            <w:pPr>
              <w:pStyle w:val="a5"/>
              <w:ind w:left="-108" w:right="-7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Наименование муниципальной программы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Pr="00941641">
              <w:rPr>
                <w:sz w:val="20"/>
                <w:szCs w:val="20"/>
              </w:rPr>
              <w:t xml:space="preserve">, наименование муниципальных правовых актов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Pr="00941641">
              <w:rPr>
                <w:sz w:val="20"/>
                <w:szCs w:val="20"/>
              </w:rPr>
              <w:t xml:space="preserve">, определяющих цели социально-экономического развития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Pr="00941641">
              <w:rPr>
                <w:sz w:val="20"/>
                <w:szCs w:val="20"/>
              </w:rPr>
              <w:t xml:space="preserve">, не относящиеся к муниципальным программам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402" w14:textId="0889A03B" w:rsidR="00DC5BE9" w:rsidRPr="00941641" w:rsidRDefault="007C080A" w:rsidP="00941641">
            <w:pPr>
              <w:pStyle w:val="a5"/>
              <w:ind w:left="-67" w:right="-54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Показатель (индикатор) достижения целей муниципальной программы </w:t>
            </w:r>
            <w:r w:rsidR="003D38CB">
              <w:rPr>
                <w:sz w:val="20"/>
                <w:szCs w:val="20"/>
              </w:rPr>
              <w:t>Батыревск</w:t>
            </w:r>
            <w:r w:rsidR="00A4226D" w:rsidRPr="00941641">
              <w:rPr>
                <w:sz w:val="20"/>
                <w:szCs w:val="20"/>
              </w:rPr>
              <w:t xml:space="preserve">ого муниципального округа </w:t>
            </w:r>
            <w:r w:rsidRPr="00941641">
              <w:rPr>
                <w:sz w:val="20"/>
                <w:szCs w:val="20"/>
              </w:rPr>
              <w:t xml:space="preserve">и (или) целей социально-экономического развития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Pr="00941641">
              <w:rPr>
                <w:sz w:val="20"/>
                <w:szCs w:val="20"/>
              </w:rPr>
              <w:t xml:space="preserve">, не относящихся к муниципальным программам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  <w:r w:rsidRPr="00941641">
              <w:rPr>
                <w:sz w:val="20"/>
                <w:szCs w:val="20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C1043" w14:textId="5584E91B" w:rsidR="00DC5BE9" w:rsidRPr="00941641" w:rsidRDefault="007C080A" w:rsidP="00941641">
            <w:pPr>
              <w:pStyle w:val="a5"/>
              <w:ind w:left="-107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Куратор налогового расхода </w:t>
            </w:r>
            <w:r w:rsidR="003D38CB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941641" w:rsidRPr="0094164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</w:tr>
      <w:tr w:rsidR="00DC5BE9" w:rsidRPr="00941641" w14:paraId="2A438694" w14:textId="77777777" w:rsidTr="00830B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56A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7D8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61E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623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C25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074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A40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99D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FC7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16B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C4B2" w14:textId="77777777" w:rsidR="00DC5BE9" w:rsidRPr="00941641" w:rsidRDefault="007C080A">
            <w:pPr>
              <w:pStyle w:val="a5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11</w:t>
            </w:r>
          </w:p>
        </w:tc>
      </w:tr>
      <w:bookmarkEnd w:id="0"/>
    </w:tbl>
    <w:p w14:paraId="7B8EB228" w14:textId="77777777" w:rsidR="00DC5BE9" w:rsidRDefault="00DC5BE9"/>
    <w:sectPr w:rsidR="00DC5BE9">
      <w:headerReference w:type="default" r:id="rId15"/>
      <w:footerReference w:type="default" r:id="rId1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EAEA5" w14:textId="77777777" w:rsidR="00B20DD7" w:rsidRDefault="00B20DD7">
      <w:r>
        <w:separator/>
      </w:r>
    </w:p>
  </w:endnote>
  <w:endnote w:type="continuationSeparator" w:id="0">
    <w:p w14:paraId="29AE6F00" w14:textId="77777777" w:rsidR="00B20DD7" w:rsidRDefault="00B2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1"/>
      <w:gridCol w:w="3401"/>
    </w:tblGrid>
    <w:tr w:rsidR="00DC5BE9" w14:paraId="6AE2F9A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BC0AA5E" w14:textId="77777777" w:rsidR="00DC5BE9" w:rsidRDefault="00DC5B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54A433" w14:textId="77777777" w:rsidR="00DC5BE9" w:rsidRDefault="00DC5B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2C2061" w14:textId="77777777" w:rsidR="00DC5BE9" w:rsidRDefault="00DC5B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C5BE9" w14:paraId="78CB7DBB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33CDD88" w14:textId="77777777" w:rsidR="00DC5BE9" w:rsidRDefault="00DC5B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0B9050" w14:textId="77777777" w:rsidR="00DC5BE9" w:rsidRDefault="00DC5B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AC01BE" w14:textId="77777777" w:rsidR="00DC5BE9" w:rsidRDefault="00DC5B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B357" w14:textId="77777777" w:rsidR="00B20DD7" w:rsidRDefault="00B20DD7">
      <w:r>
        <w:separator/>
      </w:r>
    </w:p>
  </w:footnote>
  <w:footnote w:type="continuationSeparator" w:id="0">
    <w:p w14:paraId="365C5E2B" w14:textId="77777777" w:rsidR="00B20DD7" w:rsidRDefault="00B2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9D5A" w14:textId="77777777" w:rsidR="00DC5BE9" w:rsidRPr="00D762CB" w:rsidRDefault="00DC5BE9" w:rsidP="00D762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8"/>
    <w:rsid w:val="00085E45"/>
    <w:rsid w:val="001073E7"/>
    <w:rsid w:val="00171363"/>
    <w:rsid w:val="003101AE"/>
    <w:rsid w:val="00392B97"/>
    <w:rsid w:val="003A655C"/>
    <w:rsid w:val="003D38CB"/>
    <w:rsid w:val="003E2758"/>
    <w:rsid w:val="00503865"/>
    <w:rsid w:val="00545922"/>
    <w:rsid w:val="006E4332"/>
    <w:rsid w:val="00764F99"/>
    <w:rsid w:val="007B387F"/>
    <w:rsid w:val="007C080A"/>
    <w:rsid w:val="00830B09"/>
    <w:rsid w:val="00941641"/>
    <w:rsid w:val="009C01AA"/>
    <w:rsid w:val="009C05C7"/>
    <w:rsid w:val="00A4226D"/>
    <w:rsid w:val="00AF0C6E"/>
    <w:rsid w:val="00B20DD7"/>
    <w:rsid w:val="00B431A3"/>
    <w:rsid w:val="00C45427"/>
    <w:rsid w:val="00CF3733"/>
    <w:rsid w:val="00D762CB"/>
    <w:rsid w:val="00DC5BE9"/>
    <w:rsid w:val="00DC5E61"/>
    <w:rsid w:val="00DD613E"/>
    <w:rsid w:val="00F02F42"/>
    <w:rsid w:val="00F90C67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46527"/>
  <w14:defaultImageDpi w14:val="0"/>
  <w15:docId w15:val="{5C7B2BB7-B190-4566-B183-0B1C99F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uiPriority w:val="20"/>
    <w:qFormat/>
    <w:rsid w:val="00CF373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431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3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555840/0" TargetMode="External"/><Relationship Id="rId13" Type="http://schemas.openxmlformats.org/officeDocument/2006/relationships/hyperlink" Target="http://internet.garant.ru/document/redirect/17520999/197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7520999/197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34881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17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Сектор правовой и кадровой работы</cp:lastModifiedBy>
  <cp:revision>3</cp:revision>
  <cp:lastPrinted>2023-09-26T07:27:00Z</cp:lastPrinted>
  <dcterms:created xsi:type="dcterms:W3CDTF">2023-10-04T07:19:00Z</dcterms:created>
  <dcterms:modified xsi:type="dcterms:W3CDTF">2023-10-06T08:48:00Z</dcterms:modified>
</cp:coreProperties>
</file>