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-459" w:type="dxa"/>
        <w:tblLayout w:type="fixed"/>
        <w:tblLook w:val="0000"/>
      </w:tblPr>
      <w:tblGrid>
        <w:gridCol w:w="4253"/>
        <w:gridCol w:w="1134"/>
        <w:gridCol w:w="4360"/>
      </w:tblGrid>
      <w:tr w:rsidR="009E6543" w:rsidRPr="00E22F72" w:rsidTr="006959EE">
        <w:trPr>
          <w:trHeight w:val="2699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Республикин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муниципаллă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округĕн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Й </w:t>
            </w:r>
            <w:proofErr w:type="gramStart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proofErr w:type="gramEnd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FF3788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12.10.2023</w:t>
            </w:r>
            <w:r w:rsidR="00217291"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 w:rsidR="001C6E77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</w:rPr>
              <w:t>1234</w:t>
            </w:r>
            <w:r w:rsidR="001C6E7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г.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Мариинский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</w:tbl>
    <w:p w:rsidR="006959EE" w:rsidRDefault="006959EE" w:rsidP="006959EE">
      <w:pPr>
        <w:shd w:val="clear" w:color="auto" w:fill="FFFFFF"/>
        <w:tabs>
          <w:tab w:val="left" w:pos="0"/>
          <w:tab w:val="left" w:pos="4678"/>
        </w:tabs>
        <w:ind w:right="5528" w:firstLine="0"/>
        <w:rPr>
          <w:b/>
          <w:bCs/>
          <w:sz w:val="26"/>
        </w:rPr>
      </w:pPr>
    </w:p>
    <w:p w:rsidR="004C7B0B" w:rsidRDefault="004C7B0B" w:rsidP="004C7B0B"/>
    <w:p w:rsidR="001A50CD" w:rsidRPr="001A50CD" w:rsidRDefault="001A50CD" w:rsidP="001A50CD">
      <w:pPr>
        <w:pStyle w:val="1"/>
        <w:ind w:right="4862"/>
        <w:jc w:val="left"/>
        <w:rPr>
          <w:rFonts w:ascii="Times New Roman" w:hAnsi="Times New Roman" w:cs="Times New Roman"/>
          <w:color w:val="auto"/>
        </w:rPr>
      </w:pPr>
      <w:bookmarkStart w:id="0" w:name="sub_1000"/>
      <w:bookmarkStart w:id="1" w:name="_GoBack"/>
      <w:bookmarkStart w:id="2" w:name="sub_5"/>
      <w:bookmarkEnd w:id="0"/>
      <w:bookmarkEnd w:id="1"/>
      <w:r w:rsidRPr="001A50CD">
        <w:rPr>
          <w:rFonts w:ascii="Times New Roman" w:hAnsi="Times New Roman" w:cs="Times New Roman"/>
          <w:color w:val="auto"/>
        </w:rPr>
        <w:t>Об утверждении Порядка формирования перечня налоговых расходов Мариинск</w:t>
      </w:r>
      <w:proofErr w:type="gramStart"/>
      <w:r w:rsidRPr="001A50CD">
        <w:rPr>
          <w:rFonts w:ascii="Times New Roman" w:hAnsi="Times New Roman" w:cs="Times New Roman"/>
          <w:color w:val="auto"/>
        </w:rPr>
        <w:t>о-</w:t>
      </w:r>
      <w:proofErr w:type="gramEnd"/>
      <w:r w:rsidRPr="001A50CD">
        <w:rPr>
          <w:rFonts w:ascii="Times New Roman" w:hAnsi="Times New Roman" w:cs="Times New Roman"/>
          <w:color w:val="auto"/>
        </w:rPr>
        <w:t xml:space="preserve"> Посадского муниципального округа Чувашской Республики</w:t>
      </w:r>
    </w:p>
    <w:p w:rsidR="001A50CD" w:rsidRDefault="001A50CD" w:rsidP="001A50CD"/>
    <w:p w:rsidR="001A50CD" w:rsidRPr="001A50CD" w:rsidRDefault="001A50CD" w:rsidP="001A50CD">
      <w:pPr>
        <w:rPr>
          <w:rFonts w:ascii="Times New Roman" w:hAnsi="Times New Roman" w:cs="Times New Roman"/>
        </w:rPr>
      </w:pPr>
      <w:r w:rsidRPr="001A50CD">
        <w:rPr>
          <w:rFonts w:ascii="Times New Roman" w:hAnsi="Times New Roman" w:cs="Times New Roman"/>
        </w:rPr>
        <w:t xml:space="preserve">В соответствии со </w:t>
      </w:r>
      <w:r>
        <w:rPr>
          <w:rFonts w:ascii="Times New Roman" w:hAnsi="Times New Roman" w:cs="Times New Roman"/>
        </w:rPr>
        <w:t>статьей 174.3</w:t>
      </w:r>
      <w:r w:rsidRPr="001A50CD">
        <w:rPr>
          <w:rFonts w:ascii="Times New Roman" w:hAnsi="Times New Roman" w:cs="Times New Roman"/>
        </w:rPr>
        <w:t xml:space="preserve"> Бюджетного кодекса Российской Федерации администрация </w:t>
      </w:r>
      <w:r>
        <w:rPr>
          <w:rFonts w:ascii="Times New Roman" w:hAnsi="Times New Roman" w:cs="Times New Roman"/>
        </w:rPr>
        <w:t>Мариинско-Посадского</w:t>
      </w:r>
      <w:r w:rsidRPr="001A50CD">
        <w:rPr>
          <w:rFonts w:ascii="Times New Roman" w:hAnsi="Times New Roman" w:cs="Times New Roman"/>
        </w:rPr>
        <w:t xml:space="preserve"> муниципального округа Чувашской Республики постановляет:</w:t>
      </w:r>
    </w:p>
    <w:p w:rsidR="001A50CD" w:rsidRPr="001A50CD" w:rsidRDefault="001A50CD" w:rsidP="001A50CD">
      <w:pPr>
        <w:rPr>
          <w:rFonts w:ascii="Times New Roman" w:hAnsi="Times New Roman" w:cs="Times New Roman"/>
        </w:rPr>
      </w:pPr>
      <w:bookmarkStart w:id="3" w:name="sub_1"/>
      <w:r w:rsidRPr="001A50CD">
        <w:rPr>
          <w:rFonts w:ascii="Times New Roman" w:hAnsi="Times New Roman" w:cs="Times New Roman"/>
        </w:rPr>
        <w:t xml:space="preserve">1. Утвердить прилагаемый </w:t>
      </w:r>
      <w:r>
        <w:rPr>
          <w:rFonts w:ascii="Times New Roman" w:hAnsi="Times New Roman" w:cs="Times New Roman"/>
        </w:rPr>
        <w:t>Порядок</w:t>
      </w:r>
      <w:r w:rsidRPr="001A50CD">
        <w:rPr>
          <w:rFonts w:ascii="Times New Roman" w:hAnsi="Times New Roman" w:cs="Times New Roman"/>
        </w:rPr>
        <w:t xml:space="preserve"> формирования перечня налоговых расходов </w:t>
      </w:r>
      <w:r>
        <w:rPr>
          <w:rFonts w:ascii="Times New Roman" w:hAnsi="Times New Roman" w:cs="Times New Roman"/>
        </w:rPr>
        <w:t>Мариинско-Посадского</w:t>
      </w:r>
      <w:r w:rsidRPr="001A50CD">
        <w:rPr>
          <w:rFonts w:ascii="Times New Roman" w:hAnsi="Times New Roman" w:cs="Times New Roman"/>
        </w:rPr>
        <w:t xml:space="preserve"> муниципального округа Чувашской Республики.</w:t>
      </w:r>
    </w:p>
    <w:p w:rsidR="001A50CD" w:rsidRPr="001A50CD" w:rsidRDefault="001A50CD" w:rsidP="001A50CD">
      <w:pPr>
        <w:rPr>
          <w:rFonts w:ascii="Times New Roman" w:hAnsi="Times New Roman" w:cs="Times New Roman"/>
        </w:rPr>
      </w:pPr>
      <w:bookmarkStart w:id="4" w:name="sub_2"/>
      <w:bookmarkEnd w:id="3"/>
      <w:r w:rsidRPr="001A50CD">
        <w:rPr>
          <w:rFonts w:ascii="Times New Roman" w:hAnsi="Times New Roman" w:cs="Times New Roman"/>
        </w:rPr>
        <w:t xml:space="preserve">2. Признать утратившим силу </w:t>
      </w:r>
      <w:r>
        <w:rPr>
          <w:rFonts w:ascii="Times New Roman" w:hAnsi="Times New Roman" w:cs="Times New Roman"/>
        </w:rPr>
        <w:t>постановление</w:t>
      </w:r>
      <w:r w:rsidRPr="001A50CD">
        <w:rPr>
          <w:rFonts w:ascii="Times New Roman" w:hAnsi="Times New Roman" w:cs="Times New Roman"/>
        </w:rPr>
        <w:t xml:space="preserve"> администрации </w:t>
      </w:r>
      <w:r>
        <w:rPr>
          <w:rFonts w:ascii="Times New Roman" w:hAnsi="Times New Roman" w:cs="Times New Roman"/>
        </w:rPr>
        <w:t xml:space="preserve">Мариинско-Посадского района </w:t>
      </w:r>
      <w:r w:rsidRPr="001A50CD">
        <w:rPr>
          <w:rFonts w:ascii="Times New Roman" w:hAnsi="Times New Roman" w:cs="Times New Roman"/>
        </w:rPr>
        <w:t xml:space="preserve">Чувашской Республики от </w:t>
      </w:r>
      <w:r>
        <w:rPr>
          <w:rFonts w:ascii="Times New Roman" w:hAnsi="Times New Roman" w:cs="Times New Roman"/>
        </w:rPr>
        <w:t>18</w:t>
      </w:r>
      <w:r w:rsidRPr="001A50CD">
        <w:rPr>
          <w:rFonts w:ascii="Times New Roman" w:hAnsi="Times New Roman" w:cs="Times New Roman"/>
        </w:rPr>
        <w:t xml:space="preserve">.10.2019 </w:t>
      </w:r>
      <w:r>
        <w:rPr>
          <w:rFonts w:ascii="Times New Roman" w:hAnsi="Times New Roman" w:cs="Times New Roman"/>
        </w:rPr>
        <w:t>№</w:t>
      </w:r>
      <w:r w:rsidRPr="001A50CD">
        <w:rPr>
          <w:rFonts w:ascii="Times New Roman" w:hAnsi="Times New Roman" w:cs="Times New Roman"/>
        </w:rPr>
        <w:t> 76</w:t>
      </w:r>
      <w:r>
        <w:rPr>
          <w:rFonts w:ascii="Times New Roman" w:hAnsi="Times New Roman" w:cs="Times New Roman"/>
        </w:rPr>
        <w:t>0</w:t>
      </w:r>
      <w:r w:rsidRPr="001A50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1A50CD">
        <w:rPr>
          <w:rFonts w:ascii="Times New Roman" w:hAnsi="Times New Roman" w:cs="Times New Roman"/>
        </w:rPr>
        <w:t xml:space="preserve">Об утверждении Порядка формирования перечня налоговых расходов </w:t>
      </w:r>
      <w:r>
        <w:rPr>
          <w:rFonts w:ascii="Times New Roman" w:hAnsi="Times New Roman" w:cs="Times New Roman"/>
        </w:rPr>
        <w:t>Мариинско-Посадского района Чувашской Республики»</w:t>
      </w:r>
      <w:r w:rsidRPr="001A50CD">
        <w:rPr>
          <w:rFonts w:ascii="Times New Roman" w:hAnsi="Times New Roman" w:cs="Times New Roman"/>
        </w:rPr>
        <w:t>.</w:t>
      </w:r>
    </w:p>
    <w:p w:rsidR="001A50CD" w:rsidRPr="001A50CD" w:rsidRDefault="00137E14" w:rsidP="001A50CD">
      <w:pPr>
        <w:rPr>
          <w:rFonts w:ascii="Times New Roman" w:hAnsi="Times New Roman" w:cs="Times New Roman"/>
        </w:rPr>
      </w:pPr>
      <w:bookmarkStart w:id="5" w:name="sub_3"/>
      <w:bookmarkEnd w:id="4"/>
      <w:r>
        <w:rPr>
          <w:rFonts w:ascii="Times New Roman" w:hAnsi="Times New Roman" w:cs="Times New Roman"/>
        </w:rPr>
        <w:t xml:space="preserve">3. </w:t>
      </w:r>
      <w:proofErr w:type="gramStart"/>
      <w:r>
        <w:rPr>
          <w:rFonts w:ascii="Times New Roman" w:hAnsi="Times New Roman" w:cs="Times New Roman"/>
        </w:rPr>
        <w:t>Контроль за ис</w:t>
      </w:r>
      <w:r w:rsidR="001A50CD" w:rsidRPr="001A50CD">
        <w:rPr>
          <w:rFonts w:ascii="Times New Roman" w:hAnsi="Times New Roman" w:cs="Times New Roman"/>
        </w:rPr>
        <w:t xml:space="preserve">полнением настоящего постановления возложить на финансовый отдел администрации </w:t>
      </w:r>
      <w:r w:rsidR="001A50CD">
        <w:rPr>
          <w:rFonts w:ascii="Times New Roman" w:hAnsi="Times New Roman" w:cs="Times New Roman"/>
        </w:rPr>
        <w:t>Мариинско-Посадского</w:t>
      </w:r>
      <w:r w:rsidR="001A50CD" w:rsidRPr="001A50CD">
        <w:rPr>
          <w:rFonts w:ascii="Times New Roman" w:hAnsi="Times New Roman" w:cs="Times New Roman"/>
        </w:rPr>
        <w:t xml:space="preserve"> муниципального округа Чувашской Республики.</w:t>
      </w:r>
      <w:proofErr w:type="gramEnd"/>
    </w:p>
    <w:p w:rsidR="001A50CD" w:rsidRPr="001A50CD" w:rsidRDefault="001A50CD" w:rsidP="001A50CD">
      <w:pPr>
        <w:rPr>
          <w:rFonts w:ascii="Times New Roman" w:hAnsi="Times New Roman" w:cs="Times New Roman"/>
        </w:rPr>
      </w:pPr>
      <w:bookmarkStart w:id="6" w:name="sub_4"/>
      <w:bookmarkEnd w:id="5"/>
      <w:r w:rsidRPr="001A50CD">
        <w:rPr>
          <w:rFonts w:ascii="Times New Roman" w:hAnsi="Times New Roman" w:cs="Times New Roman"/>
        </w:rPr>
        <w:t xml:space="preserve">4. Настоящее постановление вступает в силу </w:t>
      </w:r>
      <w:r w:rsidR="00807705">
        <w:rPr>
          <w:rFonts w:ascii="Times New Roman" w:hAnsi="Times New Roman" w:cs="Times New Roman"/>
        </w:rPr>
        <w:t>после</w:t>
      </w:r>
      <w:r w:rsidR="00732AE7">
        <w:rPr>
          <w:rFonts w:ascii="Times New Roman" w:hAnsi="Times New Roman" w:cs="Times New Roman"/>
        </w:rPr>
        <w:t xml:space="preserve"> </w:t>
      </w:r>
      <w:r w:rsidRPr="001A50CD">
        <w:rPr>
          <w:rFonts w:ascii="Times New Roman" w:hAnsi="Times New Roman" w:cs="Times New Roman"/>
        </w:rPr>
        <w:t xml:space="preserve">его </w:t>
      </w:r>
      <w:r>
        <w:rPr>
          <w:rFonts w:ascii="Times New Roman" w:hAnsi="Times New Roman" w:cs="Times New Roman"/>
        </w:rPr>
        <w:t>официального опубликования</w:t>
      </w:r>
      <w:r w:rsidRPr="001A50CD">
        <w:rPr>
          <w:rFonts w:ascii="Times New Roman" w:hAnsi="Times New Roman" w:cs="Times New Roman"/>
        </w:rPr>
        <w:t>.</w:t>
      </w:r>
    </w:p>
    <w:bookmarkEnd w:id="6"/>
    <w:p w:rsidR="00217291" w:rsidRPr="00217291" w:rsidRDefault="00217291" w:rsidP="00217291">
      <w:pPr>
        <w:ind w:firstLine="709"/>
        <w:rPr>
          <w:rFonts w:ascii="Times New Roman" w:hAnsi="Times New Roman" w:cs="Times New Roman"/>
        </w:rPr>
      </w:pPr>
    </w:p>
    <w:p w:rsidR="00262031" w:rsidRPr="00122DBF" w:rsidRDefault="00262031" w:rsidP="00262031">
      <w:pPr>
        <w:rPr>
          <w:rFonts w:ascii="Times New Roman" w:hAnsi="Times New Roman" w:cs="Times New Roman"/>
        </w:rPr>
      </w:pPr>
    </w:p>
    <w:p w:rsidR="0089003E" w:rsidRPr="00122DBF" w:rsidRDefault="0089003E" w:rsidP="0089003E">
      <w:pPr>
        <w:ind w:firstLine="0"/>
        <w:rPr>
          <w:rFonts w:ascii="Times New Roman" w:hAnsi="Times New Roman" w:cs="Times New Roman"/>
        </w:rPr>
      </w:pPr>
    </w:p>
    <w:p w:rsidR="0089003E" w:rsidRPr="00122DBF" w:rsidRDefault="0089003E" w:rsidP="0089003E">
      <w:pPr>
        <w:ind w:firstLine="0"/>
        <w:rPr>
          <w:rFonts w:ascii="Times New Roman" w:hAnsi="Times New Roman" w:cs="Times New Roman"/>
        </w:rPr>
      </w:pPr>
    </w:p>
    <w:p w:rsidR="0089003E" w:rsidRPr="00122DBF" w:rsidRDefault="0089003E" w:rsidP="0089003E">
      <w:pPr>
        <w:ind w:firstLine="0"/>
        <w:rPr>
          <w:rFonts w:ascii="Times New Roman" w:hAnsi="Times New Roman" w:cs="Times New Roman"/>
        </w:rPr>
      </w:pPr>
      <w:r w:rsidRPr="00122DBF">
        <w:rPr>
          <w:rFonts w:ascii="Times New Roman" w:hAnsi="Times New Roman" w:cs="Times New Roman"/>
        </w:rPr>
        <w:t>Глава Мариинско-Посадского</w:t>
      </w:r>
    </w:p>
    <w:p w:rsidR="0089003E" w:rsidRPr="00122DBF" w:rsidRDefault="0089003E" w:rsidP="0089003E">
      <w:pPr>
        <w:ind w:firstLine="0"/>
        <w:rPr>
          <w:rFonts w:ascii="Times New Roman" w:hAnsi="Times New Roman" w:cs="Times New Roman"/>
        </w:rPr>
      </w:pPr>
      <w:r w:rsidRPr="00122DBF">
        <w:rPr>
          <w:rFonts w:ascii="Times New Roman" w:hAnsi="Times New Roman" w:cs="Times New Roman"/>
        </w:rPr>
        <w:t>муниципального округа</w:t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  <w:t>В.В. Петров</w:t>
      </w:r>
    </w:p>
    <w:bookmarkEnd w:id="2"/>
    <w:p w:rsidR="00262031" w:rsidRPr="00122DBF" w:rsidRDefault="00262031" w:rsidP="00262031">
      <w:pPr>
        <w:rPr>
          <w:rFonts w:ascii="Times New Roman" w:hAnsi="Times New Roman" w:cs="Times New Roman"/>
        </w:rPr>
      </w:pPr>
    </w:p>
    <w:p w:rsidR="0089003E" w:rsidRPr="00122DBF" w:rsidRDefault="0089003E">
      <w:pPr>
        <w:widowControl/>
        <w:autoSpaceDE/>
        <w:autoSpaceDN/>
        <w:adjustRightInd/>
        <w:ind w:firstLine="0"/>
        <w:jc w:val="left"/>
        <w:rPr>
          <w:rStyle w:val="a3"/>
          <w:rFonts w:ascii="Times New Roman" w:hAnsi="Times New Roman" w:cs="Times New Roman"/>
          <w:color w:val="auto"/>
        </w:rPr>
      </w:pPr>
      <w:r w:rsidRPr="00122DBF">
        <w:rPr>
          <w:rStyle w:val="a3"/>
          <w:rFonts w:ascii="Times New Roman" w:hAnsi="Times New Roman" w:cs="Times New Roman"/>
          <w:color w:val="auto"/>
        </w:rPr>
        <w:br w:type="page"/>
      </w:r>
    </w:p>
    <w:p w:rsidR="001A50CD" w:rsidRPr="00FF4F96" w:rsidRDefault="001A50CD" w:rsidP="001A50CD">
      <w:pPr>
        <w:jc w:val="right"/>
        <w:rPr>
          <w:rStyle w:val="a3"/>
          <w:rFonts w:ascii="Times New Roman" w:hAnsi="Times New Roman" w:cs="Times New Roman"/>
          <w:b w:val="0"/>
        </w:rPr>
      </w:pPr>
      <w:proofErr w:type="gramStart"/>
      <w:r w:rsidRPr="00FF4F96">
        <w:rPr>
          <w:rStyle w:val="a3"/>
          <w:rFonts w:ascii="Times New Roman" w:hAnsi="Times New Roman" w:cs="Times New Roman"/>
          <w:b w:val="0"/>
        </w:rPr>
        <w:lastRenderedPageBreak/>
        <w:t>Утвержден</w:t>
      </w:r>
      <w:proofErr w:type="gramEnd"/>
      <w:r w:rsidRPr="00FF4F96">
        <w:rPr>
          <w:rStyle w:val="a3"/>
          <w:rFonts w:ascii="Times New Roman" w:hAnsi="Times New Roman" w:cs="Times New Roman"/>
          <w:b w:val="0"/>
        </w:rPr>
        <w:br/>
      </w:r>
      <w:r w:rsidR="00FF4F96" w:rsidRPr="00FF4F96">
        <w:rPr>
          <w:rStyle w:val="a3"/>
          <w:rFonts w:ascii="Times New Roman" w:hAnsi="Times New Roman" w:cs="Times New Roman"/>
          <w:b w:val="0"/>
        </w:rPr>
        <w:t>постановлением</w:t>
      </w:r>
      <w:r w:rsidRPr="00FF4F96">
        <w:rPr>
          <w:rStyle w:val="a3"/>
          <w:rFonts w:ascii="Times New Roman" w:hAnsi="Times New Roman" w:cs="Times New Roman"/>
          <w:b w:val="0"/>
        </w:rPr>
        <w:t xml:space="preserve"> администрации</w:t>
      </w:r>
      <w:r w:rsidRPr="00FF4F96">
        <w:rPr>
          <w:rStyle w:val="a3"/>
          <w:rFonts w:ascii="Times New Roman" w:hAnsi="Times New Roman" w:cs="Times New Roman"/>
          <w:b w:val="0"/>
        </w:rPr>
        <w:br/>
        <w:t>Мариинско-Посадского муниципального</w:t>
      </w:r>
      <w:r w:rsidRPr="00FF4F96">
        <w:rPr>
          <w:rStyle w:val="a3"/>
          <w:rFonts w:ascii="Times New Roman" w:hAnsi="Times New Roman" w:cs="Times New Roman"/>
          <w:b w:val="0"/>
        </w:rPr>
        <w:br/>
        <w:t>округа Чувашской Республики</w:t>
      </w:r>
      <w:r w:rsidRPr="00FF4F96">
        <w:rPr>
          <w:rStyle w:val="a3"/>
          <w:rFonts w:ascii="Times New Roman" w:hAnsi="Times New Roman" w:cs="Times New Roman"/>
          <w:b w:val="0"/>
        </w:rPr>
        <w:br/>
        <w:t xml:space="preserve">от </w:t>
      </w:r>
      <w:r w:rsidR="00FF3788">
        <w:rPr>
          <w:rStyle w:val="a3"/>
          <w:rFonts w:ascii="Times New Roman" w:hAnsi="Times New Roman" w:cs="Times New Roman"/>
          <w:b w:val="0"/>
        </w:rPr>
        <w:t>12.10.2023</w:t>
      </w:r>
      <w:r w:rsidRPr="00FF4F96">
        <w:rPr>
          <w:rStyle w:val="a3"/>
          <w:rFonts w:ascii="Times New Roman" w:hAnsi="Times New Roman" w:cs="Times New Roman"/>
          <w:b w:val="0"/>
        </w:rPr>
        <w:t xml:space="preserve"> </w:t>
      </w:r>
      <w:r w:rsidR="00FF4F96" w:rsidRPr="00FF4F96">
        <w:rPr>
          <w:rStyle w:val="a3"/>
          <w:rFonts w:ascii="Times New Roman" w:hAnsi="Times New Roman" w:cs="Times New Roman"/>
          <w:b w:val="0"/>
        </w:rPr>
        <w:t xml:space="preserve">№ </w:t>
      </w:r>
      <w:r w:rsidR="00FF3788">
        <w:rPr>
          <w:rStyle w:val="a3"/>
          <w:rFonts w:ascii="Times New Roman" w:hAnsi="Times New Roman" w:cs="Times New Roman"/>
          <w:b w:val="0"/>
        </w:rPr>
        <w:t>1234</w:t>
      </w:r>
    </w:p>
    <w:p w:rsidR="001A50CD" w:rsidRPr="00FF4F96" w:rsidRDefault="001A50CD" w:rsidP="001A50CD">
      <w:pPr>
        <w:rPr>
          <w:rFonts w:ascii="Times New Roman" w:hAnsi="Times New Roman" w:cs="Times New Roman"/>
        </w:rPr>
      </w:pPr>
    </w:p>
    <w:p w:rsidR="001A50CD" w:rsidRPr="00FF4F96" w:rsidRDefault="001A50CD" w:rsidP="001A50CD">
      <w:pPr>
        <w:pStyle w:val="1"/>
        <w:rPr>
          <w:rFonts w:ascii="Times New Roman" w:hAnsi="Times New Roman" w:cs="Times New Roman"/>
        </w:rPr>
      </w:pPr>
      <w:r w:rsidRPr="00FF4F96">
        <w:rPr>
          <w:rFonts w:ascii="Times New Roman" w:hAnsi="Times New Roman" w:cs="Times New Roman"/>
        </w:rPr>
        <w:t>Порядок</w:t>
      </w:r>
      <w:r w:rsidRPr="00FF4F96">
        <w:rPr>
          <w:rFonts w:ascii="Times New Roman" w:hAnsi="Times New Roman" w:cs="Times New Roman"/>
        </w:rPr>
        <w:br/>
        <w:t>формирования перечня налоговых расходов Мариинско-Посадского муниципального округа Чувашской Республики</w:t>
      </w:r>
    </w:p>
    <w:p w:rsidR="001A50CD" w:rsidRPr="00FF4F96" w:rsidRDefault="001A50CD" w:rsidP="001A50CD">
      <w:pPr>
        <w:pStyle w:val="1"/>
        <w:rPr>
          <w:rFonts w:ascii="Times New Roman" w:hAnsi="Times New Roman" w:cs="Times New Roman"/>
        </w:rPr>
      </w:pPr>
      <w:bookmarkStart w:id="7" w:name="sub_1001"/>
      <w:r w:rsidRPr="00FF4F96">
        <w:rPr>
          <w:rFonts w:ascii="Times New Roman" w:hAnsi="Times New Roman" w:cs="Times New Roman"/>
        </w:rPr>
        <w:t>I. Общие положения</w:t>
      </w:r>
    </w:p>
    <w:bookmarkEnd w:id="7"/>
    <w:p w:rsidR="001A50CD" w:rsidRPr="00FF4F96" w:rsidRDefault="001A50CD" w:rsidP="001A50CD">
      <w:pPr>
        <w:rPr>
          <w:rFonts w:ascii="Times New Roman" w:hAnsi="Times New Roman" w:cs="Times New Roman"/>
        </w:rPr>
      </w:pPr>
    </w:p>
    <w:p w:rsidR="001A50CD" w:rsidRPr="00FF4F96" w:rsidRDefault="001A50CD" w:rsidP="001A50CD">
      <w:pPr>
        <w:rPr>
          <w:rFonts w:ascii="Times New Roman" w:hAnsi="Times New Roman" w:cs="Times New Roman"/>
        </w:rPr>
      </w:pPr>
      <w:bookmarkStart w:id="8" w:name="sub_11"/>
      <w:r w:rsidRPr="00FF4F96">
        <w:rPr>
          <w:rFonts w:ascii="Times New Roman" w:hAnsi="Times New Roman" w:cs="Times New Roman"/>
        </w:rPr>
        <w:t>1.1. Настоящий Порядок определяет процедуру формирования перечня налоговых расходов Мариинско-Посадского муниципального округа Чувашской Республики</w:t>
      </w:r>
      <w:r w:rsidR="00FF4F96">
        <w:rPr>
          <w:rFonts w:ascii="Times New Roman" w:hAnsi="Times New Roman" w:cs="Times New Roman"/>
        </w:rPr>
        <w:t xml:space="preserve"> (далее – муниципальный округ)</w:t>
      </w:r>
      <w:r w:rsidRPr="00FF4F96">
        <w:rPr>
          <w:rFonts w:ascii="Times New Roman" w:hAnsi="Times New Roman" w:cs="Times New Roman"/>
        </w:rPr>
        <w:t xml:space="preserve"> по налогам, установленным решением Собрания депутатов Мариинско-Посадского муниципального округа в пределах полномочий, отнесенных </w:t>
      </w:r>
      <w:r w:rsidR="00FF4F96">
        <w:rPr>
          <w:rFonts w:ascii="Times New Roman" w:hAnsi="Times New Roman" w:cs="Times New Roman"/>
        </w:rPr>
        <w:t>законодательством</w:t>
      </w:r>
      <w:r w:rsidRPr="00FF4F96">
        <w:rPr>
          <w:rFonts w:ascii="Times New Roman" w:hAnsi="Times New Roman" w:cs="Times New Roman"/>
        </w:rPr>
        <w:t xml:space="preserve"> Российской Федерации о налогах и сборах к ведению </w:t>
      </w:r>
      <w:r w:rsidR="00FF4F96">
        <w:rPr>
          <w:rFonts w:ascii="Times New Roman" w:hAnsi="Times New Roman" w:cs="Times New Roman"/>
        </w:rPr>
        <w:t>органов местного самоуправления</w:t>
      </w:r>
      <w:r w:rsidRPr="00FF4F96">
        <w:rPr>
          <w:rFonts w:ascii="Times New Roman" w:hAnsi="Times New Roman" w:cs="Times New Roman"/>
        </w:rPr>
        <w:t>.</w:t>
      </w:r>
    </w:p>
    <w:p w:rsidR="00FF4F96" w:rsidRDefault="001A50CD" w:rsidP="001A50CD">
      <w:pPr>
        <w:rPr>
          <w:rFonts w:ascii="Times New Roman" w:hAnsi="Times New Roman" w:cs="Times New Roman"/>
        </w:rPr>
      </w:pPr>
      <w:bookmarkStart w:id="9" w:name="sub_12"/>
      <w:bookmarkEnd w:id="8"/>
      <w:r w:rsidRPr="00FF4F96">
        <w:rPr>
          <w:rFonts w:ascii="Times New Roman" w:hAnsi="Times New Roman" w:cs="Times New Roman"/>
        </w:rPr>
        <w:t>1.2. Для целей настоящего Порядка используются следующие понятия и термины:</w:t>
      </w:r>
    </w:p>
    <w:p w:rsidR="001A50CD" w:rsidRPr="00FF4F96" w:rsidRDefault="001A50CD" w:rsidP="001A50CD">
      <w:pPr>
        <w:rPr>
          <w:rFonts w:ascii="Times New Roman" w:hAnsi="Times New Roman" w:cs="Times New Roman"/>
        </w:rPr>
      </w:pPr>
      <w:proofErr w:type="gramStart"/>
      <w:r w:rsidRPr="00FF4F96">
        <w:rPr>
          <w:rFonts w:ascii="Times New Roman" w:hAnsi="Times New Roman" w:cs="Times New Roman"/>
        </w:rPr>
        <w:t>налоговые расходы муниципального округа (далее - налоговые расходы) - выпадающие доходы бюджета муниципального округа, обусловленные налоговыми льготами, освобождениями и иными преференциями по налогам, предусмотренными в качестве мер государственной поддержки в соответствии с целями муниципальных программ муниципального округа и (или) целями социально-экономического развития муниципального округа, не относящимися к муниципальным программам муниципального округа;</w:t>
      </w:r>
      <w:proofErr w:type="gramEnd"/>
    </w:p>
    <w:bookmarkEnd w:id="9"/>
    <w:p w:rsidR="001A50CD" w:rsidRPr="00FF4F96" w:rsidRDefault="001A50CD" w:rsidP="001A50CD">
      <w:pPr>
        <w:rPr>
          <w:rFonts w:ascii="Times New Roman" w:hAnsi="Times New Roman" w:cs="Times New Roman"/>
        </w:rPr>
      </w:pPr>
      <w:proofErr w:type="gramStart"/>
      <w:r w:rsidRPr="00FF4F96">
        <w:rPr>
          <w:rFonts w:ascii="Times New Roman" w:hAnsi="Times New Roman" w:cs="Times New Roman"/>
        </w:rPr>
        <w:t>куратор налоговых расходов муниципального округа (далее - куратор налоговых расходов) - администрация муниципального округа (структурное подразделение администрации муниципального округа), ответственный в соответствии с полномочиями, установленными нормативными правовыми актами органа местного самоуправления муниципального округа, за достижение соответствующих налоговому расходу муниципального округа целей муниципальной программы муниципального округа и (или) целей социально-экономического развития муниципального округа, не относящихся к муниципальным программам муниципального округа;</w:t>
      </w:r>
      <w:proofErr w:type="gramEnd"/>
    </w:p>
    <w:p w:rsidR="001A50CD" w:rsidRPr="00FF4F96" w:rsidRDefault="001A50CD" w:rsidP="001A50CD">
      <w:pPr>
        <w:rPr>
          <w:rFonts w:ascii="Times New Roman" w:hAnsi="Times New Roman" w:cs="Times New Roman"/>
        </w:rPr>
      </w:pPr>
      <w:r w:rsidRPr="00FF4F96">
        <w:rPr>
          <w:rFonts w:ascii="Times New Roman" w:hAnsi="Times New Roman" w:cs="Times New Roman"/>
        </w:rPr>
        <w:t>перечень налоговых расходов муниципального округа - документ, содержащий сведения о распределении налоговых расходов муниципального округа в соответствии с целями муниципальных программ муниципального округа и (или) целями социально-экономического развития муниципального округа, не относящимися к муниципальным программам муниципального округа, а также о кураторах налоговых расходов.</w:t>
      </w:r>
    </w:p>
    <w:p w:rsidR="001A50CD" w:rsidRPr="00FF4F96" w:rsidRDefault="001A50CD" w:rsidP="001A50CD">
      <w:pPr>
        <w:rPr>
          <w:rFonts w:ascii="Times New Roman" w:hAnsi="Times New Roman" w:cs="Times New Roman"/>
        </w:rPr>
      </w:pPr>
    </w:p>
    <w:p w:rsidR="001A50CD" w:rsidRPr="00FF4F96" w:rsidRDefault="001A50CD" w:rsidP="001A50CD">
      <w:pPr>
        <w:pStyle w:val="1"/>
        <w:rPr>
          <w:rFonts w:ascii="Times New Roman" w:hAnsi="Times New Roman" w:cs="Times New Roman"/>
        </w:rPr>
      </w:pPr>
      <w:bookmarkStart w:id="10" w:name="sub_1002"/>
      <w:r w:rsidRPr="00FF4F96">
        <w:rPr>
          <w:rFonts w:ascii="Times New Roman" w:hAnsi="Times New Roman" w:cs="Times New Roman"/>
        </w:rPr>
        <w:t xml:space="preserve">II. Формирование перечня налоговых расходов муниципального округа </w:t>
      </w:r>
    </w:p>
    <w:bookmarkEnd w:id="10"/>
    <w:p w:rsidR="001A50CD" w:rsidRPr="00FF4F96" w:rsidRDefault="001A50CD" w:rsidP="001A50CD">
      <w:pPr>
        <w:rPr>
          <w:rFonts w:ascii="Times New Roman" w:hAnsi="Times New Roman" w:cs="Times New Roman"/>
        </w:rPr>
      </w:pPr>
    </w:p>
    <w:p w:rsidR="001A50CD" w:rsidRPr="00FF4F96" w:rsidRDefault="001A50CD" w:rsidP="001A50CD">
      <w:pPr>
        <w:rPr>
          <w:rFonts w:ascii="Times New Roman" w:hAnsi="Times New Roman" w:cs="Times New Roman"/>
        </w:rPr>
      </w:pPr>
      <w:bookmarkStart w:id="11" w:name="sub_21"/>
      <w:r w:rsidRPr="00FF4F96">
        <w:rPr>
          <w:rFonts w:ascii="Times New Roman" w:hAnsi="Times New Roman" w:cs="Times New Roman"/>
        </w:rPr>
        <w:t xml:space="preserve">2.1. </w:t>
      </w:r>
      <w:proofErr w:type="gramStart"/>
      <w:r w:rsidRPr="00FF4F96">
        <w:rPr>
          <w:rFonts w:ascii="Times New Roman" w:hAnsi="Times New Roman" w:cs="Times New Roman"/>
        </w:rPr>
        <w:t xml:space="preserve">Проект перечня налоговых расходов муниципального округа на очередной финансовый год и плановый период (далее - проект перечня налоговых расходов) формируется финансовым отделом администрации Мариинско-Посадского муниципального округа Чувашской Республики (далее - финансовый отдел) ежегодно в срок до 1 ноября текущего года по форме согласно </w:t>
      </w:r>
      <w:r w:rsidR="005B6D54">
        <w:rPr>
          <w:rFonts w:ascii="Times New Roman" w:hAnsi="Times New Roman" w:cs="Times New Roman"/>
        </w:rPr>
        <w:t>приложению</w:t>
      </w:r>
      <w:r w:rsidRPr="00FF4F96">
        <w:rPr>
          <w:rFonts w:ascii="Times New Roman" w:hAnsi="Times New Roman" w:cs="Times New Roman"/>
        </w:rPr>
        <w:t xml:space="preserve"> к настоящему Порядку и направляется на согласование в </w:t>
      </w:r>
      <w:r w:rsidR="00B62E59">
        <w:rPr>
          <w:rFonts w:ascii="Times New Roman" w:hAnsi="Times New Roman" w:cs="Times New Roman"/>
        </w:rPr>
        <w:t xml:space="preserve"> </w:t>
      </w:r>
      <w:r w:rsidRPr="00FF4F96">
        <w:rPr>
          <w:rFonts w:ascii="Times New Roman" w:hAnsi="Times New Roman" w:cs="Times New Roman"/>
        </w:rPr>
        <w:t>структурные подразделения администрации муниципального округа, которые предлагается определить в качестве</w:t>
      </w:r>
      <w:proofErr w:type="gramEnd"/>
      <w:r w:rsidRPr="00FF4F96">
        <w:rPr>
          <w:rFonts w:ascii="Times New Roman" w:hAnsi="Times New Roman" w:cs="Times New Roman"/>
        </w:rPr>
        <w:t xml:space="preserve"> кураторов налоговых расходов.</w:t>
      </w:r>
    </w:p>
    <w:bookmarkEnd w:id="11"/>
    <w:p w:rsidR="001A50CD" w:rsidRPr="00FF4F96" w:rsidRDefault="001A50CD" w:rsidP="001A50CD">
      <w:pPr>
        <w:rPr>
          <w:rFonts w:ascii="Times New Roman" w:hAnsi="Times New Roman" w:cs="Times New Roman"/>
        </w:rPr>
      </w:pPr>
      <w:r w:rsidRPr="00FF4F96">
        <w:rPr>
          <w:rFonts w:ascii="Times New Roman" w:hAnsi="Times New Roman" w:cs="Times New Roman"/>
        </w:rPr>
        <w:lastRenderedPageBreak/>
        <w:t xml:space="preserve">2.2. </w:t>
      </w:r>
      <w:proofErr w:type="gramStart"/>
      <w:r w:rsidRPr="00FF4F96">
        <w:rPr>
          <w:rFonts w:ascii="Times New Roman" w:hAnsi="Times New Roman" w:cs="Times New Roman"/>
        </w:rPr>
        <w:t>Структурные подразделения администрации муниципального округа</w:t>
      </w:r>
      <w:r w:rsidR="005B6D54">
        <w:rPr>
          <w:rFonts w:ascii="Times New Roman" w:hAnsi="Times New Roman" w:cs="Times New Roman"/>
        </w:rPr>
        <w:t>, указанные в пункте 2.1 настоящего Порядка,</w:t>
      </w:r>
      <w:r w:rsidRPr="00FF4F96">
        <w:rPr>
          <w:rFonts w:ascii="Times New Roman" w:hAnsi="Times New Roman" w:cs="Times New Roman"/>
        </w:rPr>
        <w:t xml:space="preserve"> в срок до 10 ноября текущего года рассматривают проект перечня налоговых расходов на предмет предлагаемого распределения налоговых расходов в соответствии с целями муниципальных программ муниципального округа и (или) целями социально-экономического развития муниципального округа, не относящимися к муниципальным программам муниципального округа, и определения кураторов налоговых расходов и информиру</w:t>
      </w:r>
      <w:r w:rsidR="00465FE7">
        <w:rPr>
          <w:rFonts w:ascii="Times New Roman" w:hAnsi="Times New Roman" w:cs="Times New Roman"/>
        </w:rPr>
        <w:t>ю</w:t>
      </w:r>
      <w:r w:rsidRPr="00FF4F96">
        <w:rPr>
          <w:rFonts w:ascii="Times New Roman" w:hAnsi="Times New Roman" w:cs="Times New Roman"/>
        </w:rPr>
        <w:t>т финансовый отдел</w:t>
      </w:r>
      <w:proofErr w:type="gramEnd"/>
      <w:r w:rsidRPr="00FF4F96">
        <w:rPr>
          <w:rFonts w:ascii="Times New Roman" w:hAnsi="Times New Roman" w:cs="Times New Roman"/>
        </w:rPr>
        <w:t xml:space="preserve"> о согласовании проекта перечня налоговых расходов.</w:t>
      </w:r>
    </w:p>
    <w:p w:rsidR="001A50CD" w:rsidRPr="00FF4F96" w:rsidRDefault="001A50CD" w:rsidP="001A50CD">
      <w:pPr>
        <w:rPr>
          <w:rFonts w:ascii="Times New Roman" w:hAnsi="Times New Roman" w:cs="Times New Roman"/>
        </w:rPr>
      </w:pPr>
      <w:bookmarkStart w:id="12" w:name="sub_222"/>
      <w:proofErr w:type="gramStart"/>
      <w:r w:rsidRPr="00FF4F96">
        <w:rPr>
          <w:rFonts w:ascii="Times New Roman" w:hAnsi="Times New Roman" w:cs="Times New Roman"/>
        </w:rPr>
        <w:t xml:space="preserve">В случае несогласия с проектом перечня налоговых расходов структурные подразделения администрации муниципального округа в срок, указанный в </w:t>
      </w:r>
      <w:r w:rsidR="00465FE7">
        <w:rPr>
          <w:rFonts w:ascii="Times New Roman" w:hAnsi="Times New Roman" w:cs="Times New Roman"/>
        </w:rPr>
        <w:t>абзаце первом</w:t>
      </w:r>
      <w:r w:rsidRPr="00FF4F96">
        <w:rPr>
          <w:rFonts w:ascii="Times New Roman" w:hAnsi="Times New Roman" w:cs="Times New Roman"/>
        </w:rPr>
        <w:t xml:space="preserve"> настоящего пункта, направля</w:t>
      </w:r>
      <w:r w:rsidR="00465FE7">
        <w:rPr>
          <w:rFonts w:ascii="Times New Roman" w:hAnsi="Times New Roman" w:cs="Times New Roman"/>
        </w:rPr>
        <w:t>ю</w:t>
      </w:r>
      <w:r w:rsidRPr="00FF4F96">
        <w:rPr>
          <w:rFonts w:ascii="Times New Roman" w:hAnsi="Times New Roman" w:cs="Times New Roman"/>
        </w:rPr>
        <w:t>т в финансовый отдел замечания и предложения по уточнению распределения налоговых расходов с указанием цели муниципальной программы муниципального округа и (или) целей социально-экономического развития муниципального округа, не относящихся к муниципальным программам муниципального округа, а также по изменению кураторов налоговых</w:t>
      </w:r>
      <w:proofErr w:type="gramEnd"/>
      <w:r w:rsidRPr="00FF4F96">
        <w:rPr>
          <w:rFonts w:ascii="Times New Roman" w:hAnsi="Times New Roman" w:cs="Times New Roman"/>
        </w:rPr>
        <w:t xml:space="preserve"> расходов. Предложения по изменению кураторов налоговых расходов должны быть согласованы с предлагаемым куратором налоговых расходов.</w:t>
      </w:r>
    </w:p>
    <w:bookmarkEnd w:id="12"/>
    <w:p w:rsidR="001A50CD" w:rsidRPr="00FF4F96" w:rsidRDefault="001A50CD" w:rsidP="001A50CD">
      <w:pPr>
        <w:rPr>
          <w:rFonts w:ascii="Times New Roman" w:hAnsi="Times New Roman" w:cs="Times New Roman"/>
        </w:rPr>
      </w:pPr>
      <w:r w:rsidRPr="00FF4F96">
        <w:rPr>
          <w:rFonts w:ascii="Times New Roman" w:hAnsi="Times New Roman" w:cs="Times New Roman"/>
        </w:rPr>
        <w:t xml:space="preserve">В случае если замечания и предложения к проекту перечня налоговых расходов не направлены в финансовый отдел в течение срока, указанного в </w:t>
      </w:r>
      <w:r w:rsidR="00465FE7">
        <w:rPr>
          <w:rFonts w:ascii="Times New Roman" w:hAnsi="Times New Roman" w:cs="Times New Roman"/>
        </w:rPr>
        <w:t>абзаце первом</w:t>
      </w:r>
      <w:r w:rsidRPr="00FF4F96">
        <w:rPr>
          <w:rFonts w:ascii="Times New Roman" w:hAnsi="Times New Roman" w:cs="Times New Roman"/>
        </w:rPr>
        <w:t xml:space="preserve"> настоящего пункта, проект перечня налоговых расходов считается согласованным</w:t>
      </w:r>
      <w:r w:rsidR="00B62E59">
        <w:rPr>
          <w:rFonts w:ascii="Times New Roman" w:hAnsi="Times New Roman" w:cs="Times New Roman"/>
        </w:rPr>
        <w:t xml:space="preserve"> в соответствующей части</w:t>
      </w:r>
      <w:r w:rsidRPr="00FF4F96">
        <w:rPr>
          <w:rFonts w:ascii="Times New Roman" w:hAnsi="Times New Roman" w:cs="Times New Roman"/>
        </w:rPr>
        <w:t>.</w:t>
      </w:r>
    </w:p>
    <w:p w:rsidR="001A50CD" w:rsidRPr="00FF4F96" w:rsidRDefault="001A50CD" w:rsidP="001A50CD">
      <w:pPr>
        <w:rPr>
          <w:rFonts w:ascii="Times New Roman" w:hAnsi="Times New Roman" w:cs="Times New Roman"/>
        </w:rPr>
      </w:pPr>
      <w:r w:rsidRPr="00FF4F96">
        <w:rPr>
          <w:rFonts w:ascii="Times New Roman" w:hAnsi="Times New Roman" w:cs="Times New Roman"/>
        </w:rPr>
        <w:t>В случае если замечания и предложения к отдельным позициям проекта перечня налоговых расходов не содержат предложений по уточнению предлагаемого распределения налоговых расходов и определению кураторов налоговых расходов, проект перечня налоговых расходов считается согласованным в отношении соответствующих позиций.</w:t>
      </w:r>
    </w:p>
    <w:p w:rsidR="001A50CD" w:rsidRPr="00FF4F96" w:rsidRDefault="001A50CD" w:rsidP="001A50CD">
      <w:pPr>
        <w:rPr>
          <w:rFonts w:ascii="Times New Roman" w:hAnsi="Times New Roman" w:cs="Times New Roman"/>
        </w:rPr>
      </w:pPr>
      <w:r w:rsidRPr="00FF4F96">
        <w:rPr>
          <w:rFonts w:ascii="Times New Roman" w:hAnsi="Times New Roman" w:cs="Times New Roman"/>
        </w:rPr>
        <w:t xml:space="preserve">При наличии разногласий по проекту перечня налоговых расходов </w:t>
      </w:r>
      <w:proofErr w:type="gramStart"/>
      <w:r w:rsidRPr="00FF4F96">
        <w:rPr>
          <w:rFonts w:ascii="Times New Roman" w:hAnsi="Times New Roman" w:cs="Times New Roman"/>
        </w:rPr>
        <w:t>финансовый</w:t>
      </w:r>
      <w:proofErr w:type="gramEnd"/>
      <w:r w:rsidRPr="00FF4F96">
        <w:rPr>
          <w:rFonts w:ascii="Times New Roman" w:hAnsi="Times New Roman" w:cs="Times New Roman"/>
        </w:rPr>
        <w:t xml:space="preserve"> отдел обеспечивает проведение согласительных совещаний с соответствующими структурными подразделениями администрации муниципального округа до 20 ноября текущего года.</w:t>
      </w:r>
    </w:p>
    <w:p w:rsidR="001A50CD" w:rsidRPr="00FF4F96" w:rsidRDefault="001A50CD" w:rsidP="001A50CD">
      <w:pPr>
        <w:rPr>
          <w:rFonts w:ascii="Times New Roman" w:hAnsi="Times New Roman" w:cs="Times New Roman"/>
        </w:rPr>
      </w:pPr>
      <w:bookmarkStart w:id="13" w:name="sub_23"/>
      <w:r w:rsidRPr="00FF4F96">
        <w:rPr>
          <w:rFonts w:ascii="Times New Roman" w:hAnsi="Times New Roman" w:cs="Times New Roman"/>
        </w:rPr>
        <w:t xml:space="preserve">2.3. После завершения процедур, указанных в </w:t>
      </w:r>
      <w:r w:rsidR="00193A2C">
        <w:rPr>
          <w:rFonts w:ascii="Times New Roman" w:hAnsi="Times New Roman" w:cs="Times New Roman"/>
        </w:rPr>
        <w:t>пункте 2.2</w:t>
      </w:r>
      <w:r w:rsidRPr="00FF4F96">
        <w:rPr>
          <w:rFonts w:ascii="Times New Roman" w:hAnsi="Times New Roman" w:cs="Times New Roman"/>
        </w:rPr>
        <w:t xml:space="preserve"> настоящего Порядка, перечень налоговых расходов считается сформированным и размещается на </w:t>
      </w:r>
      <w:r w:rsidR="00193A2C">
        <w:rPr>
          <w:rFonts w:ascii="Times New Roman" w:hAnsi="Times New Roman" w:cs="Times New Roman"/>
        </w:rPr>
        <w:t>официальном сайте</w:t>
      </w:r>
      <w:r w:rsidRPr="00FF4F96">
        <w:rPr>
          <w:rFonts w:ascii="Times New Roman" w:hAnsi="Times New Roman" w:cs="Times New Roman"/>
        </w:rPr>
        <w:t xml:space="preserve"> администрации муниципального округа на Портале органов власти Чувашской Республики в информационно-телекоммуникационной сети </w:t>
      </w:r>
      <w:r w:rsidR="00193A2C">
        <w:rPr>
          <w:rFonts w:ascii="Times New Roman" w:hAnsi="Times New Roman" w:cs="Times New Roman"/>
        </w:rPr>
        <w:t>«</w:t>
      </w:r>
      <w:r w:rsidRPr="00FF4F96">
        <w:rPr>
          <w:rFonts w:ascii="Times New Roman" w:hAnsi="Times New Roman" w:cs="Times New Roman"/>
        </w:rPr>
        <w:t>Интернет</w:t>
      </w:r>
      <w:r w:rsidR="00193A2C">
        <w:rPr>
          <w:rFonts w:ascii="Times New Roman" w:hAnsi="Times New Roman" w:cs="Times New Roman"/>
        </w:rPr>
        <w:t>»</w:t>
      </w:r>
      <w:r w:rsidRPr="00FF4F96">
        <w:rPr>
          <w:rFonts w:ascii="Times New Roman" w:hAnsi="Times New Roman" w:cs="Times New Roman"/>
        </w:rPr>
        <w:t xml:space="preserve"> в срок до 1 декабря текущего года.</w:t>
      </w:r>
    </w:p>
    <w:bookmarkEnd w:id="13"/>
    <w:p w:rsidR="001A50CD" w:rsidRPr="00FF4F96" w:rsidRDefault="001A50CD" w:rsidP="001A50CD">
      <w:pPr>
        <w:rPr>
          <w:rFonts w:ascii="Times New Roman" w:hAnsi="Times New Roman" w:cs="Times New Roman"/>
        </w:rPr>
      </w:pPr>
      <w:r w:rsidRPr="00FF4F96">
        <w:rPr>
          <w:rFonts w:ascii="Times New Roman" w:hAnsi="Times New Roman" w:cs="Times New Roman"/>
        </w:rPr>
        <w:t xml:space="preserve">2.4. В случае изменения в текущем году состава налоговых расходов, внесения изменений в перечень муниципальных программ муниципального округа, изменения полномочий структурных подразделений администрации муниципального округа, указанных в </w:t>
      </w:r>
      <w:r w:rsidR="00193A2C">
        <w:rPr>
          <w:rFonts w:ascii="Times New Roman" w:hAnsi="Times New Roman" w:cs="Times New Roman"/>
        </w:rPr>
        <w:t>пункте 2.2</w:t>
      </w:r>
      <w:r w:rsidRPr="00FF4F96">
        <w:rPr>
          <w:rFonts w:ascii="Times New Roman" w:hAnsi="Times New Roman" w:cs="Times New Roman"/>
        </w:rPr>
        <w:t xml:space="preserve"> настоящего Порядка, в </w:t>
      </w:r>
      <w:proofErr w:type="gramStart"/>
      <w:r w:rsidRPr="00FF4F96">
        <w:rPr>
          <w:rFonts w:ascii="Times New Roman" w:hAnsi="Times New Roman" w:cs="Times New Roman"/>
        </w:rPr>
        <w:t>связи</w:t>
      </w:r>
      <w:proofErr w:type="gramEnd"/>
      <w:r w:rsidRPr="00FF4F96">
        <w:rPr>
          <w:rFonts w:ascii="Times New Roman" w:hAnsi="Times New Roman" w:cs="Times New Roman"/>
        </w:rPr>
        <w:t xml:space="preserve"> с которыми возникает необходимость внесения изменений в перечень налоговых расходов, кураторы налоговых расходов в срок не позднее 10 рабочих дней со дня внесения соответствующих изменений направляют в финансовый отдел информацию для уточнения перечня налоговых расходов. Финансовый отдел вносит соответствующие изменения в перечень налоговых расходов и размещает его на </w:t>
      </w:r>
      <w:r w:rsidR="00193A2C">
        <w:rPr>
          <w:rFonts w:ascii="Times New Roman" w:hAnsi="Times New Roman" w:cs="Times New Roman"/>
        </w:rPr>
        <w:t>официальном сайте</w:t>
      </w:r>
      <w:r w:rsidRPr="00FF4F96">
        <w:rPr>
          <w:rFonts w:ascii="Times New Roman" w:hAnsi="Times New Roman" w:cs="Times New Roman"/>
        </w:rPr>
        <w:t xml:space="preserve"> администрации муниципального округа на Портале органов власти Чувашской Республики в информационно-телекоммуникационной сети </w:t>
      </w:r>
      <w:r w:rsidR="00193A2C">
        <w:rPr>
          <w:rFonts w:ascii="Times New Roman" w:hAnsi="Times New Roman" w:cs="Times New Roman"/>
        </w:rPr>
        <w:t>«</w:t>
      </w:r>
      <w:r w:rsidRPr="00FF4F96">
        <w:rPr>
          <w:rFonts w:ascii="Times New Roman" w:hAnsi="Times New Roman" w:cs="Times New Roman"/>
        </w:rPr>
        <w:t>Интернет</w:t>
      </w:r>
      <w:r w:rsidR="00193A2C">
        <w:rPr>
          <w:rFonts w:ascii="Times New Roman" w:hAnsi="Times New Roman" w:cs="Times New Roman"/>
        </w:rPr>
        <w:t>»</w:t>
      </w:r>
      <w:r w:rsidRPr="00FF4F96">
        <w:rPr>
          <w:rFonts w:ascii="Times New Roman" w:hAnsi="Times New Roman" w:cs="Times New Roman"/>
        </w:rPr>
        <w:t xml:space="preserve"> в течение 10 рабочих дней со дня получения указанной информации.</w:t>
      </w:r>
    </w:p>
    <w:p w:rsidR="001A50CD" w:rsidRPr="00FF4F96" w:rsidRDefault="001A50CD" w:rsidP="001A50CD">
      <w:pPr>
        <w:rPr>
          <w:rFonts w:ascii="Times New Roman" w:hAnsi="Times New Roman" w:cs="Times New Roman"/>
        </w:rPr>
      </w:pPr>
    </w:p>
    <w:p w:rsidR="00193A2C" w:rsidRDefault="00193A2C">
      <w:pPr>
        <w:widowControl/>
        <w:autoSpaceDE/>
        <w:autoSpaceDN/>
        <w:adjustRightInd/>
        <w:ind w:firstLine="0"/>
        <w:jc w:val="left"/>
        <w:rPr>
          <w:rStyle w:val="a3"/>
          <w:rFonts w:ascii="Times New Roman" w:hAnsi="Times New Roman" w:cs="Times New Roman"/>
        </w:rPr>
      </w:pPr>
      <w:bookmarkStart w:id="14" w:name="sub_1100"/>
      <w:r>
        <w:rPr>
          <w:rStyle w:val="a3"/>
          <w:rFonts w:ascii="Times New Roman" w:hAnsi="Times New Roman" w:cs="Times New Roman"/>
        </w:rPr>
        <w:br w:type="page"/>
      </w:r>
    </w:p>
    <w:p w:rsidR="00193A2C" w:rsidRDefault="00193A2C" w:rsidP="001A50CD">
      <w:pPr>
        <w:jc w:val="right"/>
        <w:rPr>
          <w:rStyle w:val="a3"/>
          <w:rFonts w:ascii="Times New Roman" w:hAnsi="Times New Roman" w:cs="Times New Roman"/>
        </w:rPr>
        <w:sectPr w:rsidR="00193A2C" w:rsidSect="00217291">
          <w:pgSz w:w="11900" w:h="16800"/>
          <w:pgMar w:top="1440" w:right="800" w:bottom="1440" w:left="1560" w:header="720" w:footer="720" w:gutter="0"/>
          <w:cols w:space="720"/>
          <w:noEndnote/>
        </w:sectPr>
      </w:pPr>
    </w:p>
    <w:p w:rsidR="001A50CD" w:rsidRPr="00193A2C" w:rsidRDefault="001A50CD" w:rsidP="001A50CD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  <w:r w:rsidRPr="00193A2C">
        <w:rPr>
          <w:rStyle w:val="a3"/>
          <w:rFonts w:ascii="Times New Roman" w:hAnsi="Times New Roman" w:cs="Times New Roman"/>
          <w:b w:val="0"/>
          <w:sz w:val="20"/>
          <w:szCs w:val="20"/>
        </w:rPr>
        <w:lastRenderedPageBreak/>
        <w:t>Приложение</w:t>
      </w:r>
      <w:r w:rsidRPr="00193A2C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 xml:space="preserve">к </w:t>
      </w:r>
      <w:r w:rsidR="00193A2C" w:rsidRPr="00193A2C">
        <w:rPr>
          <w:rStyle w:val="a3"/>
          <w:rFonts w:ascii="Times New Roman" w:hAnsi="Times New Roman" w:cs="Times New Roman"/>
          <w:b w:val="0"/>
          <w:sz w:val="20"/>
          <w:szCs w:val="20"/>
        </w:rPr>
        <w:t>Порядку</w:t>
      </w:r>
      <w:r w:rsidRPr="00193A2C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формирования перечня</w:t>
      </w:r>
      <w:r w:rsidRPr="00193A2C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>налоговых расходов Мариинско-Посадского</w:t>
      </w:r>
      <w:r w:rsidRPr="00193A2C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>муниципального округа</w:t>
      </w:r>
      <w:r w:rsidR="00193A2C" w:rsidRPr="00193A2C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193A2C">
        <w:rPr>
          <w:rStyle w:val="a3"/>
          <w:rFonts w:ascii="Times New Roman" w:hAnsi="Times New Roman" w:cs="Times New Roman"/>
          <w:b w:val="0"/>
          <w:sz w:val="20"/>
          <w:szCs w:val="20"/>
        </w:rPr>
        <w:t>Чувашской Республики</w:t>
      </w:r>
    </w:p>
    <w:bookmarkEnd w:id="14"/>
    <w:p w:rsidR="001A50CD" w:rsidRPr="00FF4F96" w:rsidRDefault="001A50CD" w:rsidP="001A50CD">
      <w:pPr>
        <w:rPr>
          <w:rFonts w:ascii="Times New Roman" w:hAnsi="Times New Roman" w:cs="Times New Roman"/>
        </w:rPr>
      </w:pPr>
    </w:p>
    <w:p w:rsidR="001A50CD" w:rsidRPr="00FF4F96" w:rsidRDefault="001A50CD" w:rsidP="001A50CD">
      <w:pPr>
        <w:pStyle w:val="1"/>
        <w:rPr>
          <w:rFonts w:ascii="Times New Roman" w:hAnsi="Times New Roman" w:cs="Times New Roman"/>
        </w:rPr>
      </w:pPr>
      <w:r w:rsidRPr="00FF4F96">
        <w:rPr>
          <w:rFonts w:ascii="Times New Roman" w:hAnsi="Times New Roman" w:cs="Times New Roman"/>
        </w:rPr>
        <w:t>Перечень</w:t>
      </w:r>
      <w:r w:rsidRPr="00FF4F96">
        <w:rPr>
          <w:rFonts w:ascii="Times New Roman" w:hAnsi="Times New Roman" w:cs="Times New Roman"/>
        </w:rPr>
        <w:br/>
        <w:t>налоговых расходов Мариинско-Посадского муниципального округа Чувашской Республики на очередной финансовый год и плановый период</w:t>
      </w:r>
    </w:p>
    <w:p w:rsidR="001A50CD" w:rsidRPr="00FF4F96" w:rsidRDefault="001A50CD" w:rsidP="001A50CD">
      <w:pPr>
        <w:rPr>
          <w:rFonts w:ascii="Times New Roman" w:hAnsi="Times New Roman" w:cs="Times New Roman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418"/>
        <w:gridCol w:w="1276"/>
        <w:gridCol w:w="1417"/>
        <w:gridCol w:w="1482"/>
        <w:gridCol w:w="1540"/>
        <w:gridCol w:w="1400"/>
        <w:gridCol w:w="1260"/>
        <w:gridCol w:w="1820"/>
        <w:gridCol w:w="2100"/>
        <w:gridCol w:w="1030"/>
      </w:tblGrid>
      <w:tr w:rsidR="001A50CD" w:rsidRPr="00193A2C" w:rsidTr="00A957F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D" w:rsidRPr="00193A2C" w:rsidRDefault="00193A2C" w:rsidP="00306F0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A50CD" w:rsidRPr="00193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A50CD" w:rsidRPr="00193A2C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D" w:rsidRPr="00193A2C" w:rsidRDefault="001A50CD" w:rsidP="00193A2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2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налогов, по которым предусматриваются налоговые льготы, освобождения и иные преференции, установленные решением Собрания депутатов Мариинско-Посадского муниципального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D" w:rsidRPr="00193A2C" w:rsidRDefault="001A50CD" w:rsidP="00A957F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2C">
              <w:rPr>
                <w:rFonts w:ascii="Times New Roman" w:hAnsi="Times New Roman" w:cs="Times New Roman"/>
                <w:sz w:val="20"/>
                <w:szCs w:val="20"/>
              </w:rPr>
              <w:t>Наименование налоговых льгот, освобождений и иных налоговых преференций по налогам, установленны</w:t>
            </w:r>
            <w:r w:rsidR="00A957F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193A2C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Собрания депутатов Мариинско-Посадского муниципального округа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D" w:rsidRPr="00193A2C" w:rsidRDefault="001A50CD" w:rsidP="00A957F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2C">
              <w:rPr>
                <w:rFonts w:ascii="Times New Roman" w:hAnsi="Times New Roman" w:cs="Times New Roman"/>
                <w:sz w:val="20"/>
                <w:szCs w:val="20"/>
              </w:rPr>
              <w:t>Решение Собрания депутатов Мариинско-Посадского муниципального округа (статья, часть, пункт, абзац), предусматривающий налоговые льготы, освобождения и иные преференции по налогам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D" w:rsidRPr="00193A2C" w:rsidRDefault="001A50CD" w:rsidP="00A957F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2C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получателей налоговых льгот, освобождений и иных налоговых преференций по налогам, установленных решением Собрания депутатов Мариинско-Посадского муниципального округа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D" w:rsidRPr="00193A2C" w:rsidRDefault="001A50CD" w:rsidP="00A957F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2C">
              <w:rPr>
                <w:rFonts w:ascii="Times New Roman" w:hAnsi="Times New Roman" w:cs="Times New Roman"/>
                <w:sz w:val="20"/>
                <w:szCs w:val="20"/>
              </w:rPr>
              <w:t>Условия предоставления плательщикам налогов налоговых льгот, освобождений и иных преференций по налогам, установленны</w:t>
            </w:r>
            <w:r w:rsidR="00A957F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193A2C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Собрания депутатов Мариинско-Посадского муниципального округа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D" w:rsidRPr="00193A2C" w:rsidRDefault="001A50CD" w:rsidP="00A957F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2C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</w:t>
            </w:r>
            <w:proofErr w:type="gramStart"/>
            <w:r w:rsidRPr="00193A2C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proofErr w:type="gramEnd"/>
            <w:r w:rsidRPr="00193A2C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предоставленного решением Собрания депутатов Мариинско-Посадского муниципального округа права на налоговые льготы, освобождения и иные преференции по налогам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D" w:rsidRPr="00193A2C" w:rsidRDefault="001A50CD" w:rsidP="00A957F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2C">
              <w:rPr>
                <w:rFonts w:ascii="Times New Roman" w:hAnsi="Times New Roman" w:cs="Times New Roman"/>
                <w:sz w:val="20"/>
                <w:szCs w:val="20"/>
              </w:rPr>
              <w:t xml:space="preserve">Дата прекращения действия налоговых льгот, освобождений и иных преференций по налогам, установленных решением Собрания депутатов Мариинско-Посадского муниципального округа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D" w:rsidRPr="00193A2C" w:rsidRDefault="001A50CD" w:rsidP="00A957F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2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 Мариинско-Посадского муниципального округа, наименование нормативных правовых актов Мариинско-Посадского муниципального округа, определяющих цели социально-экономического развития Мариинско-Посадского муниципального округа, не относящиеся к муниципальным программам Мариинско-Посадского муниципального округа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D" w:rsidRPr="00193A2C" w:rsidRDefault="001A50CD" w:rsidP="00A957F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2C">
              <w:rPr>
                <w:rFonts w:ascii="Times New Roman" w:hAnsi="Times New Roman" w:cs="Times New Roman"/>
                <w:sz w:val="20"/>
                <w:szCs w:val="20"/>
              </w:rPr>
              <w:t>Показатель (индикатор) достижения целей муниципальных программ Мариинско-Посадского муниципального округа и (или) целей социально-экономического развития Мариинско-Посадского муниципального округа, не относящихся к муниципальным программам Мариинско-Посадского муниципального округа, в связи с предоставлением налоговых льгот, освобождений и иных преференций по налогам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0CD" w:rsidRPr="00193A2C" w:rsidRDefault="001A50CD" w:rsidP="00A957F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2C">
              <w:rPr>
                <w:rFonts w:ascii="Times New Roman" w:hAnsi="Times New Roman" w:cs="Times New Roman"/>
                <w:sz w:val="20"/>
                <w:szCs w:val="20"/>
              </w:rPr>
              <w:t xml:space="preserve">Куратор налогового расхода Мариинско-Посадского муниципального округа </w:t>
            </w:r>
          </w:p>
        </w:tc>
      </w:tr>
      <w:tr w:rsidR="001A50CD" w:rsidRPr="00193A2C" w:rsidTr="00A957F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D" w:rsidRPr="00193A2C" w:rsidRDefault="001A50CD" w:rsidP="00306F0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D" w:rsidRPr="00193A2C" w:rsidRDefault="001A50CD" w:rsidP="00306F0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D" w:rsidRPr="00193A2C" w:rsidRDefault="001A50CD" w:rsidP="00306F0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D" w:rsidRPr="00193A2C" w:rsidRDefault="001A50CD" w:rsidP="00306F0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D" w:rsidRPr="00193A2C" w:rsidRDefault="001A50CD" w:rsidP="00306F0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D" w:rsidRPr="00193A2C" w:rsidRDefault="001A50CD" w:rsidP="00306F0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D" w:rsidRPr="00193A2C" w:rsidRDefault="001A50CD" w:rsidP="00306F0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D" w:rsidRPr="00193A2C" w:rsidRDefault="001A50CD" w:rsidP="00306F0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D" w:rsidRPr="00193A2C" w:rsidRDefault="001A50CD" w:rsidP="00306F0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2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D" w:rsidRPr="00193A2C" w:rsidRDefault="001A50CD" w:rsidP="00306F0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0CD" w:rsidRPr="00193A2C" w:rsidRDefault="001A50CD" w:rsidP="00306F0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2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:rsidR="00A14F1A" w:rsidRPr="00217291" w:rsidRDefault="00A14F1A" w:rsidP="001A50CD">
      <w:pPr>
        <w:jc w:val="right"/>
        <w:rPr>
          <w:rFonts w:ascii="Times New Roman" w:hAnsi="Times New Roman" w:cs="Times New Roman"/>
          <w:color w:val="22272F"/>
        </w:rPr>
      </w:pPr>
    </w:p>
    <w:sectPr w:rsidR="00A14F1A" w:rsidRPr="00217291" w:rsidSect="00193A2C">
      <w:pgSz w:w="16800" w:h="11900" w:orient="landscape"/>
      <w:pgMar w:top="1135" w:right="1440" w:bottom="799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223" w:rsidRDefault="00214223" w:rsidP="00957F23">
      <w:r>
        <w:separator/>
      </w:r>
    </w:p>
  </w:endnote>
  <w:endnote w:type="continuationSeparator" w:id="0">
    <w:p w:rsidR="00214223" w:rsidRDefault="00214223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223" w:rsidRDefault="00214223" w:rsidP="00957F23">
      <w:r>
        <w:separator/>
      </w:r>
    </w:p>
  </w:footnote>
  <w:footnote w:type="continuationSeparator" w:id="0">
    <w:p w:rsidR="00214223" w:rsidRDefault="00214223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3A7786"/>
    <w:multiLevelType w:val="multilevel"/>
    <w:tmpl w:val="4EEABC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6594EE0"/>
    <w:multiLevelType w:val="multilevel"/>
    <w:tmpl w:val="1EFE40B0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0347F"/>
    <w:rsid w:val="00015CB6"/>
    <w:rsid w:val="00041778"/>
    <w:rsid w:val="00053376"/>
    <w:rsid w:val="00072814"/>
    <w:rsid w:val="000832B7"/>
    <w:rsid w:val="00083499"/>
    <w:rsid w:val="000922CD"/>
    <w:rsid w:val="000B576E"/>
    <w:rsid w:val="000D1F3E"/>
    <w:rsid w:val="00106B78"/>
    <w:rsid w:val="00111F35"/>
    <w:rsid w:val="00117F9D"/>
    <w:rsid w:val="00122DBF"/>
    <w:rsid w:val="001274EF"/>
    <w:rsid w:val="00133015"/>
    <w:rsid w:val="00135A85"/>
    <w:rsid w:val="00137E14"/>
    <w:rsid w:val="00152525"/>
    <w:rsid w:val="001564AE"/>
    <w:rsid w:val="00166F88"/>
    <w:rsid w:val="001758F9"/>
    <w:rsid w:val="001836A9"/>
    <w:rsid w:val="00193A2C"/>
    <w:rsid w:val="001962E8"/>
    <w:rsid w:val="001A50CD"/>
    <w:rsid w:val="001C6E77"/>
    <w:rsid w:val="001F0BD4"/>
    <w:rsid w:val="001F424B"/>
    <w:rsid w:val="002054BC"/>
    <w:rsid w:val="00214223"/>
    <w:rsid w:val="00217291"/>
    <w:rsid w:val="0022065D"/>
    <w:rsid w:val="002445D3"/>
    <w:rsid w:val="002466E1"/>
    <w:rsid w:val="00261F89"/>
    <w:rsid w:val="00262031"/>
    <w:rsid w:val="00272036"/>
    <w:rsid w:val="002878DA"/>
    <w:rsid w:val="00296034"/>
    <w:rsid w:val="002A1577"/>
    <w:rsid w:val="002B4EA6"/>
    <w:rsid w:val="002E6DB5"/>
    <w:rsid w:val="002F71C1"/>
    <w:rsid w:val="003927E0"/>
    <w:rsid w:val="003C59A5"/>
    <w:rsid w:val="003E3F41"/>
    <w:rsid w:val="003E7B37"/>
    <w:rsid w:val="003F675B"/>
    <w:rsid w:val="0040195C"/>
    <w:rsid w:val="004179D3"/>
    <w:rsid w:val="0043407F"/>
    <w:rsid w:val="0043566C"/>
    <w:rsid w:val="004526AC"/>
    <w:rsid w:val="004528A5"/>
    <w:rsid w:val="00465FE7"/>
    <w:rsid w:val="004777BB"/>
    <w:rsid w:val="004A240B"/>
    <w:rsid w:val="004C7B0B"/>
    <w:rsid w:val="00501876"/>
    <w:rsid w:val="005134A5"/>
    <w:rsid w:val="0053102A"/>
    <w:rsid w:val="00540BFF"/>
    <w:rsid w:val="00540D54"/>
    <w:rsid w:val="00563A29"/>
    <w:rsid w:val="00563E2E"/>
    <w:rsid w:val="005B213B"/>
    <w:rsid w:val="005B6D54"/>
    <w:rsid w:val="005F126B"/>
    <w:rsid w:val="005F4421"/>
    <w:rsid w:val="00607458"/>
    <w:rsid w:val="006145F9"/>
    <w:rsid w:val="0061617B"/>
    <w:rsid w:val="00637C42"/>
    <w:rsid w:val="006417D9"/>
    <w:rsid w:val="006445A7"/>
    <w:rsid w:val="0064543A"/>
    <w:rsid w:val="00654448"/>
    <w:rsid w:val="00657F3E"/>
    <w:rsid w:val="00666EF4"/>
    <w:rsid w:val="006959EE"/>
    <w:rsid w:val="006A6CE4"/>
    <w:rsid w:val="006B1910"/>
    <w:rsid w:val="006D6EE4"/>
    <w:rsid w:val="006E7C78"/>
    <w:rsid w:val="006F0E8A"/>
    <w:rsid w:val="006F3738"/>
    <w:rsid w:val="00703A8A"/>
    <w:rsid w:val="007117D3"/>
    <w:rsid w:val="00716C88"/>
    <w:rsid w:val="00732AE7"/>
    <w:rsid w:val="00734F47"/>
    <w:rsid w:val="007351E5"/>
    <w:rsid w:val="007411B8"/>
    <w:rsid w:val="00742930"/>
    <w:rsid w:val="007556A3"/>
    <w:rsid w:val="007667D3"/>
    <w:rsid w:val="007709A5"/>
    <w:rsid w:val="00790EA4"/>
    <w:rsid w:val="007A4887"/>
    <w:rsid w:val="007C09DD"/>
    <w:rsid w:val="007C1168"/>
    <w:rsid w:val="007C6CB1"/>
    <w:rsid w:val="007E34C4"/>
    <w:rsid w:val="0080648B"/>
    <w:rsid w:val="00807705"/>
    <w:rsid w:val="00810B7A"/>
    <w:rsid w:val="00835AE2"/>
    <w:rsid w:val="00842F68"/>
    <w:rsid w:val="008437E3"/>
    <w:rsid w:val="008444AF"/>
    <w:rsid w:val="00845E26"/>
    <w:rsid w:val="008613F3"/>
    <w:rsid w:val="00881D44"/>
    <w:rsid w:val="0089003E"/>
    <w:rsid w:val="00893831"/>
    <w:rsid w:val="008D053F"/>
    <w:rsid w:val="008D6562"/>
    <w:rsid w:val="008E459C"/>
    <w:rsid w:val="008F22F7"/>
    <w:rsid w:val="009118EA"/>
    <w:rsid w:val="00933219"/>
    <w:rsid w:val="009362B2"/>
    <w:rsid w:val="0094359E"/>
    <w:rsid w:val="00957F23"/>
    <w:rsid w:val="00970646"/>
    <w:rsid w:val="0097278B"/>
    <w:rsid w:val="00991C16"/>
    <w:rsid w:val="009A15EE"/>
    <w:rsid w:val="009D7207"/>
    <w:rsid w:val="009E5766"/>
    <w:rsid w:val="009E6543"/>
    <w:rsid w:val="00A14F1A"/>
    <w:rsid w:val="00A15842"/>
    <w:rsid w:val="00A42162"/>
    <w:rsid w:val="00A5114E"/>
    <w:rsid w:val="00A72616"/>
    <w:rsid w:val="00A957FE"/>
    <w:rsid w:val="00A97C21"/>
    <w:rsid w:val="00B00129"/>
    <w:rsid w:val="00B05BE8"/>
    <w:rsid w:val="00B209B0"/>
    <w:rsid w:val="00B41EAB"/>
    <w:rsid w:val="00B47713"/>
    <w:rsid w:val="00B62E59"/>
    <w:rsid w:val="00B63640"/>
    <w:rsid w:val="00B728F0"/>
    <w:rsid w:val="00BA4EAF"/>
    <w:rsid w:val="00BB648C"/>
    <w:rsid w:val="00BC6A7F"/>
    <w:rsid w:val="00BD0355"/>
    <w:rsid w:val="00BD4A28"/>
    <w:rsid w:val="00BD7575"/>
    <w:rsid w:val="00BF7F10"/>
    <w:rsid w:val="00C07D45"/>
    <w:rsid w:val="00C219BE"/>
    <w:rsid w:val="00C221BA"/>
    <w:rsid w:val="00C34F39"/>
    <w:rsid w:val="00C42C4D"/>
    <w:rsid w:val="00C471FF"/>
    <w:rsid w:val="00C6160C"/>
    <w:rsid w:val="00C61651"/>
    <w:rsid w:val="00CA12AA"/>
    <w:rsid w:val="00CA302E"/>
    <w:rsid w:val="00CA6FD6"/>
    <w:rsid w:val="00CC14BC"/>
    <w:rsid w:val="00CC727F"/>
    <w:rsid w:val="00CD095C"/>
    <w:rsid w:val="00CD097A"/>
    <w:rsid w:val="00CD6BE8"/>
    <w:rsid w:val="00CF5B50"/>
    <w:rsid w:val="00D06380"/>
    <w:rsid w:val="00D17934"/>
    <w:rsid w:val="00D31CE0"/>
    <w:rsid w:val="00D32AF5"/>
    <w:rsid w:val="00D43583"/>
    <w:rsid w:val="00D622FF"/>
    <w:rsid w:val="00D6693A"/>
    <w:rsid w:val="00D732E9"/>
    <w:rsid w:val="00D75E87"/>
    <w:rsid w:val="00D817A8"/>
    <w:rsid w:val="00D84268"/>
    <w:rsid w:val="00D848E1"/>
    <w:rsid w:val="00D91B56"/>
    <w:rsid w:val="00DD4874"/>
    <w:rsid w:val="00E22F72"/>
    <w:rsid w:val="00E465E0"/>
    <w:rsid w:val="00E47A32"/>
    <w:rsid w:val="00E5471E"/>
    <w:rsid w:val="00E70841"/>
    <w:rsid w:val="00E7327D"/>
    <w:rsid w:val="00E9074A"/>
    <w:rsid w:val="00E95988"/>
    <w:rsid w:val="00ED2F27"/>
    <w:rsid w:val="00EF0A30"/>
    <w:rsid w:val="00F03E7D"/>
    <w:rsid w:val="00F23D93"/>
    <w:rsid w:val="00F303D3"/>
    <w:rsid w:val="00F37316"/>
    <w:rsid w:val="00F554C0"/>
    <w:rsid w:val="00F750F8"/>
    <w:rsid w:val="00F80F2B"/>
    <w:rsid w:val="00F85402"/>
    <w:rsid w:val="00F903B0"/>
    <w:rsid w:val="00FA1994"/>
    <w:rsid w:val="00FA41D0"/>
    <w:rsid w:val="00FB00FC"/>
    <w:rsid w:val="00FB087C"/>
    <w:rsid w:val="00FB1728"/>
    <w:rsid w:val="00FD5353"/>
    <w:rsid w:val="00FE6550"/>
    <w:rsid w:val="00FF3788"/>
    <w:rsid w:val="00FF4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rsid w:val="006959EE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7">
    <w:name w:val="Основной текст Знак"/>
    <w:basedOn w:val="a0"/>
    <w:link w:val="af6"/>
    <w:rsid w:val="006959EE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C7B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Normal (Web)"/>
    <w:basedOn w:val="a"/>
    <w:uiPriority w:val="99"/>
    <w:rsid w:val="004C7B0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9">
    <w:name w:val="No Spacing"/>
    <w:uiPriority w:val="1"/>
    <w:qFormat/>
    <w:rsid w:val="00262031"/>
    <w:pPr>
      <w:suppressAutoHyphens/>
    </w:pPr>
    <w:rPr>
      <w:rFonts w:eastAsia="Calibri"/>
      <w:sz w:val="22"/>
      <w:szCs w:val="22"/>
      <w:lang w:eastAsia="en-US"/>
    </w:rPr>
  </w:style>
  <w:style w:type="character" w:customStyle="1" w:styleId="FontStyle11">
    <w:name w:val="Font Style11"/>
    <w:rsid w:val="00C221BA"/>
    <w:rPr>
      <w:rFonts w:ascii="Times New Roman" w:hAnsi="Times New Roman" w:cs="Times New Roman"/>
      <w:spacing w:val="-10"/>
      <w:sz w:val="26"/>
      <w:szCs w:val="26"/>
    </w:rPr>
  </w:style>
  <w:style w:type="paragraph" w:styleId="afa">
    <w:name w:val="List Paragraph"/>
    <w:basedOn w:val="a"/>
    <w:uiPriority w:val="34"/>
    <w:qFormat/>
    <w:rsid w:val="00D732E9"/>
    <w:pPr>
      <w:ind w:left="720"/>
      <w:contextualSpacing/>
    </w:pPr>
  </w:style>
  <w:style w:type="paragraph" w:customStyle="1" w:styleId="s22">
    <w:name w:val="s_22"/>
    <w:basedOn w:val="a"/>
    <w:rsid w:val="00A14F1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7">
    <w:name w:val="s_37"/>
    <w:basedOn w:val="a"/>
    <w:rsid w:val="00A14F1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rsid w:val="00A14F1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A14F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14F1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9377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0121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1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9656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marpos_fin2</cp:lastModifiedBy>
  <cp:revision>31</cp:revision>
  <cp:lastPrinted>2023-10-11T06:18:00Z</cp:lastPrinted>
  <dcterms:created xsi:type="dcterms:W3CDTF">2023-03-06T13:53:00Z</dcterms:created>
  <dcterms:modified xsi:type="dcterms:W3CDTF">2023-10-12T07:09:00Z</dcterms:modified>
</cp:coreProperties>
</file>