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82" w:rsidRDefault="00D16982">
      <w:pPr>
        <w:pStyle w:val="ConsPlusTitlePage"/>
      </w:pPr>
      <w:bookmarkStart w:id="0" w:name="_GoBack"/>
      <w:bookmarkEnd w:id="0"/>
      <w:r>
        <w:br/>
      </w:r>
    </w:p>
    <w:p w:rsidR="00D16982" w:rsidRDefault="00D16982">
      <w:pPr>
        <w:pStyle w:val="ConsPlusNormal"/>
        <w:jc w:val="both"/>
        <w:outlineLvl w:val="0"/>
      </w:pPr>
    </w:p>
    <w:p w:rsidR="00D16982" w:rsidRDefault="00D16982">
      <w:pPr>
        <w:pStyle w:val="ConsPlusTitle"/>
        <w:jc w:val="center"/>
        <w:outlineLvl w:val="0"/>
      </w:pPr>
      <w:r>
        <w:t>АДМИНИСТРАЦИЯ ЯЛЬЧИКСКОГО РАЙОНА</w:t>
      </w:r>
    </w:p>
    <w:p w:rsidR="00D16982" w:rsidRDefault="00D16982">
      <w:pPr>
        <w:pStyle w:val="ConsPlusTitle"/>
        <w:jc w:val="center"/>
      </w:pPr>
      <w:r>
        <w:t>ЧУВАШСКОЙ РЕСПУБЛИКИ</w:t>
      </w:r>
    </w:p>
    <w:p w:rsidR="00D16982" w:rsidRDefault="00D16982">
      <w:pPr>
        <w:pStyle w:val="ConsPlusTitle"/>
        <w:jc w:val="both"/>
      </w:pPr>
    </w:p>
    <w:p w:rsidR="00D16982" w:rsidRDefault="00D16982">
      <w:pPr>
        <w:pStyle w:val="ConsPlusTitle"/>
        <w:jc w:val="center"/>
      </w:pPr>
      <w:r>
        <w:t>ПОСТАНОВЛЕНИЕ</w:t>
      </w:r>
    </w:p>
    <w:p w:rsidR="00D16982" w:rsidRDefault="00D16982">
      <w:pPr>
        <w:pStyle w:val="ConsPlusTitle"/>
        <w:jc w:val="center"/>
      </w:pPr>
      <w:r>
        <w:t>от 11 августа 2022 г. N 515</w:t>
      </w:r>
    </w:p>
    <w:p w:rsidR="00D16982" w:rsidRDefault="00D16982">
      <w:pPr>
        <w:pStyle w:val="ConsPlusTitle"/>
        <w:jc w:val="both"/>
      </w:pPr>
    </w:p>
    <w:p w:rsidR="00D16982" w:rsidRDefault="00D16982">
      <w:pPr>
        <w:pStyle w:val="ConsPlusTitle"/>
        <w:jc w:val="center"/>
      </w:pPr>
      <w:r>
        <w:t>О ВНЕСЕНИИ ИЗМЕНЕНИЙ В МУНИЦИПАЛЬНУЮ ПРОГРАММУ</w:t>
      </w:r>
    </w:p>
    <w:p w:rsidR="00D16982" w:rsidRDefault="00D16982">
      <w:pPr>
        <w:pStyle w:val="ConsPlusTitle"/>
        <w:jc w:val="center"/>
      </w:pPr>
      <w:r>
        <w:t>ЯЛЬЧИКСКОГО РАЙОНА ЧУВАШСКОЙ РЕСПУБЛИКИ</w:t>
      </w:r>
    </w:p>
    <w:p w:rsidR="00D16982" w:rsidRDefault="00D16982">
      <w:pPr>
        <w:pStyle w:val="ConsPlusTitle"/>
        <w:jc w:val="center"/>
      </w:pPr>
      <w:r>
        <w:t>"РАЗВИТИЕ ПРОМЫШЛЕННОСТИ И ИННОВАЦИОННАЯ ЭКОНОМИКА"</w:t>
      </w:r>
    </w:p>
    <w:p w:rsidR="00D16982" w:rsidRDefault="00D16982">
      <w:pPr>
        <w:pStyle w:val="ConsPlusNormal"/>
        <w:jc w:val="both"/>
      </w:pPr>
    </w:p>
    <w:p w:rsidR="00D16982" w:rsidRDefault="00D16982">
      <w:pPr>
        <w:pStyle w:val="ConsPlusNormal"/>
        <w:ind w:firstLine="540"/>
        <w:jc w:val="both"/>
      </w:pPr>
      <w:r>
        <w:t xml:space="preserve">В целях приведения в соответствие с действующим законодательством Российской Федерации </w:t>
      </w:r>
      <w:hyperlink r:id="rId5">
        <w:r>
          <w:rPr>
            <w:color w:val="0000FF"/>
          </w:rPr>
          <w:t>подпрограммы</w:t>
        </w:r>
      </w:hyperlink>
      <w:r>
        <w:t xml:space="preserve"> "Энергосбережение в Яльчикском районе Чувашской Республики" муниципальной программы Яльчикского района Чувашской Республики "Развитие промышленности и инновационная экономика" администрация Яльчикского района Чувашской Республики постановляет:</w:t>
      </w:r>
    </w:p>
    <w:p w:rsidR="00D16982" w:rsidRDefault="00D16982">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муниципальную </w:t>
      </w:r>
      <w:hyperlink r:id="rId6">
        <w:r>
          <w:rPr>
            <w:color w:val="0000FF"/>
          </w:rPr>
          <w:t>программу</w:t>
        </w:r>
      </w:hyperlink>
      <w:r>
        <w:t xml:space="preserve"> Яльчикского района Чувашской Республики "Развитие промышленности и инновационная экономика", утвержденную постановлением администрации Яльчикского района Чувашской Республики 6 марта 2019 года N 158.</w:t>
      </w:r>
    </w:p>
    <w:p w:rsidR="00D16982" w:rsidRDefault="00D16982">
      <w:pPr>
        <w:pStyle w:val="ConsPlusNormal"/>
        <w:spacing w:before="220"/>
        <w:ind w:firstLine="540"/>
        <w:jc w:val="both"/>
      </w:pPr>
      <w:r>
        <w:t>2. Настоящее постановление вступает в силу со дня его официального опубликования.</w:t>
      </w:r>
    </w:p>
    <w:p w:rsidR="00D16982" w:rsidRDefault="00D16982">
      <w:pPr>
        <w:pStyle w:val="ConsPlusNormal"/>
        <w:jc w:val="both"/>
      </w:pPr>
    </w:p>
    <w:p w:rsidR="00D16982" w:rsidRDefault="00D16982">
      <w:pPr>
        <w:pStyle w:val="ConsPlusNormal"/>
        <w:jc w:val="right"/>
      </w:pPr>
      <w:r>
        <w:t>Глава администрации</w:t>
      </w:r>
    </w:p>
    <w:p w:rsidR="00D16982" w:rsidRDefault="00D16982">
      <w:pPr>
        <w:pStyle w:val="ConsPlusNormal"/>
        <w:jc w:val="right"/>
      </w:pPr>
      <w:r>
        <w:t>Яльчикского района</w:t>
      </w:r>
    </w:p>
    <w:p w:rsidR="00D16982" w:rsidRDefault="00D16982">
      <w:pPr>
        <w:pStyle w:val="ConsPlusNormal"/>
        <w:jc w:val="right"/>
      </w:pPr>
      <w:r>
        <w:t>Чувашской Республики</w:t>
      </w:r>
    </w:p>
    <w:p w:rsidR="00D16982" w:rsidRDefault="00D16982">
      <w:pPr>
        <w:pStyle w:val="ConsPlusNormal"/>
        <w:jc w:val="right"/>
      </w:pPr>
      <w:r>
        <w:t>Л.В.ЛЕВЫЙ</w:t>
      </w: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right"/>
        <w:outlineLvl w:val="0"/>
      </w:pPr>
      <w:r>
        <w:t>Утверждены</w:t>
      </w:r>
    </w:p>
    <w:p w:rsidR="00D16982" w:rsidRDefault="00D16982">
      <w:pPr>
        <w:pStyle w:val="ConsPlusNormal"/>
        <w:jc w:val="right"/>
      </w:pPr>
      <w:r>
        <w:t>постановлением</w:t>
      </w:r>
    </w:p>
    <w:p w:rsidR="00D16982" w:rsidRDefault="00D16982">
      <w:pPr>
        <w:pStyle w:val="ConsPlusNormal"/>
        <w:jc w:val="right"/>
      </w:pPr>
      <w:r>
        <w:t>администрации</w:t>
      </w:r>
    </w:p>
    <w:p w:rsidR="00D16982" w:rsidRDefault="00D16982">
      <w:pPr>
        <w:pStyle w:val="ConsPlusNormal"/>
        <w:jc w:val="right"/>
      </w:pPr>
      <w:r>
        <w:t>Яльчикского района</w:t>
      </w:r>
    </w:p>
    <w:p w:rsidR="00D16982" w:rsidRDefault="00D16982">
      <w:pPr>
        <w:pStyle w:val="ConsPlusNormal"/>
        <w:jc w:val="right"/>
      </w:pPr>
      <w:r>
        <w:t>Чувашской Республики</w:t>
      </w:r>
    </w:p>
    <w:p w:rsidR="00D16982" w:rsidRDefault="00D16982">
      <w:pPr>
        <w:pStyle w:val="ConsPlusNormal"/>
        <w:jc w:val="right"/>
      </w:pPr>
      <w:r>
        <w:t>от 11.08.2022 N 515</w:t>
      </w:r>
    </w:p>
    <w:p w:rsidR="00D16982" w:rsidRDefault="00D16982">
      <w:pPr>
        <w:pStyle w:val="ConsPlusNormal"/>
        <w:jc w:val="both"/>
      </w:pPr>
    </w:p>
    <w:p w:rsidR="00D16982" w:rsidRDefault="00D16982">
      <w:pPr>
        <w:pStyle w:val="ConsPlusTitle"/>
        <w:jc w:val="center"/>
      </w:pPr>
      <w:bookmarkStart w:id="1" w:name="P31"/>
      <w:bookmarkEnd w:id="1"/>
      <w:r>
        <w:t>ИЗМЕНЕНИЯ,</w:t>
      </w:r>
    </w:p>
    <w:p w:rsidR="00D16982" w:rsidRDefault="00D16982">
      <w:pPr>
        <w:pStyle w:val="ConsPlusTitle"/>
        <w:jc w:val="center"/>
      </w:pPr>
      <w:proofErr w:type="gramStart"/>
      <w:r>
        <w:t>КОТОРЫЕ</w:t>
      </w:r>
      <w:proofErr w:type="gramEnd"/>
      <w:r>
        <w:t xml:space="preserve"> ВНОСЯТСЯ В МУНИЦИПАЛЬНУЮ ПРОГРАММУ</w:t>
      </w:r>
    </w:p>
    <w:p w:rsidR="00D16982" w:rsidRDefault="00D16982">
      <w:pPr>
        <w:pStyle w:val="ConsPlusTitle"/>
        <w:jc w:val="center"/>
      </w:pPr>
      <w:r>
        <w:t>ЯЛЬЧИКСКОГО РАЙОНА ЧУВАШСКОЙ РЕСПУБЛИКИ</w:t>
      </w:r>
    </w:p>
    <w:p w:rsidR="00D16982" w:rsidRDefault="00D16982">
      <w:pPr>
        <w:pStyle w:val="ConsPlusTitle"/>
        <w:jc w:val="center"/>
      </w:pPr>
      <w:r>
        <w:t>"РАЗВИТИЕ ПРОМЫШЛЕННОСТИ И ИННОВАЦИОННАЯ ЭКОНОМИКА"</w:t>
      </w:r>
    </w:p>
    <w:p w:rsidR="00D16982" w:rsidRDefault="00D16982">
      <w:pPr>
        <w:pStyle w:val="ConsPlusNormal"/>
        <w:jc w:val="both"/>
      </w:pPr>
    </w:p>
    <w:p w:rsidR="00D16982" w:rsidRDefault="00D16982">
      <w:pPr>
        <w:pStyle w:val="ConsPlusNormal"/>
        <w:ind w:firstLine="540"/>
        <w:jc w:val="both"/>
      </w:pPr>
      <w:r>
        <w:t xml:space="preserve">1. В </w:t>
      </w:r>
      <w:hyperlink r:id="rId7">
        <w:r>
          <w:rPr>
            <w:color w:val="0000FF"/>
          </w:rPr>
          <w:t>паспорте</w:t>
        </w:r>
      </w:hyperlink>
      <w:r>
        <w:t xml:space="preserve"> муниципальной программы Яльчикского района Чувашской Республики "Развитие промышленности и инновационная экономика" (далее Муниципальная программа):</w:t>
      </w:r>
    </w:p>
    <w:p w:rsidR="00D16982" w:rsidRDefault="00201F64">
      <w:pPr>
        <w:pStyle w:val="ConsPlusNormal"/>
        <w:spacing w:before="220"/>
        <w:ind w:firstLine="540"/>
        <w:jc w:val="both"/>
      </w:pPr>
      <w:hyperlink r:id="rId8">
        <w:r w:rsidR="00D16982">
          <w:rPr>
            <w:color w:val="0000FF"/>
          </w:rPr>
          <w:t>позицию</w:t>
        </w:r>
      </w:hyperlink>
      <w:r w:rsidR="00D16982">
        <w:t xml:space="preserve"> "Объемы финансирования Муниципальной программы с разбивкой по годам реализации" изложить в следующей редакции:</w:t>
      </w:r>
    </w:p>
    <w:p w:rsidR="00D16982" w:rsidRDefault="00D169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9"/>
        <w:gridCol w:w="340"/>
        <w:gridCol w:w="6860"/>
      </w:tblGrid>
      <w:tr w:rsidR="00D16982">
        <w:tc>
          <w:tcPr>
            <w:tcW w:w="1849" w:type="dxa"/>
            <w:tcBorders>
              <w:top w:val="nil"/>
              <w:left w:val="nil"/>
              <w:bottom w:val="nil"/>
              <w:right w:val="nil"/>
            </w:tcBorders>
          </w:tcPr>
          <w:p w:rsidR="00D16982" w:rsidRDefault="00D16982">
            <w:pPr>
              <w:pStyle w:val="ConsPlusNormal"/>
              <w:jc w:val="both"/>
            </w:pPr>
            <w:r>
              <w:t xml:space="preserve">"Объемы </w:t>
            </w:r>
            <w:r>
              <w:lastRenderedPageBreak/>
              <w:t>финансирования Муниципальной программы с разбивкой по годам реализации</w:t>
            </w:r>
          </w:p>
        </w:tc>
        <w:tc>
          <w:tcPr>
            <w:tcW w:w="340" w:type="dxa"/>
            <w:tcBorders>
              <w:top w:val="nil"/>
              <w:left w:val="nil"/>
              <w:bottom w:val="nil"/>
              <w:right w:val="nil"/>
            </w:tcBorders>
          </w:tcPr>
          <w:p w:rsidR="00D16982" w:rsidRDefault="00D16982">
            <w:pPr>
              <w:pStyle w:val="ConsPlusNormal"/>
              <w:jc w:val="center"/>
            </w:pPr>
            <w:r>
              <w:lastRenderedPageBreak/>
              <w:t>-</w:t>
            </w:r>
          </w:p>
        </w:tc>
        <w:tc>
          <w:tcPr>
            <w:tcW w:w="6860" w:type="dxa"/>
            <w:tcBorders>
              <w:top w:val="nil"/>
              <w:left w:val="nil"/>
              <w:bottom w:val="nil"/>
              <w:right w:val="nil"/>
            </w:tcBorders>
          </w:tcPr>
          <w:p w:rsidR="00D16982" w:rsidRDefault="00D16982">
            <w:pPr>
              <w:pStyle w:val="ConsPlusNormal"/>
              <w:jc w:val="both"/>
            </w:pPr>
            <w:r>
              <w:t xml:space="preserve">прогнозируемые объемы финансирования мероприятий </w:t>
            </w:r>
            <w:r>
              <w:lastRenderedPageBreak/>
              <w:t>подпрограммы в 2019 - 2035 годах составляют 92781,84 тыс. рублей, в том числе:</w:t>
            </w:r>
          </w:p>
          <w:p w:rsidR="00D16982" w:rsidRDefault="00D16982">
            <w:pPr>
              <w:pStyle w:val="ConsPlusNormal"/>
              <w:jc w:val="both"/>
            </w:pPr>
            <w:r>
              <w:t>в 2019 году - 12585 тыс. рублей;</w:t>
            </w:r>
          </w:p>
          <w:p w:rsidR="00D16982" w:rsidRDefault="00D16982">
            <w:pPr>
              <w:pStyle w:val="ConsPlusNormal"/>
              <w:jc w:val="both"/>
            </w:pPr>
            <w:r>
              <w:t>в 2020 году - 12485 тыс. рублей;</w:t>
            </w:r>
          </w:p>
          <w:p w:rsidR="00D16982" w:rsidRDefault="00D16982">
            <w:pPr>
              <w:pStyle w:val="ConsPlusNormal"/>
              <w:jc w:val="both"/>
            </w:pPr>
            <w:r>
              <w:t>в 2021 году - 10475 тыс. рублей;</w:t>
            </w:r>
          </w:p>
          <w:p w:rsidR="00D16982" w:rsidRDefault="00D16982">
            <w:pPr>
              <w:pStyle w:val="ConsPlusNormal"/>
              <w:jc w:val="both"/>
            </w:pPr>
            <w:r>
              <w:t>в 2022 году - 7145 тыс. рублей;</w:t>
            </w:r>
          </w:p>
          <w:p w:rsidR="00D16982" w:rsidRDefault="00D16982">
            <w:pPr>
              <w:pStyle w:val="ConsPlusNormal"/>
              <w:jc w:val="both"/>
            </w:pPr>
            <w:r>
              <w:t>в 2023 году - 7416,2 тыс. рублей;</w:t>
            </w:r>
          </w:p>
          <w:p w:rsidR="00D16982" w:rsidRDefault="00D16982">
            <w:pPr>
              <w:pStyle w:val="ConsPlusNormal"/>
              <w:jc w:val="both"/>
            </w:pPr>
            <w:r>
              <w:t>в 2024 году - 8419,1 тыс. рублей;</w:t>
            </w:r>
          </w:p>
          <w:p w:rsidR="00D16982" w:rsidRDefault="00D16982">
            <w:pPr>
              <w:pStyle w:val="ConsPlusNormal"/>
              <w:jc w:val="both"/>
            </w:pPr>
            <w:r>
              <w:t>в 2025 году - 1446,94 тыс. рублей;</w:t>
            </w:r>
          </w:p>
          <w:p w:rsidR="00D16982" w:rsidRDefault="00D16982">
            <w:pPr>
              <w:pStyle w:val="ConsPlusNormal"/>
              <w:jc w:val="both"/>
            </w:pPr>
            <w:r>
              <w:t>в 2026 - 2030 году - 9201 тыс. рублей;</w:t>
            </w:r>
          </w:p>
          <w:p w:rsidR="00D16982" w:rsidRDefault="00D16982">
            <w:pPr>
              <w:pStyle w:val="ConsPlusNormal"/>
              <w:jc w:val="both"/>
            </w:pPr>
            <w:r>
              <w:t>в 2031 - 2035 году - 23608,6 тыс. рублей;</w:t>
            </w:r>
          </w:p>
          <w:p w:rsidR="00D16982" w:rsidRDefault="00D16982">
            <w:pPr>
              <w:pStyle w:val="ConsPlusNormal"/>
              <w:jc w:val="both"/>
            </w:pPr>
            <w:r>
              <w:t>из них средства:</w:t>
            </w:r>
          </w:p>
          <w:p w:rsidR="00D16982" w:rsidRDefault="00D16982">
            <w:pPr>
              <w:pStyle w:val="ConsPlusNormal"/>
              <w:jc w:val="both"/>
            </w:pPr>
            <w:r>
              <w:t>федерального бюджета - 0 тыс. рублей (0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- 0 тыс. рублей;</w:t>
            </w:r>
          </w:p>
          <w:p w:rsidR="00D16982" w:rsidRDefault="00D16982">
            <w:pPr>
              <w:pStyle w:val="ConsPlusNormal"/>
              <w:jc w:val="both"/>
            </w:pPr>
            <w:r>
              <w:t>в 2023 году - 0 тыс. рублей;</w:t>
            </w:r>
          </w:p>
          <w:p w:rsidR="00D16982" w:rsidRDefault="00D16982">
            <w:pPr>
              <w:pStyle w:val="ConsPlusNormal"/>
              <w:jc w:val="both"/>
            </w:pPr>
            <w:r>
              <w:t>в 2024 году - 0 тыс. рублей;</w:t>
            </w:r>
          </w:p>
          <w:p w:rsidR="00D16982" w:rsidRDefault="00D16982">
            <w:pPr>
              <w:pStyle w:val="ConsPlusNormal"/>
              <w:jc w:val="both"/>
            </w:pPr>
            <w:r>
              <w:t>в 2025 году - 0 тыс. рублей;</w:t>
            </w:r>
          </w:p>
          <w:p w:rsidR="00D16982" w:rsidRDefault="00D16982">
            <w:pPr>
              <w:pStyle w:val="ConsPlusNormal"/>
              <w:jc w:val="both"/>
            </w:pPr>
            <w:r>
              <w:t>в 2026 - 2030 году - 0 тыс. рублей;</w:t>
            </w:r>
          </w:p>
          <w:p w:rsidR="00D16982" w:rsidRDefault="00D16982">
            <w:pPr>
              <w:pStyle w:val="ConsPlusNormal"/>
              <w:jc w:val="both"/>
            </w:pPr>
            <w:r>
              <w:t>в 2031 - 2035 году - 0 тыс. рублей;</w:t>
            </w:r>
          </w:p>
          <w:p w:rsidR="00D16982" w:rsidRDefault="00D16982">
            <w:pPr>
              <w:pStyle w:val="ConsPlusNormal"/>
              <w:jc w:val="both"/>
            </w:pPr>
            <w:r>
              <w:t>республиканского бюджета Чувашской Республики - 0 тыс. рублей (0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- 0 тыс. рублей;</w:t>
            </w:r>
          </w:p>
          <w:p w:rsidR="00D16982" w:rsidRDefault="00D16982">
            <w:pPr>
              <w:pStyle w:val="ConsPlusNormal"/>
              <w:jc w:val="both"/>
            </w:pPr>
            <w:r>
              <w:t>в 2023 году - 0 тыс. рублей;</w:t>
            </w:r>
          </w:p>
          <w:p w:rsidR="00D16982" w:rsidRDefault="00D16982">
            <w:pPr>
              <w:pStyle w:val="ConsPlusNormal"/>
              <w:jc w:val="both"/>
            </w:pPr>
            <w:r>
              <w:t>в 2024 году - 0 тыс. рублей;</w:t>
            </w:r>
          </w:p>
          <w:p w:rsidR="00D16982" w:rsidRDefault="00D16982">
            <w:pPr>
              <w:pStyle w:val="ConsPlusNormal"/>
              <w:jc w:val="both"/>
            </w:pPr>
            <w:r>
              <w:t>в 2025 году - 0 тыс. рублей;</w:t>
            </w:r>
          </w:p>
          <w:p w:rsidR="00D16982" w:rsidRDefault="00D16982">
            <w:pPr>
              <w:pStyle w:val="ConsPlusNormal"/>
              <w:jc w:val="both"/>
            </w:pPr>
            <w:r>
              <w:t>в 2026 - 2030 году - 0 тыс. рублей;</w:t>
            </w:r>
          </w:p>
          <w:p w:rsidR="00D16982" w:rsidRDefault="00D16982">
            <w:pPr>
              <w:pStyle w:val="ConsPlusNormal"/>
              <w:jc w:val="both"/>
            </w:pPr>
            <w:r>
              <w:t>в 2031 - 2035 году - 0 тыс. рублей;</w:t>
            </w:r>
          </w:p>
          <w:p w:rsidR="00D16982" w:rsidRDefault="00D16982">
            <w:pPr>
              <w:pStyle w:val="ConsPlusNormal"/>
              <w:jc w:val="both"/>
            </w:pPr>
            <w:r>
              <w:t>местных бюджетов - 2150 тыс. рублей (2,3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- 90 тыс. рублей;</w:t>
            </w:r>
          </w:p>
          <w:p w:rsidR="00D16982" w:rsidRDefault="00D16982">
            <w:pPr>
              <w:pStyle w:val="ConsPlusNormal"/>
              <w:jc w:val="both"/>
            </w:pPr>
            <w:r>
              <w:t>в 2023 году - 110 тыс. рублей;</w:t>
            </w:r>
          </w:p>
          <w:p w:rsidR="00D16982" w:rsidRDefault="00D16982">
            <w:pPr>
              <w:pStyle w:val="ConsPlusNormal"/>
              <w:jc w:val="both"/>
            </w:pPr>
            <w:r>
              <w:t>в 2024 году - 300 тыс. рублей;</w:t>
            </w:r>
          </w:p>
          <w:p w:rsidR="00D16982" w:rsidRDefault="00D16982">
            <w:pPr>
              <w:pStyle w:val="ConsPlusNormal"/>
              <w:jc w:val="both"/>
            </w:pPr>
            <w:r>
              <w:t>в 2025 году - 71 тыс. рублей;</w:t>
            </w:r>
          </w:p>
          <w:p w:rsidR="00D16982" w:rsidRDefault="00D16982">
            <w:pPr>
              <w:pStyle w:val="ConsPlusNormal"/>
              <w:jc w:val="both"/>
            </w:pPr>
            <w:r>
              <w:t>в 2026 - 2030 году - 549 тыс. рублей;</w:t>
            </w:r>
          </w:p>
          <w:p w:rsidR="00D16982" w:rsidRDefault="00D16982">
            <w:pPr>
              <w:pStyle w:val="ConsPlusNormal"/>
              <w:jc w:val="both"/>
            </w:pPr>
            <w:r>
              <w:t>в 2031 - 2035 году - 1030 тыс. рублей;</w:t>
            </w:r>
          </w:p>
          <w:p w:rsidR="00D16982" w:rsidRDefault="00D16982">
            <w:pPr>
              <w:pStyle w:val="ConsPlusNormal"/>
              <w:jc w:val="both"/>
            </w:pPr>
            <w:r>
              <w:t>внебюджетных источников - 90631,84 тыс. рублей (97,7 процента), в том числе:</w:t>
            </w:r>
          </w:p>
          <w:p w:rsidR="00D16982" w:rsidRDefault="00D16982">
            <w:pPr>
              <w:pStyle w:val="ConsPlusNormal"/>
              <w:jc w:val="both"/>
            </w:pPr>
            <w:r>
              <w:t>в 2019 году - 12585 тыс. рублей;</w:t>
            </w:r>
          </w:p>
          <w:p w:rsidR="00D16982" w:rsidRDefault="00D16982">
            <w:pPr>
              <w:pStyle w:val="ConsPlusNormal"/>
              <w:jc w:val="both"/>
            </w:pPr>
            <w:r>
              <w:t>в 2020 году - 12485 тыс. рублей;</w:t>
            </w:r>
          </w:p>
          <w:p w:rsidR="00D16982" w:rsidRDefault="00D16982">
            <w:pPr>
              <w:pStyle w:val="ConsPlusNormal"/>
              <w:jc w:val="both"/>
            </w:pPr>
            <w:r>
              <w:t>в 2021 году - 10475 тыс. рублей;</w:t>
            </w:r>
          </w:p>
          <w:p w:rsidR="00D16982" w:rsidRDefault="00D16982">
            <w:pPr>
              <w:pStyle w:val="ConsPlusNormal"/>
              <w:jc w:val="both"/>
            </w:pPr>
            <w:r>
              <w:t>в 2022 году - 7055 тыс. рублей;</w:t>
            </w:r>
          </w:p>
          <w:p w:rsidR="00D16982" w:rsidRDefault="00D16982">
            <w:pPr>
              <w:pStyle w:val="ConsPlusNormal"/>
              <w:jc w:val="both"/>
            </w:pPr>
            <w:r>
              <w:t>в 2023 году - 7306,2 тыс. рублей;</w:t>
            </w:r>
          </w:p>
          <w:p w:rsidR="00D16982" w:rsidRDefault="00D16982">
            <w:pPr>
              <w:pStyle w:val="ConsPlusNormal"/>
              <w:jc w:val="both"/>
            </w:pPr>
            <w:r>
              <w:t>в 2024 году - 8119,1 тыс. рублей;</w:t>
            </w:r>
          </w:p>
          <w:p w:rsidR="00D16982" w:rsidRDefault="00D16982">
            <w:pPr>
              <w:pStyle w:val="ConsPlusNormal"/>
              <w:jc w:val="both"/>
            </w:pPr>
            <w:r>
              <w:t>в 2025 году - 1375,94 тыс. рублей;</w:t>
            </w:r>
          </w:p>
          <w:p w:rsidR="00D16982" w:rsidRDefault="00D16982">
            <w:pPr>
              <w:pStyle w:val="ConsPlusNormal"/>
              <w:jc w:val="both"/>
            </w:pPr>
            <w:r>
              <w:t>в 2026 - 2030 году - 8652 тыс. рублей;</w:t>
            </w:r>
          </w:p>
          <w:p w:rsidR="00D16982" w:rsidRDefault="00D16982">
            <w:pPr>
              <w:pStyle w:val="ConsPlusNormal"/>
              <w:jc w:val="both"/>
            </w:pPr>
            <w:r>
              <w:lastRenderedPageBreak/>
              <w:t>в 2031 - 2035 году - 22578,6 тыс. рублей".</w:t>
            </w:r>
          </w:p>
        </w:tc>
      </w:tr>
    </w:tbl>
    <w:p w:rsidR="00D16982" w:rsidRDefault="00D16982">
      <w:pPr>
        <w:pStyle w:val="ConsPlusNormal"/>
        <w:jc w:val="both"/>
      </w:pPr>
    </w:p>
    <w:p w:rsidR="00D16982" w:rsidRDefault="00D16982">
      <w:pPr>
        <w:pStyle w:val="ConsPlusNormal"/>
        <w:ind w:firstLine="540"/>
        <w:jc w:val="both"/>
      </w:pPr>
      <w:r>
        <w:t xml:space="preserve">2. В </w:t>
      </w:r>
      <w:hyperlink r:id="rId9">
        <w:r>
          <w:rPr>
            <w:color w:val="0000FF"/>
          </w:rPr>
          <w:t>разделе II</w:t>
        </w:r>
      </w:hyperlink>
      <w:r>
        <w:t xml:space="preserve"> Муниципальной программы:</w:t>
      </w:r>
    </w:p>
    <w:p w:rsidR="00D16982" w:rsidRDefault="00D16982">
      <w:pPr>
        <w:pStyle w:val="ConsPlusNormal"/>
        <w:spacing w:before="220"/>
        <w:ind w:firstLine="540"/>
        <w:jc w:val="both"/>
      </w:pPr>
      <w:r>
        <w:t xml:space="preserve">абзацы с </w:t>
      </w:r>
      <w:hyperlink r:id="rId10">
        <w:r>
          <w:rPr>
            <w:color w:val="0000FF"/>
          </w:rPr>
          <w:t>двенадцатого</w:t>
        </w:r>
      </w:hyperlink>
      <w:r>
        <w:t xml:space="preserve"> по </w:t>
      </w:r>
      <w:hyperlink r:id="rId11">
        <w:r>
          <w:rPr>
            <w:color w:val="0000FF"/>
          </w:rPr>
          <w:t>шестнадцатый</w:t>
        </w:r>
      </w:hyperlink>
      <w:r>
        <w:t xml:space="preserve"> изложить в следующей редакции:</w:t>
      </w:r>
    </w:p>
    <w:p w:rsidR="00D16982" w:rsidRDefault="00D16982">
      <w:pPr>
        <w:pStyle w:val="ConsPlusNormal"/>
        <w:spacing w:before="220"/>
        <w:ind w:firstLine="540"/>
        <w:jc w:val="both"/>
      </w:pPr>
      <w:r>
        <w:t>"Подпрограмма "Энергосбережение в Яльчикском районе Чувашской Республики" объединяет восемь основных мероприятий.</w:t>
      </w:r>
    </w:p>
    <w:p w:rsidR="00D16982" w:rsidRDefault="00D16982">
      <w:pPr>
        <w:pStyle w:val="ConsPlusNormal"/>
        <w:spacing w:before="220"/>
        <w:ind w:firstLine="540"/>
        <w:jc w:val="both"/>
      </w:pPr>
      <w:r>
        <w:t>Основное мероприятие 1 "Энергосбережение и повышение энергоэффективности в бюджетных учреждениях".</w:t>
      </w:r>
    </w:p>
    <w:p w:rsidR="00D16982" w:rsidRDefault="00D16982">
      <w:pPr>
        <w:pStyle w:val="ConsPlusNormal"/>
        <w:spacing w:before="220"/>
        <w:ind w:firstLine="540"/>
        <w:jc w:val="both"/>
      </w:pPr>
      <w:r>
        <w:t>Основное мероприятие 2 "Энергосбережение и повышение энергоэффективности в жилищном фонде".</w:t>
      </w:r>
    </w:p>
    <w:p w:rsidR="00D16982" w:rsidRDefault="00D16982">
      <w:pPr>
        <w:pStyle w:val="ConsPlusNormal"/>
        <w:spacing w:before="220"/>
        <w:ind w:firstLine="540"/>
        <w:jc w:val="both"/>
      </w:pPr>
      <w:r>
        <w:t>Основное мероприятие 3 "Энергосбережение и повышение энергоэффективности в коммунальной инфраструктуре".</w:t>
      </w:r>
    </w:p>
    <w:p w:rsidR="00D16982" w:rsidRDefault="00D16982">
      <w:pPr>
        <w:pStyle w:val="ConsPlusNormal"/>
        <w:spacing w:before="220"/>
        <w:ind w:firstLine="540"/>
        <w:jc w:val="both"/>
      </w:pPr>
      <w:r>
        <w:t>Основное мероприятие 4 "Информационное и правовое обеспечение мероприятий по энергосбережению и повышению энергоэффективности".</w:t>
      </w:r>
    </w:p>
    <w:p w:rsidR="00D16982" w:rsidRDefault="00D16982">
      <w:pPr>
        <w:pStyle w:val="ConsPlusNormal"/>
        <w:spacing w:before="220"/>
        <w:ind w:firstLine="540"/>
        <w:jc w:val="both"/>
      </w:pPr>
      <w:r>
        <w:t>Основное мероприятие 5 "Энергосбережение и повышение энергоэффективности в промышленном секторе".</w:t>
      </w:r>
    </w:p>
    <w:p w:rsidR="00D16982" w:rsidRDefault="00D16982">
      <w:pPr>
        <w:pStyle w:val="ConsPlusNormal"/>
        <w:spacing w:before="220"/>
        <w:ind w:firstLine="540"/>
        <w:jc w:val="both"/>
      </w:pPr>
      <w:r>
        <w:t>Основное мероприятие 6 "Внедрение технологий, использующих возобновляемые источники энергии и вторичные энергетические ресурсы".</w:t>
      </w:r>
    </w:p>
    <w:p w:rsidR="00D16982" w:rsidRDefault="00D16982">
      <w:pPr>
        <w:pStyle w:val="ConsPlusNormal"/>
        <w:spacing w:before="220"/>
        <w:ind w:firstLine="540"/>
        <w:jc w:val="both"/>
      </w:pPr>
      <w:r>
        <w:t>Основное мероприятие 7 "Увеличение использования энергоэффективных источников наружного освещения".</w:t>
      </w:r>
    </w:p>
    <w:p w:rsidR="00D16982" w:rsidRDefault="00D16982">
      <w:pPr>
        <w:pStyle w:val="ConsPlusNormal"/>
        <w:spacing w:before="220"/>
        <w:ind w:firstLine="540"/>
        <w:jc w:val="both"/>
      </w:pPr>
      <w:r>
        <w:t>Основное мероприятие 8 "Энергосбережение и повышение энергоэффективности в транспортном комплексе"</w:t>
      </w:r>
      <w:proofErr w:type="gramStart"/>
      <w:r>
        <w:t>."</w:t>
      </w:r>
      <w:proofErr w:type="gramEnd"/>
      <w:r>
        <w:t>.</w:t>
      </w:r>
    </w:p>
    <w:p w:rsidR="00D16982" w:rsidRDefault="00D16982">
      <w:pPr>
        <w:pStyle w:val="ConsPlusNormal"/>
        <w:spacing w:before="220"/>
        <w:ind w:firstLine="540"/>
        <w:jc w:val="both"/>
      </w:pPr>
      <w:r>
        <w:t xml:space="preserve">3. В </w:t>
      </w:r>
      <w:hyperlink r:id="rId12">
        <w:r>
          <w:rPr>
            <w:color w:val="0000FF"/>
          </w:rPr>
          <w:t>разделе III</w:t>
        </w:r>
      </w:hyperlink>
      <w:r>
        <w:t xml:space="preserve"> Муниципальной программы:</w:t>
      </w:r>
    </w:p>
    <w:p w:rsidR="00D16982" w:rsidRDefault="00D16982">
      <w:pPr>
        <w:pStyle w:val="ConsPlusNormal"/>
        <w:spacing w:before="220"/>
        <w:ind w:firstLine="540"/>
        <w:jc w:val="both"/>
      </w:pPr>
      <w:r>
        <w:t xml:space="preserve">абзацы с </w:t>
      </w:r>
      <w:hyperlink r:id="rId13">
        <w:r>
          <w:rPr>
            <w:color w:val="0000FF"/>
          </w:rPr>
          <w:t>третьего</w:t>
        </w:r>
      </w:hyperlink>
      <w:r>
        <w:t xml:space="preserve"> по </w:t>
      </w:r>
      <w:hyperlink r:id="rId14">
        <w:r>
          <w:rPr>
            <w:color w:val="0000FF"/>
          </w:rPr>
          <w:t>двадцать пятый</w:t>
        </w:r>
      </w:hyperlink>
      <w:r>
        <w:t xml:space="preserve"> изложить в следующей редакции:</w:t>
      </w:r>
    </w:p>
    <w:p w:rsidR="00D16982" w:rsidRDefault="00D16982">
      <w:pPr>
        <w:pStyle w:val="ConsPlusNormal"/>
        <w:spacing w:before="220"/>
        <w:ind w:firstLine="540"/>
        <w:jc w:val="both"/>
      </w:pPr>
      <w:r>
        <w:t>"Общий объем финансирования подпрограммы в 2019 - 2035 годах составит 92781,8 тыс. рублей, в том числе за счет средств федерального бюджета - 0,0 тыс. рублей, республиканского бюджета Чувашской Республики - 0,0 тыс. рублей, за счет средств местных бюджетов - 2150,0 тыс. рублей, за счет внебюджетных источников - 90631,8 тыс. рублей.</w:t>
      </w:r>
    </w:p>
    <w:p w:rsidR="00D16982" w:rsidRDefault="00D16982">
      <w:pPr>
        <w:pStyle w:val="ConsPlusNormal"/>
        <w:spacing w:before="220"/>
        <w:ind w:firstLine="540"/>
        <w:jc w:val="both"/>
      </w:pPr>
      <w:r>
        <w:t>Прогнозируемые объемы финансирования мероприятий подпрограммы в 2019 - 2035 годах составляют 92781,84 тыс. рублей, в том числе:</w:t>
      </w:r>
    </w:p>
    <w:p w:rsidR="00D16982" w:rsidRDefault="00D16982">
      <w:pPr>
        <w:pStyle w:val="ConsPlusNormal"/>
        <w:spacing w:before="220"/>
        <w:ind w:firstLine="540"/>
        <w:jc w:val="both"/>
      </w:pPr>
      <w:r>
        <w:t>в 2019 году - 12585 тыс. рублей;</w:t>
      </w:r>
    </w:p>
    <w:p w:rsidR="00D16982" w:rsidRDefault="00D16982">
      <w:pPr>
        <w:pStyle w:val="ConsPlusNormal"/>
        <w:spacing w:before="220"/>
        <w:ind w:firstLine="540"/>
        <w:jc w:val="both"/>
      </w:pPr>
      <w:r>
        <w:t>в 2020 году - 12485 тыс. рублей;</w:t>
      </w:r>
    </w:p>
    <w:p w:rsidR="00D16982" w:rsidRDefault="00D16982">
      <w:pPr>
        <w:pStyle w:val="ConsPlusNormal"/>
        <w:spacing w:before="220"/>
        <w:ind w:firstLine="540"/>
        <w:jc w:val="both"/>
      </w:pPr>
      <w:r>
        <w:t>в 2021 году - 10475 тыс. рублей;</w:t>
      </w:r>
    </w:p>
    <w:p w:rsidR="00D16982" w:rsidRDefault="00D16982">
      <w:pPr>
        <w:pStyle w:val="ConsPlusNormal"/>
        <w:spacing w:before="220"/>
        <w:ind w:firstLine="540"/>
        <w:jc w:val="both"/>
      </w:pPr>
      <w:r>
        <w:t>в 2022 году - 7145 тыс. рублей;</w:t>
      </w:r>
    </w:p>
    <w:p w:rsidR="00D16982" w:rsidRDefault="00D16982">
      <w:pPr>
        <w:pStyle w:val="ConsPlusNormal"/>
        <w:spacing w:before="220"/>
        <w:ind w:firstLine="540"/>
        <w:jc w:val="both"/>
      </w:pPr>
      <w:r>
        <w:t>в 2023 году - 7416,2 тыс. рублей;</w:t>
      </w:r>
    </w:p>
    <w:p w:rsidR="00D16982" w:rsidRDefault="00D16982">
      <w:pPr>
        <w:pStyle w:val="ConsPlusNormal"/>
        <w:spacing w:before="220"/>
        <w:ind w:firstLine="540"/>
        <w:jc w:val="both"/>
      </w:pPr>
      <w:r>
        <w:t>в 2024 году - 8419,1 тыс. рублей;</w:t>
      </w:r>
    </w:p>
    <w:p w:rsidR="00D16982" w:rsidRDefault="00D16982">
      <w:pPr>
        <w:pStyle w:val="ConsPlusNormal"/>
        <w:spacing w:before="220"/>
        <w:ind w:firstLine="540"/>
        <w:jc w:val="both"/>
      </w:pPr>
      <w:r>
        <w:lastRenderedPageBreak/>
        <w:t>в 2025 году - 1446,94 тыс. рублей;</w:t>
      </w:r>
    </w:p>
    <w:p w:rsidR="00D16982" w:rsidRDefault="00D16982">
      <w:pPr>
        <w:pStyle w:val="ConsPlusNormal"/>
        <w:spacing w:before="220"/>
        <w:ind w:firstLine="540"/>
        <w:jc w:val="both"/>
      </w:pPr>
      <w:r>
        <w:t>в 2026 - 2030 году - 9201 тыс. рублей;</w:t>
      </w:r>
    </w:p>
    <w:p w:rsidR="00D16982" w:rsidRDefault="00D16982">
      <w:pPr>
        <w:pStyle w:val="ConsPlusNormal"/>
        <w:spacing w:before="220"/>
        <w:ind w:firstLine="540"/>
        <w:jc w:val="both"/>
      </w:pPr>
      <w:r>
        <w:t>в 2031 - 2035 году - 23608,6 тыс. рублей;</w:t>
      </w:r>
    </w:p>
    <w:p w:rsidR="00D16982" w:rsidRDefault="00D16982">
      <w:pPr>
        <w:pStyle w:val="ConsPlusNormal"/>
        <w:spacing w:before="220"/>
        <w:ind w:firstLine="540"/>
        <w:jc w:val="both"/>
      </w:pPr>
      <w:r>
        <w:t>из них средства:</w:t>
      </w:r>
    </w:p>
    <w:p w:rsidR="00D16982" w:rsidRDefault="00D16982">
      <w:pPr>
        <w:pStyle w:val="ConsPlusNormal"/>
        <w:spacing w:before="220"/>
        <w:ind w:firstLine="540"/>
        <w:jc w:val="both"/>
      </w:pPr>
      <w:r>
        <w:t>федерального бюджета - 0 тыс. рублей (0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t>в 2022 году - 0 тыс. рублей;</w:t>
      </w:r>
    </w:p>
    <w:p w:rsidR="00D16982" w:rsidRDefault="00D16982">
      <w:pPr>
        <w:pStyle w:val="ConsPlusNormal"/>
        <w:spacing w:before="220"/>
        <w:ind w:firstLine="540"/>
        <w:jc w:val="both"/>
      </w:pPr>
      <w:r>
        <w:t>в 2023 году - 0 тыс. рублей;</w:t>
      </w:r>
    </w:p>
    <w:p w:rsidR="00D16982" w:rsidRDefault="00D16982">
      <w:pPr>
        <w:pStyle w:val="ConsPlusNormal"/>
        <w:spacing w:before="220"/>
        <w:ind w:firstLine="540"/>
        <w:jc w:val="both"/>
      </w:pPr>
      <w:r>
        <w:t>в 2024 году - 0 тыс. рублей;</w:t>
      </w:r>
    </w:p>
    <w:p w:rsidR="00D16982" w:rsidRDefault="00D16982">
      <w:pPr>
        <w:pStyle w:val="ConsPlusNormal"/>
        <w:spacing w:before="220"/>
        <w:ind w:firstLine="540"/>
        <w:jc w:val="both"/>
      </w:pPr>
      <w:r>
        <w:t>в 2025 году - 0 тыс. рублей;</w:t>
      </w:r>
    </w:p>
    <w:p w:rsidR="00D16982" w:rsidRDefault="00D16982">
      <w:pPr>
        <w:pStyle w:val="ConsPlusNormal"/>
        <w:spacing w:before="220"/>
        <w:ind w:firstLine="540"/>
        <w:jc w:val="both"/>
      </w:pPr>
      <w:r>
        <w:t>в 2026 - 2030 году - 0 тыс. рублей;</w:t>
      </w:r>
    </w:p>
    <w:p w:rsidR="00D16982" w:rsidRDefault="00D16982">
      <w:pPr>
        <w:pStyle w:val="ConsPlusNormal"/>
        <w:spacing w:before="220"/>
        <w:ind w:firstLine="540"/>
        <w:jc w:val="both"/>
      </w:pPr>
      <w:r>
        <w:t>в 2031 - 2035 году - 0 тыс. рублей;</w:t>
      </w:r>
    </w:p>
    <w:p w:rsidR="00D16982" w:rsidRDefault="00D16982">
      <w:pPr>
        <w:pStyle w:val="ConsPlusNormal"/>
        <w:spacing w:before="220"/>
        <w:ind w:firstLine="540"/>
        <w:jc w:val="both"/>
      </w:pPr>
      <w:r>
        <w:t>республиканского бюджета Чувашской Республики - 0 тыс. рублей (0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t>в 2022 году - 0 тыс. рублей;</w:t>
      </w:r>
    </w:p>
    <w:p w:rsidR="00D16982" w:rsidRDefault="00D16982">
      <w:pPr>
        <w:pStyle w:val="ConsPlusNormal"/>
        <w:spacing w:before="220"/>
        <w:ind w:firstLine="540"/>
        <w:jc w:val="both"/>
      </w:pPr>
      <w:r>
        <w:t>в 2023 году - 0 тыс. рублей;</w:t>
      </w:r>
    </w:p>
    <w:p w:rsidR="00D16982" w:rsidRDefault="00D16982">
      <w:pPr>
        <w:pStyle w:val="ConsPlusNormal"/>
        <w:spacing w:before="220"/>
        <w:ind w:firstLine="540"/>
        <w:jc w:val="both"/>
      </w:pPr>
      <w:r>
        <w:t>в 2024 году - 0 тыс. рублей;</w:t>
      </w:r>
    </w:p>
    <w:p w:rsidR="00D16982" w:rsidRDefault="00D16982">
      <w:pPr>
        <w:pStyle w:val="ConsPlusNormal"/>
        <w:spacing w:before="220"/>
        <w:ind w:firstLine="540"/>
        <w:jc w:val="both"/>
      </w:pPr>
      <w:r>
        <w:t>в 2025 году - 0 тыс. рублей;</w:t>
      </w:r>
    </w:p>
    <w:p w:rsidR="00D16982" w:rsidRDefault="00D16982">
      <w:pPr>
        <w:pStyle w:val="ConsPlusNormal"/>
        <w:spacing w:before="220"/>
        <w:ind w:firstLine="540"/>
        <w:jc w:val="both"/>
      </w:pPr>
      <w:r>
        <w:t>в 2026 - 2030 году - 0 тыс. рублей;</w:t>
      </w:r>
    </w:p>
    <w:p w:rsidR="00D16982" w:rsidRDefault="00D16982">
      <w:pPr>
        <w:pStyle w:val="ConsPlusNormal"/>
        <w:spacing w:before="220"/>
        <w:ind w:firstLine="540"/>
        <w:jc w:val="both"/>
      </w:pPr>
      <w:r>
        <w:t>в 2031 - 2035 году - 0 тыс. рублей;</w:t>
      </w:r>
    </w:p>
    <w:p w:rsidR="00D16982" w:rsidRDefault="00D16982">
      <w:pPr>
        <w:pStyle w:val="ConsPlusNormal"/>
        <w:spacing w:before="220"/>
        <w:ind w:firstLine="540"/>
        <w:jc w:val="both"/>
      </w:pPr>
      <w:r>
        <w:t>местных бюджетов - 2150 тыс. рублей (2,3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t>в 2022 году - 90 тыс. рублей;</w:t>
      </w:r>
    </w:p>
    <w:p w:rsidR="00D16982" w:rsidRDefault="00D16982">
      <w:pPr>
        <w:pStyle w:val="ConsPlusNormal"/>
        <w:spacing w:before="220"/>
        <w:ind w:firstLine="540"/>
        <w:jc w:val="both"/>
      </w:pPr>
      <w:r>
        <w:t>в 2023 году - 110 тыс. рублей;</w:t>
      </w:r>
    </w:p>
    <w:p w:rsidR="00D16982" w:rsidRDefault="00D16982">
      <w:pPr>
        <w:pStyle w:val="ConsPlusNormal"/>
        <w:spacing w:before="220"/>
        <w:ind w:firstLine="540"/>
        <w:jc w:val="both"/>
      </w:pPr>
      <w:r>
        <w:lastRenderedPageBreak/>
        <w:t>в 2024 году - 300 тыс. рублей;</w:t>
      </w:r>
    </w:p>
    <w:p w:rsidR="00D16982" w:rsidRDefault="00D16982">
      <w:pPr>
        <w:pStyle w:val="ConsPlusNormal"/>
        <w:spacing w:before="220"/>
        <w:ind w:firstLine="540"/>
        <w:jc w:val="both"/>
      </w:pPr>
      <w:r>
        <w:t>в 2025 году - 71 тыс. рублей;</w:t>
      </w:r>
    </w:p>
    <w:p w:rsidR="00D16982" w:rsidRDefault="00D16982">
      <w:pPr>
        <w:pStyle w:val="ConsPlusNormal"/>
        <w:spacing w:before="220"/>
        <w:ind w:firstLine="540"/>
        <w:jc w:val="both"/>
      </w:pPr>
      <w:r>
        <w:t>в 2026 - 2030 году - 549 тыс. рублей;</w:t>
      </w:r>
    </w:p>
    <w:p w:rsidR="00D16982" w:rsidRDefault="00D16982">
      <w:pPr>
        <w:pStyle w:val="ConsPlusNormal"/>
        <w:spacing w:before="220"/>
        <w:ind w:firstLine="540"/>
        <w:jc w:val="both"/>
      </w:pPr>
      <w:r>
        <w:t>в 2031 - 2035 году - 1030 тыс. рублей;</w:t>
      </w:r>
    </w:p>
    <w:p w:rsidR="00D16982" w:rsidRDefault="00D16982">
      <w:pPr>
        <w:pStyle w:val="ConsPlusNormal"/>
        <w:spacing w:before="220"/>
        <w:ind w:firstLine="540"/>
        <w:jc w:val="both"/>
      </w:pPr>
      <w:r>
        <w:t>внебюджетных источников - 90631,84 тыс. рублей (97,7 процента), в том числе:</w:t>
      </w:r>
    </w:p>
    <w:p w:rsidR="00D16982" w:rsidRDefault="00D16982">
      <w:pPr>
        <w:pStyle w:val="ConsPlusNormal"/>
        <w:spacing w:before="220"/>
        <w:ind w:firstLine="540"/>
        <w:jc w:val="both"/>
      </w:pPr>
      <w:r>
        <w:t>в 2019 году - 12585 тыс. рублей;</w:t>
      </w:r>
    </w:p>
    <w:p w:rsidR="00D16982" w:rsidRDefault="00D16982">
      <w:pPr>
        <w:pStyle w:val="ConsPlusNormal"/>
        <w:spacing w:before="220"/>
        <w:ind w:firstLine="540"/>
        <w:jc w:val="both"/>
      </w:pPr>
      <w:r>
        <w:t>в 2020 году - 12485 тыс. рублей;</w:t>
      </w:r>
    </w:p>
    <w:p w:rsidR="00D16982" w:rsidRDefault="00D16982">
      <w:pPr>
        <w:pStyle w:val="ConsPlusNormal"/>
        <w:spacing w:before="220"/>
        <w:ind w:firstLine="540"/>
        <w:jc w:val="both"/>
      </w:pPr>
      <w:r>
        <w:t>в 2021 году - 10475 тыс. рублей;</w:t>
      </w:r>
    </w:p>
    <w:p w:rsidR="00D16982" w:rsidRDefault="00D16982">
      <w:pPr>
        <w:pStyle w:val="ConsPlusNormal"/>
        <w:spacing w:before="220"/>
        <w:ind w:firstLine="540"/>
        <w:jc w:val="both"/>
      </w:pPr>
      <w:r>
        <w:t>в 2022 году - 7055 тыс. рублей;</w:t>
      </w:r>
    </w:p>
    <w:p w:rsidR="00D16982" w:rsidRDefault="00D16982">
      <w:pPr>
        <w:pStyle w:val="ConsPlusNormal"/>
        <w:spacing w:before="220"/>
        <w:ind w:firstLine="540"/>
        <w:jc w:val="both"/>
      </w:pPr>
      <w:r>
        <w:t>в 2023 году - 7306,2 тыс. рублей;</w:t>
      </w:r>
    </w:p>
    <w:p w:rsidR="00D16982" w:rsidRDefault="00D16982">
      <w:pPr>
        <w:pStyle w:val="ConsPlusNormal"/>
        <w:spacing w:before="220"/>
        <w:ind w:firstLine="540"/>
        <w:jc w:val="both"/>
      </w:pPr>
      <w:r>
        <w:t>в 2024 году - 8119,1 тыс. рублей;</w:t>
      </w:r>
    </w:p>
    <w:p w:rsidR="00D16982" w:rsidRDefault="00D16982">
      <w:pPr>
        <w:pStyle w:val="ConsPlusNormal"/>
        <w:spacing w:before="220"/>
        <w:ind w:firstLine="540"/>
        <w:jc w:val="both"/>
      </w:pPr>
      <w:r>
        <w:t>в 2025 году - 1375,94 тыс. рублей;</w:t>
      </w:r>
    </w:p>
    <w:p w:rsidR="00D16982" w:rsidRDefault="00D16982">
      <w:pPr>
        <w:pStyle w:val="ConsPlusNormal"/>
        <w:spacing w:before="220"/>
        <w:ind w:firstLine="540"/>
        <w:jc w:val="both"/>
      </w:pPr>
      <w:r>
        <w:t>в 2026 - 2030 году - 8652 тыс. рублей;</w:t>
      </w:r>
    </w:p>
    <w:p w:rsidR="00D16982" w:rsidRDefault="00D16982">
      <w:pPr>
        <w:pStyle w:val="ConsPlusNormal"/>
        <w:spacing w:before="220"/>
        <w:ind w:firstLine="540"/>
        <w:jc w:val="both"/>
      </w:pPr>
      <w:r>
        <w:t>в 2031 - 2035 году - 22578,6 тыс. рублей.</w:t>
      </w:r>
    </w:p>
    <w:p w:rsidR="00D16982" w:rsidRDefault="00D16982">
      <w:pPr>
        <w:pStyle w:val="ConsPlusNormal"/>
        <w:spacing w:before="220"/>
        <w:ind w:firstLine="540"/>
        <w:jc w:val="both"/>
      </w:pPr>
      <w:r>
        <w:t>На 1 этапе объем финансирования составит - 59972,2 тыс. рублей, на 2 этапе - 9201,0 тыс. рублей, на 3 этапе - 23608,6 тыс. рублей</w:t>
      </w:r>
      <w:proofErr w:type="gramStart"/>
      <w:r>
        <w:t>.";</w:t>
      </w:r>
      <w:proofErr w:type="gramEnd"/>
    </w:p>
    <w:p w:rsidR="00D16982" w:rsidRDefault="00D16982">
      <w:pPr>
        <w:pStyle w:val="ConsPlusNormal"/>
        <w:spacing w:before="220"/>
        <w:ind w:firstLine="540"/>
        <w:jc w:val="both"/>
      </w:pPr>
      <w:r>
        <w:t xml:space="preserve">в </w:t>
      </w:r>
      <w:hyperlink r:id="rId15">
        <w:r>
          <w:rPr>
            <w:color w:val="0000FF"/>
          </w:rPr>
          <w:t>абзаце 28</w:t>
        </w:r>
      </w:hyperlink>
      <w:r>
        <w:t xml:space="preserve"> цифру 6 после слова "приложениях" </w:t>
      </w:r>
      <w:proofErr w:type="gramStart"/>
      <w:r>
        <w:t>заменить на цифру</w:t>
      </w:r>
      <w:proofErr w:type="gramEnd"/>
      <w:r>
        <w:t xml:space="preserve"> "4".</w:t>
      </w:r>
    </w:p>
    <w:p w:rsidR="00D16982" w:rsidRDefault="00D16982">
      <w:pPr>
        <w:pStyle w:val="ConsPlusNormal"/>
        <w:spacing w:before="220"/>
        <w:ind w:firstLine="540"/>
        <w:jc w:val="both"/>
      </w:pPr>
      <w:r>
        <w:t xml:space="preserve">4. В </w:t>
      </w:r>
      <w:hyperlink r:id="rId16">
        <w:r>
          <w:rPr>
            <w:color w:val="0000FF"/>
          </w:rPr>
          <w:t>приложении N 1</w:t>
        </w:r>
      </w:hyperlink>
      <w:r>
        <w:t xml:space="preserve"> к Муниципальной программе после слов "Подпрограмма "Энергосбережение в Яльчикском районе Чувашской Республики" позиции с 1 по 18 изложить в следующей редакции:</w:t>
      </w:r>
    </w:p>
    <w:p w:rsidR="00D16982" w:rsidRDefault="00D16982">
      <w:pPr>
        <w:pStyle w:val="ConsPlusNormal"/>
        <w:jc w:val="both"/>
      </w:pPr>
    </w:p>
    <w:p w:rsidR="00D16982" w:rsidRDefault="00D16982">
      <w:pPr>
        <w:pStyle w:val="ConsPlusNormal"/>
      </w:pPr>
      <w:r>
        <w:t>"</w:t>
      </w:r>
    </w:p>
    <w:p w:rsidR="00D16982" w:rsidRDefault="00D16982">
      <w:pPr>
        <w:pStyle w:val="ConsPlusNormal"/>
        <w:sectPr w:rsidR="00D16982" w:rsidSect="00F65E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932"/>
        <w:gridCol w:w="1234"/>
        <w:gridCol w:w="340"/>
        <w:gridCol w:w="340"/>
        <w:gridCol w:w="904"/>
        <w:gridCol w:w="904"/>
        <w:gridCol w:w="904"/>
        <w:gridCol w:w="904"/>
        <w:gridCol w:w="904"/>
        <w:gridCol w:w="904"/>
        <w:gridCol w:w="904"/>
      </w:tblGrid>
      <w:tr w:rsidR="00D16982">
        <w:tc>
          <w:tcPr>
            <w:tcW w:w="424" w:type="dxa"/>
          </w:tcPr>
          <w:p w:rsidR="00D16982" w:rsidRDefault="00D16982">
            <w:pPr>
              <w:pStyle w:val="ConsPlusNormal"/>
              <w:jc w:val="center"/>
            </w:pPr>
            <w:r>
              <w:lastRenderedPageBreak/>
              <w:t>1</w:t>
            </w:r>
          </w:p>
        </w:tc>
        <w:tc>
          <w:tcPr>
            <w:tcW w:w="4932" w:type="dxa"/>
          </w:tcPr>
          <w:p w:rsidR="00D16982" w:rsidRDefault="00D16982">
            <w:pPr>
              <w:pStyle w:val="ConsPlusNormal"/>
              <w:jc w:val="center"/>
            </w:pPr>
            <w:r>
              <w:t>2</w:t>
            </w:r>
          </w:p>
        </w:tc>
        <w:tc>
          <w:tcPr>
            <w:tcW w:w="1234" w:type="dxa"/>
          </w:tcPr>
          <w:p w:rsidR="00D16982" w:rsidRDefault="00D16982">
            <w:pPr>
              <w:pStyle w:val="ConsPlusNormal"/>
              <w:jc w:val="center"/>
            </w:pPr>
            <w:r>
              <w:t>3</w:t>
            </w:r>
          </w:p>
        </w:tc>
        <w:tc>
          <w:tcPr>
            <w:tcW w:w="340" w:type="dxa"/>
          </w:tcPr>
          <w:p w:rsidR="00D16982" w:rsidRDefault="00D16982">
            <w:pPr>
              <w:pStyle w:val="ConsPlusNormal"/>
              <w:jc w:val="center"/>
            </w:pPr>
            <w:r>
              <w:t>4</w:t>
            </w:r>
          </w:p>
        </w:tc>
        <w:tc>
          <w:tcPr>
            <w:tcW w:w="340" w:type="dxa"/>
          </w:tcPr>
          <w:p w:rsidR="00D16982" w:rsidRDefault="00D16982">
            <w:pPr>
              <w:pStyle w:val="ConsPlusNormal"/>
              <w:jc w:val="center"/>
            </w:pPr>
            <w:r>
              <w:t>5</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7</w:t>
            </w:r>
          </w:p>
        </w:tc>
        <w:tc>
          <w:tcPr>
            <w:tcW w:w="904" w:type="dxa"/>
          </w:tcPr>
          <w:p w:rsidR="00D16982" w:rsidRDefault="00D16982">
            <w:pPr>
              <w:pStyle w:val="ConsPlusNormal"/>
              <w:jc w:val="center"/>
            </w:pPr>
            <w:r>
              <w:t>8</w:t>
            </w:r>
          </w:p>
        </w:tc>
        <w:tc>
          <w:tcPr>
            <w:tcW w:w="904" w:type="dxa"/>
          </w:tcPr>
          <w:p w:rsidR="00D16982" w:rsidRDefault="00D16982">
            <w:pPr>
              <w:pStyle w:val="ConsPlusNormal"/>
              <w:jc w:val="center"/>
            </w:pPr>
            <w:r>
              <w:t>9</w:t>
            </w:r>
          </w:p>
        </w:tc>
        <w:tc>
          <w:tcPr>
            <w:tcW w:w="904" w:type="dxa"/>
          </w:tcPr>
          <w:p w:rsidR="00D16982" w:rsidRDefault="00D16982">
            <w:pPr>
              <w:pStyle w:val="ConsPlusNormal"/>
              <w:jc w:val="center"/>
            </w:pPr>
            <w:r>
              <w:t>10</w:t>
            </w:r>
          </w:p>
        </w:tc>
        <w:tc>
          <w:tcPr>
            <w:tcW w:w="904" w:type="dxa"/>
          </w:tcPr>
          <w:p w:rsidR="00D16982" w:rsidRDefault="00D16982">
            <w:pPr>
              <w:pStyle w:val="ConsPlusNormal"/>
              <w:jc w:val="center"/>
            </w:pPr>
            <w:r>
              <w:t>11</w:t>
            </w:r>
          </w:p>
        </w:tc>
        <w:tc>
          <w:tcPr>
            <w:tcW w:w="904" w:type="dxa"/>
          </w:tcPr>
          <w:p w:rsidR="00D16982" w:rsidRDefault="00D16982">
            <w:pPr>
              <w:pStyle w:val="ConsPlusNormal"/>
              <w:jc w:val="center"/>
            </w:pPr>
            <w:r>
              <w:t>12</w:t>
            </w:r>
          </w:p>
        </w:tc>
      </w:tr>
      <w:tr w:rsidR="00D16982">
        <w:tc>
          <w:tcPr>
            <w:tcW w:w="424" w:type="dxa"/>
          </w:tcPr>
          <w:p w:rsidR="00D16982" w:rsidRDefault="00D16982">
            <w:pPr>
              <w:pStyle w:val="ConsPlusNormal"/>
              <w:jc w:val="center"/>
            </w:pPr>
            <w:r>
              <w:t>1.</w:t>
            </w:r>
          </w:p>
        </w:tc>
        <w:tc>
          <w:tcPr>
            <w:tcW w:w="4932" w:type="dxa"/>
          </w:tcPr>
          <w:p w:rsidR="00D16982" w:rsidRDefault="00D16982">
            <w:pPr>
              <w:pStyle w:val="ConsPlusNormal"/>
              <w:jc w:val="both"/>
            </w:pPr>
            <w: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2.</w:t>
            </w:r>
          </w:p>
        </w:tc>
        <w:tc>
          <w:tcPr>
            <w:tcW w:w="4932" w:type="dxa"/>
          </w:tcPr>
          <w:p w:rsidR="00D16982" w:rsidRDefault="00D16982">
            <w:pPr>
              <w:pStyle w:val="ConsPlusNormal"/>
              <w:jc w:val="both"/>
            </w:pPr>
            <w: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98,9</w:t>
            </w:r>
          </w:p>
        </w:tc>
        <w:tc>
          <w:tcPr>
            <w:tcW w:w="904" w:type="dxa"/>
          </w:tcPr>
          <w:p w:rsidR="00D16982" w:rsidRDefault="00D16982">
            <w:pPr>
              <w:pStyle w:val="ConsPlusNormal"/>
              <w:jc w:val="center"/>
            </w:pPr>
            <w:r>
              <w:t>98,9</w:t>
            </w:r>
          </w:p>
        </w:tc>
        <w:tc>
          <w:tcPr>
            <w:tcW w:w="904" w:type="dxa"/>
          </w:tcPr>
          <w:p w:rsidR="00D16982" w:rsidRDefault="00D16982">
            <w:pPr>
              <w:pStyle w:val="ConsPlusNormal"/>
              <w:jc w:val="center"/>
            </w:pPr>
            <w:r>
              <w:t>99,4</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3.</w:t>
            </w:r>
          </w:p>
        </w:tc>
        <w:tc>
          <w:tcPr>
            <w:tcW w:w="4932" w:type="dxa"/>
          </w:tcPr>
          <w:p w:rsidR="00D16982" w:rsidRDefault="00D16982">
            <w:pPr>
              <w:pStyle w:val="ConsPlusNormal"/>
              <w:jc w:val="both"/>
            </w:pPr>
            <w: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94,8</w:t>
            </w:r>
          </w:p>
        </w:tc>
        <w:tc>
          <w:tcPr>
            <w:tcW w:w="904" w:type="dxa"/>
          </w:tcPr>
          <w:p w:rsidR="00D16982" w:rsidRDefault="00D16982">
            <w:pPr>
              <w:pStyle w:val="ConsPlusNormal"/>
              <w:jc w:val="center"/>
            </w:pPr>
            <w:r>
              <w:t>94,8</w:t>
            </w:r>
          </w:p>
        </w:tc>
        <w:tc>
          <w:tcPr>
            <w:tcW w:w="904" w:type="dxa"/>
          </w:tcPr>
          <w:p w:rsidR="00D16982" w:rsidRDefault="00D16982">
            <w:pPr>
              <w:pStyle w:val="ConsPlusNormal"/>
              <w:jc w:val="center"/>
            </w:pPr>
            <w:r>
              <w:t>97,4</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4.</w:t>
            </w:r>
          </w:p>
        </w:tc>
        <w:tc>
          <w:tcPr>
            <w:tcW w:w="4932" w:type="dxa"/>
          </w:tcPr>
          <w:p w:rsidR="00D16982" w:rsidRDefault="00D16982">
            <w:pPr>
              <w:pStyle w:val="ConsPlusNormal"/>
              <w:jc w:val="both"/>
            </w:pPr>
            <w: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5.</w:t>
            </w:r>
          </w:p>
        </w:tc>
        <w:tc>
          <w:tcPr>
            <w:tcW w:w="4932" w:type="dxa"/>
          </w:tcPr>
          <w:p w:rsidR="00D16982" w:rsidRDefault="00D16982">
            <w:pPr>
              <w:pStyle w:val="ConsPlusNormal"/>
              <w:jc w:val="both"/>
            </w:pPr>
            <w: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w:t>
            </w:r>
            <w:r>
              <w:lastRenderedPageBreak/>
              <w:t>Чувашской Республики</w:t>
            </w:r>
          </w:p>
        </w:tc>
        <w:tc>
          <w:tcPr>
            <w:tcW w:w="1234" w:type="dxa"/>
          </w:tcPr>
          <w:p w:rsidR="00D16982" w:rsidRDefault="00D16982">
            <w:pPr>
              <w:pStyle w:val="ConsPlusNormal"/>
              <w:jc w:val="center"/>
            </w:pPr>
            <w:r>
              <w:lastRenderedPageBreak/>
              <w:t>кВтч/м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20,414</w:t>
            </w:r>
          </w:p>
        </w:tc>
        <w:tc>
          <w:tcPr>
            <w:tcW w:w="904" w:type="dxa"/>
          </w:tcPr>
          <w:p w:rsidR="00D16982" w:rsidRDefault="00D16982">
            <w:pPr>
              <w:pStyle w:val="ConsPlusNormal"/>
              <w:jc w:val="center"/>
            </w:pPr>
            <w:r>
              <w:t>20,414</w:t>
            </w:r>
          </w:p>
        </w:tc>
        <w:tc>
          <w:tcPr>
            <w:tcW w:w="904" w:type="dxa"/>
          </w:tcPr>
          <w:p w:rsidR="00D16982" w:rsidRDefault="00D16982">
            <w:pPr>
              <w:pStyle w:val="ConsPlusNormal"/>
              <w:jc w:val="center"/>
            </w:pPr>
            <w:r>
              <w:t>20,283</w:t>
            </w:r>
          </w:p>
        </w:tc>
        <w:tc>
          <w:tcPr>
            <w:tcW w:w="904" w:type="dxa"/>
          </w:tcPr>
          <w:p w:rsidR="00D16982" w:rsidRDefault="00D16982">
            <w:pPr>
              <w:pStyle w:val="ConsPlusNormal"/>
              <w:jc w:val="center"/>
            </w:pPr>
            <w:r>
              <w:t>20,184</w:t>
            </w:r>
          </w:p>
        </w:tc>
        <w:tc>
          <w:tcPr>
            <w:tcW w:w="904" w:type="dxa"/>
          </w:tcPr>
          <w:p w:rsidR="00D16982" w:rsidRDefault="00D16982">
            <w:pPr>
              <w:pStyle w:val="ConsPlusNormal"/>
              <w:jc w:val="center"/>
            </w:pPr>
            <w:r>
              <w:t>19,991</w:t>
            </w:r>
          </w:p>
        </w:tc>
        <w:tc>
          <w:tcPr>
            <w:tcW w:w="904" w:type="dxa"/>
          </w:tcPr>
          <w:p w:rsidR="00D16982" w:rsidRDefault="00D16982">
            <w:pPr>
              <w:pStyle w:val="ConsPlusNormal"/>
              <w:jc w:val="center"/>
            </w:pPr>
            <w:r>
              <w:t>19,049</w:t>
            </w:r>
          </w:p>
        </w:tc>
        <w:tc>
          <w:tcPr>
            <w:tcW w:w="904" w:type="dxa"/>
          </w:tcPr>
          <w:p w:rsidR="00D16982" w:rsidRDefault="00D16982">
            <w:pPr>
              <w:pStyle w:val="ConsPlusNormal"/>
              <w:jc w:val="center"/>
            </w:pPr>
            <w:r>
              <w:t>17,162</w:t>
            </w:r>
          </w:p>
        </w:tc>
      </w:tr>
      <w:tr w:rsidR="00D16982">
        <w:tc>
          <w:tcPr>
            <w:tcW w:w="424" w:type="dxa"/>
          </w:tcPr>
          <w:p w:rsidR="00D16982" w:rsidRDefault="00D16982">
            <w:pPr>
              <w:pStyle w:val="ConsPlusNormal"/>
              <w:jc w:val="center"/>
            </w:pPr>
            <w:r>
              <w:lastRenderedPageBreak/>
              <w:t>6.</w:t>
            </w:r>
          </w:p>
        </w:tc>
        <w:tc>
          <w:tcPr>
            <w:tcW w:w="4932" w:type="dxa"/>
          </w:tcPr>
          <w:p w:rsidR="00D16982" w:rsidRDefault="00D16982">
            <w:pPr>
              <w:pStyle w:val="ConsPlusNormal"/>
              <w:jc w:val="both"/>
            </w:pPr>
            <w: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5,382</w:t>
            </w:r>
          </w:p>
        </w:tc>
        <w:tc>
          <w:tcPr>
            <w:tcW w:w="904" w:type="dxa"/>
          </w:tcPr>
          <w:p w:rsidR="00D16982" w:rsidRDefault="00D16982">
            <w:pPr>
              <w:pStyle w:val="ConsPlusNormal"/>
              <w:jc w:val="center"/>
            </w:pPr>
            <w:r>
              <w:t>5,382</w:t>
            </w:r>
          </w:p>
        </w:tc>
        <w:tc>
          <w:tcPr>
            <w:tcW w:w="904" w:type="dxa"/>
          </w:tcPr>
          <w:p w:rsidR="00D16982" w:rsidRDefault="00D16982">
            <w:pPr>
              <w:pStyle w:val="ConsPlusNormal"/>
              <w:jc w:val="center"/>
            </w:pPr>
            <w:r>
              <w:t>5,32</w:t>
            </w:r>
          </w:p>
        </w:tc>
        <w:tc>
          <w:tcPr>
            <w:tcW w:w="904" w:type="dxa"/>
          </w:tcPr>
          <w:p w:rsidR="00D16982" w:rsidRDefault="00D16982">
            <w:pPr>
              <w:pStyle w:val="ConsPlusNormal"/>
              <w:jc w:val="center"/>
            </w:pPr>
            <w:r>
              <w:t>5,273</w:t>
            </w:r>
          </w:p>
        </w:tc>
        <w:tc>
          <w:tcPr>
            <w:tcW w:w="904" w:type="dxa"/>
          </w:tcPr>
          <w:p w:rsidR="00D16982" w:rsidRDefault="00D16982">
            <w:pPr>
              <w:pStyle w:val="ConsPlusNormal"/>
              <w:jc w:val="center"/>
            </w:pPr>
            <w:r>
              <w:t>5,18</w:t>
            </w:r>
          </w:p>
        </w:tc>
        <w:tc>
          <w:tcPr>
            <w:tcW w:w="904" w:type="dxa"/>
          </w:tcPr>
          <w:p w:rsidR="00D16982" w:rsidRDefault="00D16982">
            <w:pPr>
              <w:pStyle w:val="ConsPlusNormal"/>
              <w:jc w:val="center"/>
            </w:pPr>
            <w:r>
              <w:t>4,729</w:t>
            </w:r>
          </w:p>
        </w:tc>
        <w:tc>
          <w:tcPr>
            <w:tcW w:w="904" w:type="dxa"/>
          </w:tcPr>
          <w:p w:rsidR="00D16982" w:rsidRDefault="00D16982">
            <w:pPr>
              <w:pStyle w:val="ConsPlusNormal"/>
              <w:jc w:val="center"/>
            </w:pPr>
            <w:r>
              <w:t>3,828</w:t>
            </w:r>
          </w:p>
        </w:tc>
      </w:tr>
      <w:tr w:rsidR="00D16982">
        <w:tc>
          <w:tcPr>
            <w:tcW w:w="424" w:type="dxa"/>
          </w:tcPr>
          <w:p w:rsidR="00D16982" w:rsidRDefault="00D16982">
            <w:pPr>
              <w:pStyle w:val="ConsPlusNormal"/>
              <w:jc w:val="center"/>
            </w:pPr>
            <w:r>
              <w:t>7.</w:t>
            </w:r>
          </w:p>
        </w:tc>
        <w:tc>
          <w:tcPr>
            <w:tcW w:w="4932" w:type="dxa"/>
          </w:tcPr>
          <w:p w:rsidR="00D16982" w:rsidRDefault="00D16982">
            <w:pPr>
              <w:pStyle w:val="ConsPlusNormal"/>
              <w:jc w:val="both"/>
            </w:pPr>
            <w: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325,949</w:t>
            </w:r>
          </w:p>
        </w:tc>
        <w:tc>
          <w:tcPr>
            <w:tcW w:w="904" w:type="dxa"/>
          </w:tcPr>
          <w:p w:rsidR="00D16982" w:rsidRDefault="00D16982">
            <w:pPr>
              <w:pStyle w:val="ConsPlusNormal"/>
              <w:jc w:val="center"/>
            </w:pPr>
            <w:r>
              <w:t>325,949</w:t>
            </w:r>
          </w:p>
        </w:tc>
        <w:tc>
          <w:tcPr>
            <w:tcW w:w="904" w:type="dxa"/>
          </w:tcPr>
          <w:p w:rsidR="00D16982" w:rsidRDefault="00D16982">
            <w:pPr>
              <w:pStyle w:val="ConsPlusNormal"/>
              <w:jc w:val="center"/>
            </w:pPr>
            <w:r>
              <w:t>324,423</w:t>
            </w:r>
          </w:p>
        </w:tc>
        <w:tc>
          <w:tcPr>
            <w:tcW w:w="904" w:type="dxa"/>
          </w:tcPr>
          <w:p w:rsidR="00D16982" w:rsidRDefault="00D16982">
            <w:pPr>
              <w:pStyle w:val="ConsPlusNormal"/>
              <w:jc w:val="center"/>
            </w:pPr>
            <w:r>
              <w:t>323,263</w:t>
            </w:r>
          </w:p>
        </w:tc>
        <w:tc>
          <w:tcPr>
            <w:tcW w:w="904" w:type="dxa"/>
          </w:tcPr>
          <w:p w:rsidR="00D16982" w:rsidRDefault="00D16982">
            <w:pPr>
              <w:pStyle w:val="ConsPlusNormal"/>
              <w:jc w:val="center"/>
            </w:pPr>
            <w:r>
              <w:t>320,975</w:t>
            </w:r>
          </w:p>
        </w:tc>
        <w:tc>
          <w:tcPr>
            <w:tcW w:w="904" w:type="dxa"/>
          </w:tcPr>
          <w:p w:rsidR="00D16982" w:rsidRDefault="00D16982">
            <w:pPr>
              <w:pStyle w:val="ConsPlusNormal"/>
              <w:jc w:val="center"/>
            </w:pPr>
            <w:r>
              <w:t>309,836</w:t>
            </w:r>
          </w:p>
        </w:tc>
        <w:tc>
          <w:tcPr>
            <w:tcW w:w="904" w:type="dxa"/>
          </w:tcPr>
          <w:p w:rsidR="00D16982" w:rsidRDefault="00D16982">
            <w:pPr>
              <w:pStyle w:val="ConsPlusNormal"/>
              <w:jc w:val="center"/>
            </w:pPr>
            <w:r>
              <w:t>287,56</w:t>
            </w:r>
          </w:p>
        </w:tc>
      </w:tr>
      <w:tr w:rsidR="00D16982">
        <w:tc>
          <w:tcPr>
            <w:tcW w:w="424" w:type="dxa"/>
          </w:tcPr>
          <w:p w:rsidR="00D16982" w:rsidRDefault="00D16982">
            <w:pPr>
              <w:pStyle w:val="ConsPlusNormal"/>
              <w:jc w:val="center"/>
            </w:pPr>
            <w:r>
              <w:t>8.</w:t>
            </w:r>
          </w:p>
        </w:tc>
        <w:tc>
          <w:tcPr>
            <w:tcW w:w="4932" w:type="dxa"/>
          </w:tcPr>
          <w:p w:rsidR="00D16982" w:rsidRDefault="00D16982">
            <w:pPr>
              <w:pStyle w:val="ConsPlusNormal"/>
              <w:jc w:val="both"/>
            </w:pPr>
            <w: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3,994</w:t>
            </w:r>
          </w:p>
        </w:tc>
        <w:tc>
          <w:tcPr>
            <w:tcW w:w="904" w:type="dxa"/>
          </w:tcPr>
          <w:p w:rsidR="00D16982" w:rsidRDefault="00D16982">
            <w:pPr>
              <w:pStyle w:val="ConsPlusNormal"/>
              <w:jc w:val="center"/>
            </w:pPr>
            <w:r>
              <w:t>3,981</w:t>
            </w:r>
          </w:p>
        </w:tc>
      </w:tr>
      <w:tr w:rsidR="00D16982">
        <w:tc>
          <w:tcPr>
            <w:tcW w:w="424" w:type="dxa"/>
          </w:tcPr>
          <w:p w:rsidR="00D16982" w:rsidRDefault="00D16982">
            <w:pPr>
              <w:pStyle w:val="ConsPlusNormal"/>
              <w:jc w:val="center"/>
            </w:pPr>
            <w:r>
              <w:t>9.</w:t>
            </w:r>
          </w:p>
        </w:tc>
        <w:tc>
          <w:tcPr>
            <w:tcW w:w="4932" w:type="dxa"/>
          </w:tcPr>
          <w:p w:rsidR="00D16982" w:rsidRDefault="00D16982">
            <w:pPr>
              <w:pStyle w:val="ConsPlusNormal"/>
              <w:jc w:val="both"/>
            </w:pPr>
            <w: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r>
      <w:tr w:rsidR="00D16982">
        <w:tc>
          <w:tcPr>
            <w:tcW w:w="424" w:type="dxa"/>
          </w:tcPr>
          <w:p w:rsidR="00D16982" w:rsidRDefault="00D16982">
            <w:pPr>
              <w:pStyle w:val="ConsPlusNormal"/>
              <w:jc w:val="center"/>
            </w:pPr>
            <w:r>
              <w:t>10.</w:t>
            </w:r>
          </w:p>
        </w:tc>
        <w:tc>
          <w:tcPr>
            <w:tcW w:w="4932" w:type="dxa"/>
          </w:tcPr>
          <w:p w:rsidR="00D16982" w:rsidRDefault="00D16982">
            <w:pPr>
              <w:pStyle w:val="ConsPlusNormal"/>
              <w:jc w:val="both"/>
            </w:pPr>
            <w: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w:t>
            </w:r>
            <w:r>
              <w:lastRenderedPageBreak/>
              <w:t>Чувашской Республики</w:t>
            </w:r>
          </w:p>
        </w:tc>
        <w:tc>
          <w:tcPr>
            <w:tcW w:w="1234" w:type="dxa"/>
          </w:tcPr>
          <w:p w:rsidR="00D16982" w:rsidRDefault="00D16982">
            <w:pPr>
              <w:pStyle w:val="ConsPlusNormal"/>
              <w:jc w:val="center"/>
            </w:pPr>
            <w:r>
              <w:lastRenderedPageBreak/>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397,907</w:t>
            </w:r>
          </w:p>
        </w:tc>
        <w:tc>
          <w:tcPr>
            <w:tcW w:w="904" w:type="dxa"/>
          </w:tcPr>
          <w:p w:rsidR="00D16982" w:rsidRDefault="00D16982">
            <w:pPr>
              <w:pStyle w:val="ConsPlusNormal"/>
              <w:jc w:val="center"/>
            </w:pPr>
            <w:r>
              <w:t>397,907</w:t>
            </w:r>
          </w:p>
        </w:tc>
        <w:tc>
          <w:tcPr>
            <w:tcW w:w="904" w:type="dxa"/>
          </w:tcPr>
          <w:p w:rsidR="00D16982" w:rsidRDefault="00D16982">
            <w:pPr>
              <w:pStyle w:val="ConsPlusNormal"/>
              <w:jc w:val="center"/>
            </w:pPr>
            <w:r>
              <w:t>396,125</w:t>
            </w:r>
          </w:p>
        </w:tc>
        <w:tc>
          <w:tcPr>
            <w:tcW w:w="904" w:type="dxa"/>
          </w:tcPr>
          <w:p w:rsidR="00D16982" w:rsidRDefault="00D16982">
            <w:pPr>
              <w:pStyle w:val="ConsPlusNormal"/>
              <w:jc w:val="center"/>
            </w:pPr>
            <w:r>
              <w:t>394,739</w:t>
            </w:r>
          </w:p>
        </w:tc>
        <w:tc>
          <w:tcPr>
            <w:tcW w:w="904" w:type="dxa"/>
          </w:tcPr>
          <w:p w:rsidR="00D16982" w:rsidRDefault="00D16982">
            <w:pPr>
              <w:pStyle w:val="ConsPlusNormal"/>
              <w:jc w:val="center"/>
            </w:pPr>
            <w:r>
              <w:t>392,164</w:t>
            </w:r>
          </w:p>
        </w:tc>
        <w:tc>
          <w:tcPr>
            <w:tcW w:w="904" w:type="dxa"/>
          </w:tcPr>
          <w:p w:rsidR="00D16982" w:rsidRDefault="00D16982">
            <w:pPr>
              <w:pStyle w:val="ConsPlusNormal"/>
              <w:jc w:val="center"/>
            </w:pPr>
            <w:r>
              <w:t>379,293</w:t>
            </w:r>
          </w:p>
        </w:tc>
        <w:tc>
          <w:tcPr>
            <w:tcW w:w="904" w:type="dxa"/>
          </w:tcPr>
          <w:p w:rsidR="00D16982" w:rsidRDefault="00D16982">
            <w:pPr>
              <w:pStyle w:val="ConsPlusNormal"/>
              <w:jc w:val="center"/>
            </w:pPr>
            <w:r>
              <w:t>353,669</w:t>
            </w:r>
          </w:p>
        </w:tc>
      </w:tr>
      <w:tr w:rsidR="00D16982">
        <w:tc>
          <w:tcPr>
            <w:tcW w:w="424" w:type="dxa"/>
          </w:tcPr>
          <w:p w:rsidR="00D16982" w:rsidRDefault="00D16982">
            <w:pPr>
              <w:pStyle w:val="ConsPlusNormal"/>
              <w:jc w:val="center"/>
            </w:pPr>
            <w:r>
              <w:lastRenderedPageBreak/>
              <w:t>11.</w:t>
            </w:r>
          </w:p>
        </w:tc>
        <w:tc>
          <w:tcPr>
            <w:tcW w:w="4932" w:type="dxa"/>
          </w:tcPr>
          <w:p w:rsidR="00D16982" w:rsidRDefault="00D16982">
            <w:pPr>
              <w:pStyle w:val="ConsPlusNormal"/>
              <w:jc w:val="both"/>
            </w:pPr>
            <w: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26,935</w:t>
            </w:r>
          </w:p>
        </w:tc>
        <w:tc>
          <w:tcPr>
            <w:tcW w:w="904" w:type="dxa"/>
          </w:tcPr>
          <w:p w:rsidR="00D16982" w:rsidRDefault="00D16982">
            <w:pPr>
              <w:pStyle w:val="ConsPlusNormal"/>
              <w:jc w:val="center"/>
            </w:pPr>
            <w:r>
              <w:t>26,935</w:t>
            </w:r>
          </w:p>
        </w:tc>
        <w:tc>
          <w:tcPr>
            <w:tcW w:w="904" w:type="dxa"/>
          </w:tcPr>
          <w:p w:rsidR="00D16982" w:rsidRDefault="00D16982">
            <w:pPr>
              <w:pStyle w:val="ConsPlusNormal"/>
              <w:jc w:val="center"/>
            </w:pPr>
            <w:r>
              <w:t>26,756</w:t>
            </w:r>
          </w:p>
        </w:tc>
        <w:tc>
          <w:tcPr>
            <w:tcW w:w="904" w:type="dxa"/>
          </w:tcPr>
          <w:p w:rsidR="00D16982" w:rsidRDefault="00D16982">
            <w:pPr>
              <w:pStyle w:val="ConsPlusNormal"/>
              <w:jc w:val="center"/>
            </w:pPr>
            <w:r>
              <w:t>26,629</w:t>
            </w:r>
          </w:p>
        </w:tc>
        <w:tc>
          <w:tcPr>
            <w:tcW w:w="904" w:type="dxa"/>
          </w:tcPr>
          <w:p w:rsidR="00D16982" w:rsidRDefault="00D16982">
            <w:pPr>
              <w:pStyle w:val="ConsPlusNormal"/>
              <w:jc w:val="center"/>
            </w:pPr>
            <w:r>
              <w:t>26,348</w:t>
            </w:r>
          </w:p>
        </w:tc>
        <w:tc>
          <w:tcPr>
            <w:tcW w:w="904" w:type="dxa"/>
          </w:tcPr>
          <w:p w:rsidR="00D16982" w:rsidRDefault="00D16982">
            <w:pPr>
              <w:pStyle w:val="ConsPlusNormal"/>
              <w:jc w:val="center"/>
            </w:pPr>
            <w:r>
              <w:t>25,023</w:t>
            </w:r>
          </w:p>
        </w:tc>
        <w:tc>
          <w:tcPr>
            <w:tcW w:w="904" w:type="dxa"/>
          </w:tcPr>
          <w:p w:rsidR="00D16982" w:rsidRDefault="00D16982">
            <w:pPr>
              <w:pStyle w:val="ConsPlusNormal"/>
              <w:jc w:val="center"/>
            </w:pPr>
            <w:r>
              <w:t>22,356</w:t>
            </w:r>
          </w:p>
        </w:tc>
      </w:tr>
      <w:tr w:rsidR="00D16982">
        <w:tc>
          <w:tcPr>
            <w:tcW w:w="424" w:type="dxa"/>
          </w:tcPr>
          <w:p w:rsidR="00D16982" w:rsidRDefault="00D16982">
            <w:pPr>
              <w:pStyle w:val="ConsPlusNormal"/>
              <w:jc w:val="center"/>
            </w:pPr>
            <w:r>
              <w:t>12.</w:t>
            </w:r>
          </w:p>
        </w:tc>
        <w:tc>
          <w:tcPr>
            <w:tcW w:w="4932" w:type="dxa"/>
          </w:tcPr>
          <w:p w:rsidR="00D16982" w:rsidRDefault="00D16982">
            <w:pPr>
              <w:pStyle w:val="ConsPlusNormal"/>
              <w:jc w:val="both"/>
            </w:pPr>
            <w: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5,373</w:t>
            </w:r>
          </w:p>
        </w:tc>
        <w:tc>
          <w:tcPr>
            <w:tcW w:w="904" w:type="dxa"/>
          </w:tcPr>
          <w:p w:rsidR="00D16982" w:rsidRDefault="00D16982">
            <w:pPr>
              <w:pStyle w:val="ConsPlusNormal"/>
              <w:jc w:val="center"/>
            </w:pPr>
            <w:r>
              <w:t>5,373</w:t>
            </w:r>
          </w:p>
        </w:tc>
        <w:tc>
          <w:tcPr>
            <w:tcW w:w="904" w:type="dxa"/>
          </w:tcPr>
          <w:p w:rsidR="00D16982" w:rsidRDefault="00D16982">
            <w:pPr>
              <w:pStyle w:val="ConsPlusNormal"/>
              <w:jc w:val="center"/>
            </w:pPr>
            <w:r>
              <w:t>5,316</w:t>
            </w:r>
          </w:p>
        </w:tc>
        <w:tc>
          <w:tcPr>
            <w:tcW w:w="904" w:type="dxa"/>
          </w:tcPr>
          <w:p w:rsidR="00D16982" w:rsidRDefault="00D16982">
            <w:pPr>
              <w:pStyle w:val="ConsPlusNormal"/>
              <w:jc w:val="center"/>
            </w:pPr>
            <w:r>
              <w:t>5,273</w:t>
            </w:r>
          </w:p>
        </w:tc>
        <w:tc>
          <w:tcPr>
            <w:tcW w:w="904" w:type="dxa"/>
          </w:tcPr>
          <w:p w:rsidR="00D16982" w:rsidRDefault="00D16982">
            <w:pPr>
              <w:pStyle w:val="ConsPlusNormal"/>
              <w:jc w:val="center"/>
            </w:pPr>
            <w:r>
              <w:t>5,188</w:t>
            </w:r>
          </w:p>
        </w:tc>
        <w:tc>
          <w:tcPr>
            <w:tcW w:w="904" w:type="dxa"/>
          </w:tcPr>
          <w:p w:rsidR="00D16982" w:rsidRDefault="00D16982">
            <w:pPr>
              <w:pStyle w:val="ConsPlusNormal"/>
              <w:jc w:val="center"/>
            </w:pPr>
            <w:r>
              <w:t>4,778</w:t>
            </w:r>
          </w:p>
        </w:tc>
        <w:tc>
          <w:tcPr>
            <w:tcW w:w="904" w:type="dxa"/>
          </w:tcPr>
          <w:p w:rsidR="00D16982" w:rsidRDefault="00D16982">
            <w:pPr>
              <w:pStyle w:val="ConsPlusNormal"/>
              <w:jc w:val="center"/>
            </w:pPr>
            <w:r>
              <w:t>3,957</w:t>
            </w:r>
          </w:p>
        </w:tc>
      </w:tr>
      <w:tr w:rsidR="00D16982">
        <w:tc>
          <w:tcPr>
            <w:tcW w:w="424" w:type="dxa"/>
          </w:tcPr>
          <w:p w:rsidR="00D16982" w:rsidRDefault="00D16982">
            <w:pPr>
              <w:pStyle w:val="ConsPlusNormal"/>
              <w:jc w:val="center"/>
            </w:pPr>
            <w:r>
              <w:t>13.</w:t>
            </w:r>
          </w:p>
        </w:tc>
        <w:tc>
          <w:tcPr>
            <w:tcW w:w="4932" w:type="dxa"/>
          </w:tcPr>
          <w:p w:rsidR="00D16982" w:rsidRDefault="00D16982">
            <w:pPr>
              <w:pStyle w:val="ConsPlusNormal"/>
              <w:jc w:val="both"/>
            </w:pPr>
            <w: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201,004</w:t>
            </w:r>
          </w:p>
        </w:tc>
        <w:tc>
          <w:tcPr>
            <w:tcW w:w="904" w:type="dxa"/>
          </w:tcPr>
          <w:p w:rsidR="00D16982" w:rsidRDefault="00D16982">
            <w:pPr>
              <w:pStyle w:val="ConsPlusNormal"/>
              <w:jc w:val="center"/>
            </w:pPr>
            <w:r>
              <w:t>201,004</w:t>
            </w:r>
          </w:p>
        </w:tc>
        <w:tc>
          <w:tcPr>
            <w:tcW w:w="904" w:type="dxa"/>
          </w:tcPr>
          <w:p w:rsidR="00D16982" w:rsidRDefault="00D16982">
            <w:pPr>
              <w:pStyle w:val="ConsPlusNormal"/>
              <w:jc w:val="center"/>
            </w:pPr>
            <w:r>
              <w:t>199,952</w:t>
            </w:r>
          </w:p>
        </w:tc>
        <w:tc>
          <w:tcPr>
            <w:tcW w:w="904" w:type="dxa"/>
          </w:tcPr>
          <w:p w:rsidR="00D16982" w:rsidRDefault="00D16982">
            <w:pPr>
              <w:pStyle w:val="ConsPlusNormal"/>
              <w:jc w:val="center"/>
            </w:pPr>
            <w:r>
              <w:t>199,32</w:t>
            </w:r>
          </w:p>
        </w:tc>
        <w:tc>
          <w:tcPr>
            <w:tcW w:w="904" w:type="dxa"/>
          </w:tcPr>
          <w:p w:rsidR="00D16982" w:rsidRDefault="00D16982">
            <w:pPr>
              <w:pStyle w:val="ConsPlusNormal"/>
              <w:jc w:val="center"/>
            </w:pPr>
            <w:r>
              <w:t>197,846</w:t>
            </w:r>
          </w:p>
        </w:tc>
        <w:tc>
          <w:tcPr>
            <w:tcW w:w="904" w:type="dxa"/>
          </w:tcPr>
          <w:p w:rsidR="00D16982" w:rsidRDefault="00D16982">
            <w:pPr>
              <w:pStyle w:val="ConsPlusNormal"/>
              <w:jc w:val="center"/>
            </w:pPr>
            <w:r>
              <w:t>190,899</w:t>
            </w:r>
          </w:p>
        </w:tc>
        <w:tc>
          <w:tcPr>
            <w:tcW w:w="904" w:type="dxa"/>
          </w:tcPr>
          <w:p w:rsidR="00D16982" w:rsidRDefault="00D16982">
            <w:pPr>
              <w:pStyle w:val="ConsPlusNormal"/>
              <w:jc w:val="center"/>
            </w:pPr>
            <w:r>
              <w:t>176,92</w:t>
            </w:r>
          </w:p>
        </w:tc>
      </w:tr>
      <w:tr w:rsidR="00D16982">
        <w:tc>
          <w:tcPr>
            <w:tcW w:w="424" w:type="dxa"/>
          </w:tcPr>
          <w:p w:rsidR="00D16982" w:rsidRDefault="00D16982">
            <w:pPr>
              <w:pStyle w:val="ConsPlusNormal"/>
              <w:jc w:val="center"/>
            </w:pPr>
            <w:r>
              <w:t>14.</w:t>
            </w:r>
          </w:p>
        </w:tc>
        <w:tc>
          <w:tcPr>
            <w:tcW w:w="4932" w:type="dxa"/>
          </w:tcPr>
          <w:p w:rsidR="00D16982" w:rsidRDefault="00D16982">
            <w:pPr>
              <w:pStyle w:val="ConsPlusNormal"/>
              <w:jc w:val="both"/>
            </w:pPr>
            <w:r>
              <w:t>Удельный расход тепловой энергии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Гкал/м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0,142</w:t>
            </w:r>
          </w:p>
        </w:tc>
        <w:tc>
          <w:tcPr>
            <w:tcW w:w="904" w:type="dxa"/>
          </w:tcPr>
          <w:p w:rsidR="00D16982" w:rsidRDefault="00D16982">
            <w:pPr>
              <w:pStyle w:val="ConsPlusNormal"/>
              <w:jc w:val="center"/>
            </w:pPr>
            <w:r>
              <w:t>0,141</w:t>
            </w:r>
          </w:p>
        </w:tc>
        <w:tc>
          <w:tcPr>
            <w:tcW w:w="904" w:type="dxa"/>
          </w:tcPr>
          <w:p w:rsidR="00D16982" w:rsidRDefault="00D16982">
            <w:pPr>
              <w:pStyle w:val="ConsPlusNormal"/>
              <w:jc w:val="center"/>
            </w:pPr>
            <w:r>
              <w:t>0,138</w:t>
            </w:r>
          </w:p>
        </w:tc>
      </w:tr>
      <w:tr w:rsidR="00D16982">
        <w:tc>
          <w:tcPr>
            <w:tcW w:w="424" w:type="dxa"/>
          </w:tcPr>
          <w:p w:rsidR="00D16982" w:rsidRDefault="00D16982">
            <w:pPr>
              <w:pStyle w:val="ConsPlusNormal"/>
              <w:jc w:val="center"/>
            </w:pPr>
            <w:r>
              <w:t>15.</w:t>
            </w:r>
          </w:p>
        </w:tc>
        <w:tc>
          <w:tcPr>
            <w:tcW w:w="4932" w:type="dxa"/>
          </w:tcPr>
          <w:p w:rsidR="00D16982" w:rsidRDefault="00D16982">
            <w:pPr>
              <w:pStyle w:val="ConsPlusNormal"/>
              <w:jc w:val="both"/>
            </w:pPr>
            <w:r>
              <w:t>Удельный расход электрической энергии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27,039</w:t>
            </w:r>
          </w:p>
        </w:tc>
        <w:tc>
          <w:tcPr>
            <w:tcW w:w="904" w:type="dxa"/>
          </w:tcPr>
          <w:p w:rsidR="00D16982" w:rsidRDefault="00D16982">
            <w:pPr>
              <w:pStyle w:val="ConsPlusNormal"/>
              <w:jc w:val="center"/>
            </w:pPr>
            <w:r>
              <w:t>27,039</w:t>
            </w:r>
          </w:p>
        </w:tc>
        <w:tc>
          <w:tcPr>
            <w:tcW w:w="904" w:type="dxa"/>
          </w:tcPr>
          <w:p w:rsidR="00D16982" w:rsidRDefault="00D16982">
            <w:pPr>
              <w:pStyle w:val="ConsPlusNormal"/>
              <w:jc w:val="center"/>
            </w:pPr>
            <w:r>
              <w:t>26,998</w:t>
            </w:r>
          </w:p>
        </w:tc>
        <w:tc>
          <w:tcPr>
            <w:tcW w:w="904" w:type="dxa"/>
          </w:tcPr>
          <w:p w:rsidR="00D16982" w:rsidRDefault="00D16982">
            <w:pPr>
              <w:pStyle w:val="ConsPlusNormal"/>
              <w:jc w:val="center"/>
            </w:pPr>
            <w:r>
              <w:t>26,956</w:t>
            </w:r>
          </w:p>
        </w:tc>
        <w:tc>
          <w:tcPr>
            <w:tcW w:w="904" w:type="dxa"/>
          </w:tcPr>
          <w:p w:rsidR="00D16982" w:rsidRDefault="00D16982">
            <w:pPr>
              <w:pStyle w:val="ConsPlusNormal"/>
              <w:jc w:val="center"/>
            </w:pPr>
            <w:r>
              <w:t>26,873</w:t>
            </w:r>
          </w:p>
        </w:tc>
        <w:tc>
          <w:tcPr>
            <w:tcW w:w="904" w:type="dxa"/>
          </w:tcPr>
          <w:p w:rsidR="00D16982" w:rsidRDefault="00D16982">
            <w:pPr>
              <w:pStyle w:val="ConsPlusNormal"/>
              <w:jc w:val="center"/>
            </w:pPr>
            <w:r>
              <w:t>26,542</w:t>
            </w:r>
          </w:p>
        </w:tc>
        <w:tc>
          <w:tcPr>
            <w:tcW w:w="904" w:type="dxa"/>
          </w:tcPr>
          <w:p w:rsidR="00D16982" w:rsidRDefault="00D16982">
            <w:pPr>
              <w:pStyle w:val="ConsPlusNormal"/>
              <w:jc w:val="center"/>
            </w:pPr>
            <w:r>
              <w:t>25,894</w:t>
            </w:r>
          </w:p>
        </w:tc>
      </w:tr>
      <w:tr w:rsidR="00D16982">
        <w:tc>
          <w:tcPr>
            <w:tcW w:w="424" w:type="dxa"/>
          </w:tcPr>
          <w:p w:rsidR="00D16982" w:rsidRDefault="00D16982">
            <w:pPr>
              <w:pStyle w:val="ConsPlusNormal"/>
              <w:jc w:val="center"/>
            </w:pPr>
            <w:r>
              <w:t>16.</w:t>
            </w:r>
          </w:p>
        </w:tc>
        <w:tc>
          <w:tcPr>
            <w:tcW w:w="4932" w:type="dxa"/>
          </w:tcPr>
          <w:p w:rsidR="00D16982" w:rsidRDefault="00D16982">
            <w:pPr>
              <w:pStyle w:val="ConsPlusNormal"/>
              <w:jc w:val="both"/>
            </w:pPr>
            <w:r>
              <w:t>Удельный расход холодной воды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5,974</w:t>
            </w:r>
          </w:p>
        </w:tc>
        <w:tc>
          <w:tcPr>
            <w:tcW w:w="904" w:type="dxa"/>
          </w:tcPr>
          <w:p w:rsidR="00D16982" w:rsidRDefault="00D16982">
            <w:pPr>
              <w:pStyle w:val="ConsPlusNormal"/>
              <w:jc w:val="center"/>
            </w:pPr>
            <w:r>
              <w:t>5,954</w:t>
            </w:r>
          </w:p>
        </w:tc>
        <w:tc>
          <w:tcPr>
            <w:tcW w:w="904" w:type="dxa"/>
          </w:tcPr>
          <w:p w:rsidR="00D16982" w:rsidRDefault="00D16982">
            <w:pPr>
              <w:pStyle w:val="ConsPlusNormal"/>
              <w:jc w:val="center"/>
            </w:pPr>
            <w:r>
              <w:t>5,915</w:t>
            </w:r>
          </w:p>
        </w:tc>
        <w:tc>
          <w:tcPr>
            <w:tcW w:w="904" w:type="dxa"/>
          </w:tcPr>
          <w:p w:rsidR="00D16982" w:rsidRDefault="00D16982">
            <w:pPr>
              <w:pStyle w:val="ConsPlusNormal"/>
              <w:jc w:val="center"/>
            </w:pPr>
            <w:r>
              <w:t>5,724</w:t>
            </w:r>
          </w:p>
        </w:tc>
        <w:tc>
          <w:tcPr>
            <w:tcW w:w="904" w:type="dxa"/>
          </w:tcPr>
          <w:p w:rsidR="00D16982" w:rsidRDefault="00D16982">
            <w:pPr>
              <w:pStyle w:val="ConsPlusNormal"/>
              <w:jc w:val="center"/>
            </w:pPr>
            <w:r>
              <w:t>5,343</w:t>
            </w:r>
          </w:p>
        </w:tc>
      </w:tr>
      <w:tr w:rsidR="00D16982">
        <w:tc>
          <w:tcPr>
            <w:tcW w:w="424" w:type="dxa"/>
          </w:tcPr>
          <w:p w:rsidR="00D16982" w:rsidRDefault="00D16982">
            <w:pPr>
              <w:pStyle w:val="ConsPlusNormal"/>
              <w:jc w:val="center"/>
            </w:pPr>
            <w:r>
              <w:lastRenderedPageBreak/>
              <w:t>17.</w:t>
            </w:r>
          </w:p>
        </w:tc>
        <w:tc>
          <w:tcPr>
            <w:tcW w:w="4932" w:type="dxa"/>
          </w:tcPr>
          <w:p w:rsidR="00D16982" w:rsidRDefault="00D16982">
            <w:pPr>
              <w:pStyle w:val="ConsPlusNormal"/>
              <w:jc w:val="both"/>
            </w:pPr>
            <w:r>
              <w:t>Удельный расход природного газа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664,048</w:t>
            </w:r>
          </w:p>
        </w:tc>
        <w:tc>
          <w:tcPr>
            <w:tcW w:w="904" w:type="dxa"/>
          </w:tcPr>
          <w:p w:rsidR="00D16982" w:rsidRDefault="00D16982">
            <w:pPr>
              <w:pStyle w:val="ConsPlusNormal"/>
              <w:jc w:val="center"/>
            </w:pPr>
            <w:r>
              <w:t>664,048</w:t>
            </w:r>
          </w:p>
        </w:tc>
        <w:tc>
          <w:tcPr>
            <w:tcW w:w="904" w:type="dxa"/>
          </w:tcPr>
          <w:p w:rsidR="00D16982" w:rsidRDefault="00D16982">
            <w:pPr>
              <w:pStyle w:val="ConsPlusNormal"/>
              <w:jc w:val="center"/>
            </w:pPr>
            <w:r>
              <w:t>660,476</w:t>
            </w:r>
          </w:p>
        </w:tc>
        <w:tc>
          <w:tcPr>
            <w:tcW w:w="904" w:type="dxa"/>
          </w:tcPr>
          <w:p w:rsidR="00D16982" w:rsidRDefault="00D16982">
            <w:pPr>
              <w:pStyle w:val="ConsPlusNormal"/>
              <w:jc w:val="center"/>
            </w:pPr>
            <w:r>
              <w:t>658,095</w:t>
            </w:r>
          </w:p>
        </w:tc>
        <w:tc>
          <w:tcPr>
            <w:tcW w:w="904" w:type="dxa"/>
          </w:tcPr>
          <w:p w:rsidR="00D16982" w:rsidRDefault="00D16982">
            <w:pPr>
              <w:pStyle w:val="ConsPlusNormal"/>
              <w:jc w:val="center"/>
            </w:pPr>
            <w:r>
              <w:t>653,333</w:t>
            </w:r>
          </w:p>
        </w:tc>
        <w:tc>
          <w:tcPr>
            <w:tcW w:w="904" w:type="dxa"/>
          </w:tcPr>
          <w:p w:rsidR="00D16982" w:rsidRDefault="00D16982">
            <w:pPr>
              <w:pStyle w:val="ConsPlusNormal"/>
              <w:jc w:val="center"/>
            </w:pPr>
            <w:r>
              <w:t>630,714</w:t>
            </w:r>
          </w:p>
        </w:tc>
        <w:tc>
          <w:tcPr>
            <w:tcW w:w="904" w:type="dxa"/>
          </w:tcPr>
          <w:p w:rsidR="00D16982" w:rsidRDefault="00D16982">
            <w:pPr>
              <w:pStyle w:val="ConsPlusNormal"/>
              <w:jc w:val="center"/>
            </w:pPr>
            <w:r>
              <w:t>584,286</w:t>
            </w:r>
          </w:p>
        </w:tc>
      </w:tr>
      <w:tr w:rsidR="00D16982">
        <w:tc>
          <w:tcPr>
            <w:tcW w:w="424" w:type="dxa"/>
          </w:tcPr>
          <w:p w:rsidR="00D16982" w:rsidRDefault="00D16982">
            <w:pPr>
              <w:pStyle w:val="ConsPlusNormal"/>
              <w:jc w:val="center"/>
            </w:pPr>
            <w:r>
              <w:t>18.</w:t>
            </w:r>
          </w:p>
        </w:tc>
        <w:tc>
          <w:tcPr>
            <w:tcW w:w="4932" w:type="dxa"/>
          </w:tcPr>
          <w:p w:rsidR="00D16982" w:rsidRDefault="00D16982">
            <w:pPr>
              <w:pStyle w:val="ConsPlusNormal"/>
              <w:jc w:val="both"/>
            </w:pPr>
            <w:r>
              <w:t>Удельный расход тепловой энергии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Гкал/м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0,142</w:t>
            </w:r>
          </w:p>
        </w:tc>
        <w:tc>
          <w:tcPr>
            <w:tcW w:w="904" w:type="dxa"/>
          </w:tcPr>
          <w:p w:rsidR="00D16982" w:rsidRDefault="00D16982">
            <w:pPr>
              <w:pStyle w:val="ConsPlusNormal"/>
              <w:jc w:val="center"/>
            </w:pPr>
            <w:r>
              <w:t>0,141</w:t>
            </w:r>
          </w:p>
        </w:tc>
        <w:tc>
          <w:tcPr>
            <w:tcW w:w="904" w:type="dxa"/>
          </w:tcPr>
          <w:p w:rsidR="00D16982" w:rsidRDefault="00D16982">
            <w:pPr>
              <w:pStyle w:val="ConsPlusNormal"/>
              <w:jc w:val="center"/>
            </w:pPr>
            <w:r>
              <w:t>0,138</w:t>
            </w:r>
          </w:p>
        </w:tc>
      </w:tr>
      <w:tr w:rsidR="00D16982">
        <w:tc>
          <w:tcPr>
            <w:tcW w:w="424" w:type="dxa"/>
          </w:tcPr>
          <w:p w:rsidR="00D16982" w:rsidRDefault="00D16982">
            <w:pPr>
              <w:pStyle w:val="ConsPlusNormal"/>
              <w:jc w:val="center"/>
            </w:pPr>
            <w:r>
              <w:t>19.</w:t>
            </w:r>
          </w:p>
        </w:tc>
        <w:tc>
          <w:tcPr>
            <w:tcW w:w="4932" w:type="dxa"/>
          </w:tcPr>
          <w:p w:rsidR="00D16982" w:rsidRDefault="00D16982">
            <w:pPr>
              <w:pStyle w:val="ConsPlusNormal"/>
              <w:jc w:val="both"/>
            </w:pPr>
            <w:r>
              <w:t>Удельный расход электрической энергии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18,402</w:t>
            </w:r>
          </w:p>
        </w:tc>
        <w:tc>
          <w:tcPr>
            <w:tcW w:w="904" w:type="dxa"/>
          </w:tcPr>
          <w:p w:rsidR="00D16982" w:rsidRDefault="00D16982">
            <w:pPr>
              <w:pStyle w:val="ConsPlusNormal"/>
              <w:jc w:val="center"/>
            </w:pPr>
            <w:r>
              <w:t>18,402</w:t>
            </w:r>
          </w:p>
        </w:tc>
        <w:tc>
          <w:tcPr>
            <w:tcW w:w="904" w:type="dxa"/>
          </w:tcPr>
          <w:p w:rsidR="00D16982" w:rsidRDefault="00D16982">
            <w:pPr>
              <w:pStyle w:val="ConsPlusNormal"/>
              <w:jc w:val="center"/>
            </w:pPr>
            <w:r>
              <w:t>18,296</w:t>
            </w:r>
          </w:p>
        </w:tc>
        <w:tc>
          <w:tcPr>
            <w:tcW w:w="904" w:type="dxa"/>
          </w:tcPr>
          <w:p w:rsidR="00D16982" w:rsidRDefault="00D16982">
            <w:pPr>
              <w:pStyle w:val="ConsPlusNormal"/>
              <w:jc w:val="center"/>
            </w:pPr>
            <w:r>
              <w:t>18,216</w:t>
            </w:r>
          </w:p>
        </w:tc>
        <w:tc>
          <w:tcPr>
            <w:tcW w:w="904" w:type="dxa"/>
          </w:tcPr>
          <w:p w:rsidR="00D16982" w:rsidRDefault="00D16982">
            <w:pPr>
              <w:pStyle w:val="ConsPlusNormal"/>
              <w:jc w:val="center"/>
            </w:pPr>
            <w:r>
              <w:t>18,056</w:t>
            </w:r>
          </w:p>
        </w:tc>
        <w:tc>
          <w:tcPr>
            <w:tcW w:w="904" w:type="dxa"/>
          </w:tcPr>
          <w:p w:rsidR="00D16982" w:rsidRDefault="00D16982">
            <w:pPr>
              <w:pStyle w:val="ConsPlusNormal"/>
              <w:jc w:val="center"/>
            </w:pPr>
            <w:r>
              <w:t>17,284</w:t>
            </w:r>
          </w:p>
        </w:tc>
        <w:tc>
          <w:tcPr>
            <w:tcW w:w="904" w:type="dxa"/>
          </w:tcPr>
          <w:p w:rsidR="00D16982" w:rsidRDefault="00D16982">
            <w:pPr>
              <w:pStyle w:val="ConsPlusNormal"/>
              <w:jc w:val="center"/>
            </w:pPr>
            <w:r>
              <w:t>15,74</w:t>
            </w:r>
          </w:p>
        </w:tc>
      </w:tr>
      <w:tr w:rsidR="00D16982">
        <w:tc>
          <w:tcPr>
            <w:tcW w:w="424" w:type="dxa"/>
          </w:tcPr>
          <w:p w:rsidR="00D16982" w:rsidRDefault="00D16982">
            <w:pPr>
              <w:pStyle w:val="ConsPlusNormal"/>
              <w:jc w:val="center"/>
            </w:pPr>
            <w:r>
              <w:t>20.</w:t>
            </w:r>
          </w:p>
        </w:tc>
        <w:tc>
          <w:tcPr>
            <w:tcW w:w="4932" w:type="dxa"/>
          </w:tcPr>
          <w:p w:rsidR="00D16982" w:rsidRDefault="00D16982">
            <w:pPr>
              <w:pStyle w:val="ConsPlusNormal"/>
              <w:jc w:val="both"/>
            </w:pPr>
            <w:r>
              <w:t>Удельный расход холодной воды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4,759</w:t>
            </w:r>
          </w:p>
        </w:tc>
        <w:tc>
          <w:tcPr>
            <w:tcW w:w="904" w:type="dxa"/>
          </w:tcPr>
          <w:p w:rsidR="00D16982" w:rsidRDefault="00D16982">
            <w:pPr>
              <w:pStyle w:val="ConsPlusNormal"/>
              <w:jc w:val="center"/>
            </w:pPr>
            <w:r>
              <w:t>4,759</w:t>
            </w:r>
          </w:p>
        </w:tc>
        <w:tc>
          <w:tcPr>
            <w:tcW w:w="904" w:type="dxa"/>
          </w:tcPr>
          <w:p w:rsidR="00D16982" w:rsidRDefault="00D16982">
            <w:pPr>
              <w:pStyle w:val="ConsPlusNormal"/>
              <w:jc w:val="center"/>
            </w:pPr>
            <w:r>
              <w:t>4,709</w:t>
            </w:r>
          </w:p>
        </w:tc>
        <w:tc>
          <w:tcPr>
            <w:tcW w:w="904" w:type="dxa"/>
          </w:tcPr>
          <w:p w:rsidR="00D16982" w:rsidRDefault="00D16982">
            <w:pPr>
              <w:pStyle w:val="ConsPlusNormal"/>
              <w:jc w:val="center"/>
            </w:pPr>
            <w:r>
              <w:t>4,671</w:t>
            </w:r>
          </w:p>
        </w:tc>
        <w:tc>
          <w:tcPr>
            <w:tcW w:w="904" w:type="dxa"/>
          </w:tcPr>
          <w:p w:rsidR="00D16982" w:rsidRDefault="00D16982">
            <w:pPr>
              <w:pStyle w:val="ConsPlusNormal"/>
              <w:jc w:val="center"/>
            </w:pPr>
            <w:r>
              <w:t>4,595</w:t>
            </w:r>
          </w:p>
        </w:tc>
        <w:tc>
          <w:tcPr>
            <w:tcW w:w="904" w:type="dxa"/>
          </w:tcPr>
          <w:p w:rsidR="00D16982" w:rsidRDefault="00D16982">
            <w:pPr>
              <w:pStyle w:val="ConsPlusNormal"/>
              <w:jc w:val="center"/>
            </w:pPr>
            <w:r>
              <w:t>4,23</w:t>
            </w:r>
          </w:p>
        </w:tc>
        <w:tc>
          <w:tcPr>
            <w:tcW w:w="904" w:type="dxa"/>
          </w:tcPr>
          <w:p w:rsidR="00D16982" w:rsidRDefault="00D16982">
            <w:pPr>
              <w:pStyle w:val="ConsPlusNormal"/>
              <w:jc w:val="center"/>
            </w:pPr>
            <w:r>
              <w:t>3,499</w:t>
            </w:r>
          </w:p>
        </w:tc>
      </w:tr>
      <w:tr w:rsidR="00D16982">
        <w:tc>
          <w:tcPr>
            <w:tcW w:w="424" w:type="dxa"/>
          </w:tcPr>
          <w:p w:rsidR="00D16982" w:rsidRDefault="00D16982">
            <w:pPr>
              <w:pStyle w:val="ConsPlusNormal"/>
              <w:jc w:val="center"/>
            </w:pPr>
            <w:r>
              <w:t>21.</w:t>
            </w:r>
          </w:p>
        </w:tc>
        <w:tc>
          <w:tcPr>
            <w:tcW w:w="4932" w:type="dxa"/>
          </w:tcPr>
          <w:p w:rsidR="00D16982" w:rsidRDefault="00D16982">
            <w:pPr>
              <w:pStyle w:val="ConsPlusNormal"/>
              <w:jc w:val="both"/>
            </w:pPr>
            <w:r>
              <w:t>Удельный расход природного газа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327,191</w:t>
            </w:r>
          </w:p>
        </w:tc>
        <w:tc>
          <w:tcPr>
            <w:tcW w:w="904" w:type="dxa"/>
          </w:tcPr>
          <w:p w:rsidR="00D16982" w:rsidRDefault="00D16982">
            <w:pPr>
              <w:pStyle w:val="ConsPlusNormal"/>
              <w:jc w:val="center"/>
            </w:pPr>
            <w:r>
              <w:t>327,191</w:t>
            </w:r>
          </w:p>
        </w:tc>
        <w:tc>
          <w:tcPr>
            <w:tcW w:w="904" w:type="dxa"/>
          </w:tcPr>
          <w:p w:rsidR="00D16982" w:rsidRDefault="00D16982">
            <w:pPr>
              <w:pStyle w:val="ConsPlusNormal"/>
              <w:jc w:val="center"/>
            </w:pPr>
            <w:r>
              <w:t>325,647</w:t>
            </w:r>
          </w:p>
        </w:tc>
        <w:tc>
          <w:tcPr>
            <w:tcW w:w="904" w:type="dxa"/>
          </w:tcPr>
          <w:p w:rsidR="00D16982" w:rsidRDefault="00D16982">
            <w:pPr>
              <w:pStyle w:val="ConsPlusNormal"/>
              <w:jc w:val="center"/>
            </w:pPr>
            <w:r>
              <w:t>324,495</w:t>
            </w:r>
          </w:p>
        </w:tc>
        <w:tc>
          <w:tcPr>
            <w:tcW w:w="904" w:type="dxa"/>
          </w:tcPr>
          <w:p w:rsidR="00D16982" w:rsidRDefault="00D16982">
            <w:pPr>
              <w:pStyle w:val="ConsPlusNormal"/>
              <w:jc w:val="center"/>
            </w:pPr>
            <w:r>
              <w:t>322,192</w:t>
            </w:r>
          </w:p>
        </w:tc>
        <w:tc>
          <w:tcPr>
            <w:tcW w:w="904" w:type="dxa"/>
          </w:tcPr>
          <w:p w:rsidR="00D16982" w:rsidRDefault="00D16982">
            <w:pPr>
              <w:pStyle w:val="ConsPlusNormal"/>
              <w:jc w:val="center"/>
            </w:pPr>
            <w:r>
              <w:t>311,088</w:t>
            </w:r>
          </w:p>
        </w:tc>
        <w:tc>
          <w:tcPr>
            <w:tcW w:w="904" w:type="dxa"/>
          </w:tcPr>
          <w:p w:rsidR="00D16982" w:rsidRDefault="00D16982">
            <w:pPr>
              <w:pStyle w:val="ConsPlusNormal"/>
              <w:jc w:val="center"/>
            </w:pPr>
            <w:r>
              <w:t>288,886</w:t>
            </w:r>
          </w:p>
        </w:tc>
      </w:tr>
      <w:tr w:rsidR="00D16982">
        <w:tc>
          <w:tcPr>
            <w:tcW w:w="424" w:type="dxa"/>
          </w:tcPr>
          <w:p w:rsidR="00D16982" w:rsidRDefault="00D16982">
            <w:pPr>
              <w:pStyle w:val="ConsPlusNormal"/>
              <w:jc w:val="center"/>
            </w:pPr>
            <w:r>
              <w:t>22.</w:t>
            </w:r>
          </w:p>
        </w:tc>
        <w:tc>
          <w:tcPr>
            <w:tcW w:w="4932" w:type="dxa"/>
          </w:tcPr>
          <w:p w:rsidR="00D16982" w:rsidRDefault="00D16982">
            <w:pPr>
              <w:pStyle w:val="ConsPlusNormal"/>
              <w:jc w:val="both"/>
            </w:pPr>
            <w: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23.</w:t>
            </w:r>
          </w:p>
        </w:tc>
        <w:tc>
          <w:tcPr>
            <w:tcW w:w="4932" w:type="dxa"/>
          </w:tcPr>
          <w:p w:rsidR="00D16982" w:rsidRDefault="00D16982">
            <w:pPr>
              <w:pStyle w:val="ConsPlusNormal"/>
              <w:jc w:val="both"/>
            </w:pPr>
            <w: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w:t>
            </w:r>
            <w:r>
              <w:lastRenderedPageBreak/>
              <w:t>территории Яльчикского района Чувашской Республики</w:t>
            </w:r>
          </w:p>
        </w:tc>
        <w:tc>
          <w:tcPr>
            <w:tcW w:w="1234" w:type="dxa"/>
          </w:tcPr>
          <w:p w:rsidR="00D16982" w:rsidRDefault="00D16982">
            <w:pPr>
              <w:pStyle w:val="ConsPlusNormal"/>
              <w:jc w:val="center"/>
            </w:pPr>
            <w:r>
              <w:lastRenderedPageBreak/>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lastRenderedPageBreak/>
              <w:t>24.</w:t>
            </w:r>
          </w:p>
        </w:tc>
        <w:tc>
          <w:tcPr>
            <w:tcW w:w="4932" w:type="dxa"/>
          </w:tcPr>
          <w:p w:rsidR="00D16982" w:rsidRDefault="00D16982">
            <w:pPr>
              <w:pStyle w:val="ConsPlusNormal"/>
              <w:jc w:val="both"/>
            </w:pPr>
            <w: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25.</w:t>
            </w:r>
          </w:p>
        </w:tc>
        <w:tc>
          <w:tcPr>
            <w:tcW w:w="4932" w:type="dxa"/>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26.</w:t>
            </w:r>
          </w:p>
        </w:tc>
        <w:tc>
          <w:tcPr>
            <w:tcW w:w="4932" w:type="dxa"/>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27.</w:t>
            </w:r>
          </w:p>
        </w:tc>
        <w:tc>
          <w:tcPr>
            <w:tcW w:w="4932" w:type="dxa"/>
          </w:tcPr>
          <w:p w:rsidR="00D16982" w:rsidRDefault="00D16982">
            <w:pPr>
              <w:pStyle w:val="ConsPlusNormal"/>
              <w:jc w:val="both"/>
            </w:pPr>
            <w: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w:t>
            </w:r>
            <w:r>
              <w:lastRenderedPageBreak/>
              <w:t>расположенных на территории Яльчикского района Чувашской Республики</w:t>
            </w:r>
          </w:p>
        </w:tc>
        <w:tc>
          <w:tcPr>
            <w:tcW w:w="1234" w:type="dxa"/>
          </w:tcPr>
          <w:p w:rsidR="00D16982" w:rsidRDefault="00D16982">
            <w:pPr>
              <w:pStyle w:val="ConsPlusNormal"/>
              <w:jc w:val="center"/>
            </w:pPr>
            <w:r>
              <w:lastRenderedPageBreak/>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84,6</w:t>
            </w:r>
          </w:p>
        </w:tc>
        <w:tc>
          <w:tcPr>
            <w:tcW w:w="904" w:type="dxa"/>
          </w:tcPr>
          <w:p w:rsidR="00D16982" w:rsidRDefault="00D16982">
            <w:pPr>
              <w:pStyle w:val="ConsPlusNormal"/>
              <w:jc w:val="center"/>
            </w:pPr>
            <w:r>
              <w:t>84,6</w:t>
            </w:r>
          </w:p>
        </w:tc>
        <w:tc>
          <w:tcPr>
            <w:tcW w:w="904" w:type="dxa"/>
          </w:tcPr>
          <w:p w:rsidR="00D16982" w:rsidRDefault="00D16982">
            <w:pPr>
              <w:pStyle w:val="ConsPlusNormal"/>
              <w:jc w:val="center"/>
            </w:pPr>
            <w:r>
              <w:t>85</w:t>
            </w:r>
          </w:p>
        </w:tc>
        <w:tc>
          <w:tcPr>
            <w:tcW w:w="904" w:type="dxa"/>
          </w:tcPr>
          <w:p w:rsidR="00D16982" w:rsidRDefault="00D16982">
            <w:pPr>
              <w:pStyle w:val="ConsPlusNormal"/>
              <w:jc w:val="center"/>
            </w:pPr>
            <w:r>
              <w:t>85,5</w:t>
            </w:r>
          </w:p>
        </w:tc>
        <w:tc>
          <w:tcPr>
            <w:tcW w:w="904" w:type="dxa"/>
          </w:tcPr>
          <w:p w:rsidR="00D16982" w:rsidRDefault="00D16982">
            <w:pPr>
              <w:pStyle w:val="ConsPlusNormal"/>
              <w:jc w:val="center"/>
            </w:pPr>
            <w:r>
              <w:t>86,1</w:t>
            </w:r>
          </w:p>
        </w:tc>
        <w:tc>
          <w:tcPr>
            <w:tcW w:w="904" w:type="dxa"/>
          </w:tcPr>
          <w:p w:rsidR="00D16982" w:rsidRDefault="00D16982">
            <w:pPr>
              <w:pStyle w:val="ConsPlusNormal"/>
              <w:jc w:val="center"/>
            </w:pPr>
            <w:r>
              <w:t>87,1</w:t>
            </w:r>
          </w:p>
        </w:tc>
        <w:tc>
          <w:tcPr>
            <w:tcW w:w="904" w:type="dxa"/>
          </w:tcPr>
          <w:p w:rsidR="00D16982" w:rsidRDefault="00D16982">
            <w:pPr>
              <w:pStyle w:val="ConsPlusNormal"/>
              <w:jc w:val="center"/>
            </w:pPr>
            <w:r>
              <w:t>88,2</w:t>
            </w:r>
          </w:p>
        </w:tc>
      </w:tr>
      <w:tr w:rsidR="00D16982">
        <w:tc>
          <w:tcPr>
            <w:tcW w:w="424" w:type="dxa"/>
          </w:tcPr>
          <w:p w:rsidR="00D16982" w:rsidRDefault="00D16982">
            <w:pPr>
              <w:pStyle w:val="ConsPlusNormal"/>
              <w:jc w:val="center"/>
            </w:pPr>
            <w:r>
              <w:lastRenderedPageBreak/>
              <w:t>28.</w:t>
            </w:r>
          </w:p>
        </w:tc>
        <w:tc>
          <w:tcPr>
            <w:tcW w:w="4932" w:type="dxa"/>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29.</w:t>
            </w:r>
          </w:p>
        </w:tc>
        <w:tc>
          <w:tcPr>
            <w:tcW w:w="4932" w:type="dxa"/>
          </w:tcPr>
          <w:p w:rsidR="00D16982" w:rsidRDefault="00D16982">
            <w:pPr>
              <w:pStyle w:val="ConsPlusNormal"/>
              <w:jc w:val="both"/>
            </w:pPr>
            <w:r>
              <w:t>Доля многоквартирных домов, расположенных на территории Яльчикского района Чувашской Республики, имеющих класс энергетической эффективности "В" и выше</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4,8</w:t>
            </w:r>
          </w:p>
        </w:tc>
        <w:tc>
          <w:tcPr>
            <w:tcW w:w="904" w:type="dxa"/>
          </w:tcPr>
          <w:p w:rsidR="00D16982" w:rsidRDefault="00D16982">
            <w:pPr>
              <w:pStyle w:val="ConsPlusNormal"/>
              <w:jc w:val="center"/>
            </w:pPr>
            <w:r>
              <w:t>4,8</w:t>
            </w:r>
          </w:p>
        </w:tc>
        <w:tc>
          <w:tcPr>
            <w:tcW w:w="904" w:type="dxa"/>
          </w:tcPr>
          <w:p w:rsidR="00D16982" w:rsidRDefault="00D16982">
            <w:pPr>
              <w:pStyle w:val="ConsPlusNormal"/>
              <w:jc w:val="center"/>
            </w:pPr>
            <w:r>
              <w:t>4,8</w:t>
            </w:r>
          </w:p>
        </w:tc>
        <w:tc>
          <w:tcPr>
            <w:tcW w:w="904" w:type="dxa"/>
          </w:tcPr>
          <w:p w:rsidR="00D16982" w:rsidRDefault="00D16982">
            <w:pPr>
              <w:pStyle w:val="ConsPlusNormal"/>
              <w:jc w:val="center"/>
            </w:pPr>
            <w:r>
              <w:t>5,2</w:t>
            </w:r>
          </w:p>
        </w:tc>
        <w:tc>
          <w:tcPr>
            <w:tcW w:w="904" w:type="dxa"/>
          </w:tcPr>
          <w:p w:rsidR="00D16982" w:rsidRDefault="00D16982">
            <w:pPr>
              <w:pStyle w:val="ConsPlusNormal"/>
              <w:jc w:val="center"/>
            </w:pPr>
            <w:r>
              <w:t>6,2</w:t>
            </w:r>
          </w:p>
        </w:tc>
        <w:tc>
          <w:tcPr>
            <w:tcW w:w="904" w:type="dxa"/>
          </w:tcPr>
          <w:p w:rsidR="00D16982" w:rsidRDefault="00D16982">
            <w:pPr>
              <w:pStyle w:val="ConsPlusNormal"/>
              <w:jc w:val="center"/>
            </w:pPr>
            <w:r>
              <w:t>11,7</w:t>
            </w:r>
          </w:p>
        </w:tc>
        <w:tc>
          <w:tcPr>
            <w:tcW w:w="904" w:type="dxa"/>
          </w:tcPr>
          <w:p w:rsidR="00D16982" w:rsidRDefault="00D16982">
            <w:pPr>
              <w:pStyle w:val="ConsPlusNormal"/>
              <w:jc w:val="center"/>
            </w:pPr>
            <w:r>
              <w:t>24</w:t>
            </w:r>
          </w:p>
        </w:tc>
      </w:tr>
      <w:tr w:rsidR="00D16982">
        <w:tc>
          <w:tcPr>
            <w:tcW w:w="424" w:type="dxa"/>
          </w:tcPr>
          <w:p w:rsidR="00D16982" w:rsidRDefault="00D16982">
            <w:pPr>
              <w:pStyle w:val="ConsPlusNormal"/>
              <w:jc w:val="center"/>
            </w:pPr>
            <w:r>
              <w:t>30.</w:t>
            </w:r>
          </w:p>
        </w:tc>
        <w:tc>
          <w:tcPr>
            <w:tcW w:w="4932" w:type="dxa"/>
          </w:tcPr>
          <w:p w:rsidR="00D16982" w:rsidRDefault="00D16982">
            <w:pPr>
              <w:pStyle w:val="ConsPlusNormal"/>
              <w:jc w:val="both"/>
            </w:pPr>
            <w: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16,7</w:t>
            </w:r>
          </w:p>
        </w:tc>
        <w:tc>
          <w:tcPr>
            <w:tcW w:w="904" w:type="dxa"/>
          </w:tcPr>
          <w:p w:rsidR="00D16982" w:rsidRDefault="00D16982">
            <w:pPr>
              <w:pStyle w:val="ConsPlusNormal"/>
              <w:jc w:val="center"/>
            </w:pPr>
            <w:r>
              <w:t>25</w:t>
            </w:r>
          </w:p>
        </w:tc>
        <w:tc>
          <w:tcPr>
            <w:tcW w:w="904" w:type="dxa"/>
          </w:tcPr>
          <w:p w:rsidR="00D16982" w:rsidRDefault="00D16982">
            <w:pPr>
              <w:pStyle w:val="ConsPlusNormal"/>
              <w:jc w:val="center"/>
            </w:pPr>
            <w:r>
              <w:t>33,3</w:t>
            </w:r>
          </w:p>
        </w:tc>
        <w:tc>
          <w:tcPr>
            <w:tcW w:w="904" w:type="dxa"/>
          </w:tcPr>
          <w:p w:rsidR="00D16982" w:rsidRDefault="00D16982">
            <w:pPr>
              <w:pStyle w:val="ConsPlusNormal"/>
              <w:jc w:val="center"/>
            </w:pPr>
            <w:r>
              <w:t>50</w:t>
            </w:r>
          </w:p>
        </w:tc>
      </w:tr>
      <w:tr w:rsidR="00D16982">
        <w:tc>
          <w:tcPr>
            <w:tcW w:w="424" w:type="dxa"/>
          </w:tcPr>
          <w:p w:rsidR="00D16982" w:rsidRDefault="00D16982">
            <w:pPr>
              <w:pStyle w:val="ConsPlusNormal"/>
              <w:jc w:val="center"/>
            </w:pPr>
            <w:r>
              <w:t>31.</w:t>
            </w:r>
          </w:p>
        </w:tc>
        <w:tc>
          <w:tcPr>
            <w:tcW w:w="4932" w:type="dxa"/>
          </w:tcPr>
          <w:p w:rsidR="00D16982" w:rsidRDefault="00D16982">
            <w:pPr>
              <w:pStyle w:val="ConsPlusNormal"/>
              <w:jc w:val="both"/>
            </w:pPr>
            <w:r>
              <w:t>Удельный расход тепловой энергии в многоквартирных домах, расположенных на территории Яльчикского района Чувашской Республики</w:t>
            </w:r>
          </w:p>
        </w:tc>
        <w:tc>
          <w:tcPr>
            <w:tcW w:w="1234" w:type="dxa"/>
          </w:tcPr>
          <w:p w:rsidR="00D16982" w:rsidRDefault="00D16982">
            <w:pPr>
              <w:pStyle w:val="ConsPlusNormal"/>
              <w:jc w:val="center"/>
            </w:pPr>
            <w:r>
              <w:t>Гкал/м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0,149</w:t>
            </w:r>
          </w:p>
        </w:tc>
        <w:tc>
          <w:tcPr>
            <w:tcW w:w="904" w:type="dxa"/>
          </w:tcPr>
          <w:p w:rsidR="00D16982" w:rsidRDefault="00D16982">
            <w:pPr>
              <w:pStyle w:val="ConsPlusNormal"/>
              <w:jc w:val="center"/>
            </w:pPr>
            <w:r>
              <w:t>0,148</w:t>
            </w:r>
          </w:p>
        </w:tc>
      </w:tr>
      <w:tr w:rsidR="00D16982">
        <w:tc>
          <w:tcPr>
            <w:tcW w:w="424" w:type="dxa"/>
          </w:tcPr>
          <w:p w:rsidR="00D16982" w:rsidRDefault="00D16982">
            <w:pPr>
              <w:pStyle w:val="ConsPlusNormal"/>
              <w:jc w:val="center"/>
            </w:pPr>
            <w:r>
              <w:t>32.</w:t>
            </w:r>
          </w:p>
        </w:tc>
        <w:tc>
          <w:tcPr>
            <w:tcW w:w="4932" w:type="dxa"/>
          </w:tcPr>
          <w:p w:rsidR="00D16982" w:rsidRDefault="00D16982">
            <w:pPr>
              <w:pStyle w:val="ConsPlusNormal"/>
              <w:jc w:val="both"/>
            </w:pPr>
            <w:r>
              <w:t>Удельный расход электрической энергии в многоквартирных домах, расположенных на территории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40,345</w:t>
            </w:r>
          </w:p>
        </w:tc>
        <w:tc>
          <w:tcPr>
            <w:tcW w:w="904" w:type="dxa"/>
          </w:tcPr>
          <w:p w:rsidR="00D16982" w:rsidRDefault="00D16982">
            <w:pPr>
              <w:pStyle w:val="ConsPlusNormal"/>
              <w:jc w:val="center"/>
            </w:pPr>
            <w:r>
              <w:t>40,345</w:t>
            </w:r>
          </w:p>
        </w:tc>
        <w:tc>
          <w:tcPr>
            <w:tcW w:w="904" w:type="dxa"/>
          </w:tcPr>
          <w:p w:rsidR="00D16982" w:rsidRDefault="00D16982">
            <w:pPr>
              <w:pStyle w:val="ConsPlusNormal"/>
              <w:jc w:val="center"/>
            </w:pPr>
            <w:r>
              <w:t>40,345</w:t>
            </w:r>
          </w:p>
        </w:tc>
        <w:tc>
          <w:tcPr>
            <w:tcW w:w="904" w:type="dxa"/>
          </w:tcPr>
          <w:p w:rsidR="00D16982" w:rsidRDefault="00D16982">
            <w:pPr>
              <w:pStyle w:val="ConsPlusNormal"/>
              <w:jc w:val="center"/>
            </w:pPr>
            <w:r>
              <w:t>40,337</w:t>
            </w:r>
          </w:p>
        </w:tc>
        <w:tc>
          <w:tcPr>
            <w:tcW w:w="904" w:type="dxa"/>
          </w:tcPr>
          <w:p w:rsidR="00D16982" w:rsidRDefault="00D16982">
            <w:pPr>
              <w:pStyle w:val="ConsPlusNormal"/>
              <w:jc w:val="center"/>
            </w:pPr>
            <w:r>
              <w:t>40,316</w:t>
            </w:r>
          </w:p>
        </w:tc>
        <w:tc>
          <w:tcPr>
            <w:tcW w:w="904" w:type="dxa"/>
          </w:tcPr>
          <w:p w:rsidR="00D16982" w:rsidRDefault="00D16982">
            <w:pPr>
              <w:pStyle w:val="ConsPlusNormal"/>
              <w:jc w:val="center"/>
            </w:pPr>
            <w:r>
              <w:t>40,205</w:t>
            </w:r>
          </w:p>
        </w:tc>
        <w:tc>
          <w:tcPr>
            <w:tcW w:w="904" w:type="dxa"/>
          </w:tcPr>
          <w:p w:rsidR="00D16982" w:rsidRDefault="00D16982">
            <w:pPr>
              <w:pStyle w:val="ConsPlusNormal"/>
              <w:jc w:val="center"/>
            </w:pPr>
            <w:r>
              <w:t>39,954</w:t>
            </w:r>
          </w:p>
        </w:tc>
      </w:tr>
      <w:tr w:rsidR="00D16982">
        <w:tc>
          <w:tcPr>
            <w:tcW w:w="424" w:type="dxa"/>
          </w:tcPr>
          <w:p w:rsidR="00D16982" w:rsidRDefault="00D16982">
            <w:pPr>
              <w:pStyle w:val="ConsPlusNormal"/>
              <w:jc w:val="center"/>
            </w:pPr>
            <w:r>
              <w:t>33.</w:t>
            </w:r>
          </w:p>
        </w:tc>
        <w:tc>
          <w:tcPr>
            <w:tcW w:w="4932" w:type="dxa"/>
          </w:tcPr>
          <w:p w:rsidR="00D16982" w:rsidRDefault="00D16982">
            <w:pPr>
              <w:pStyle w:val="ConsPlusNormal"/>
              <w:jc w:val="both"/>
            </w:pPr>
            <w:r>
              <w:t xml:space="preserve">Удельный расход холодной воды в </w:t>
            </w:r>
            <w:r>
              <w:lastRenderedPageBreak/>
              <w:t>многоквартирных домах, расположенных на территории Яльчикского района Чувашской Республики</w:t>
            </w:r>
          </w:p>
        </w:tc>
        <w:tc>
          <w:tcPr>
            <w:tcW w:w="1234" w:type="dxa"/>
          </w:tcPr>
          <w:p w:rsidR="00D16982" w:rsidRDefault="00D16982">
            <w:pPr>
              <w:pStyle w:val="ConsPlusNormal"/>
              <w:jc w:val="center"/>
            </w:pPr>
            <w:r>
              <w:lastRenderedPageBreak/>
              <w:t>м3/чел.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r>
      <w:tr w:rsidR="00D16982">
        <w:tc>
          <w:tcPr>
            <w:tcW w:w="424" w:type="dxa"/>
          </w:tcPr>
          <w:p w:rsidR="00D16982" w:rsidRDefault="00D16982">
            <w:pPr>
              <w:pStyle w:val="ConsPlusNormal"/>
              <w:jc w:val="center"/>
            </w:pPr>
            <w:r>
              <w:lastRenderedPageBreak/>
              <w:t>34.</w:t>
            </w:r>
          </w:p>
        </w:tc>
        <w:tc>
          <w:tcPr>
            <w:tcW w:w="4932" w:type="dxa"/>
          </w:tcPr>
          <w:p w:rsidR="00D16982" w:rsidRDefault="00D16982">
            <w:pPr>
              <w:pStyle w:val="ConsPlusNormal"/>
              <w:jc w:val="both"/>
            </w:pPr>
            <w: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5</w:t>
            </w:r>
          </w:p>
        </w:tc>
      </w:tr>
      <w:tr w:rsidR="00D16982">
        <w:tc>
          <w:tcPr>
            <w:tcW w:w="424" w:type="dxa"/>
          </w:tcPr>
          <w:p w:rsidR="00D16982" w:rsidRDefault="00D16982">
            <w:pPr>
              <w:pStyle w:val="ConsPlusNormal"/>
              <w:jc w:val="center"/>
            </w:pPr>
            <w:r>
              <w:t>35.</w:t>
            </w:r>
          </w:p>
        </w:tc>
        <w:tc>
          <w:tcPr>
            <w:tcW w:w="4932" w:type="dxa"/>
          </w:tcPr>
          <w:p w:rsidR="00D16982" w:rsidRDefault="00D16982">
            <w:pPr>
              <w:pStyle w:val="ConsPlusNormal"/>
              <w:jc w:val="both"/>
            </w:pPr>
            <w:r>
              <w:t>Удельный расход топлива на отпуск электрической энергии тепловыми электростанциями на территории Яльчикского района Чувашской Республики</w:t>
            </w:r>
          </w:p>
        </w:tc>
        <w:tc>
          <w:tcPr>
            <w:tcW w:w="1234" w:type="dxa"/>
          </w:tcPr>
          <w:p w:rsidR="00D16982" w:rsidRDefault="00D16982">
            <w:pPr>
              <w:pStyle w:val="ConsPlusNormal"/>
              <w:jc w:val="center"/>
            </w:pPr>
            <w:r>
              <w:t>т у.т./млн. кВтч</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320</w:t>
            </w:r>
          </w:p>
        </w:tc>
      </w:tr>
      <w:tr w:rsidR="00D16982">
        <w:tc>
          <w:tcPr>
            <w:tcW w:w="424" w:type="dxa"/>
          </w:tcPr>
          <w:p w:rsidR="00D16982" w:rsidRDefault="00D16982">
            <w:pPr>
              <w:pStyle w:val="ConsPlusNormal"/>
              <w:jc w:val="center"/>
            </w:pPr>
            <w:r>
              <w:t>36.</w:t>
            </w:r>
          </w:p>
        </w:tc>
        <w:tc>
          <w:tcPr>
            <w:tcW w:w="4932" w:type="dxa"/>
          </w:tcPr>
          <w:p w:rsidR="00D16982" w:rsidRDefault="00D16982">
            <w:pPr>
              <w:pStyle w:val="ConsPlusNormal"/>
              <w:jc w:val="both"/>
            </w:pPr>
            <w:r>
              <w:t>Удельный расход топлива на отпущенную тепловую энергию с коллекторов тепловых электростанций на территории Яльчикского района Чувашской Республики</w:t>
            </w:r>
          </w:p>
        </w:tc>
        <w:tc>
          <w:tcPr>
            <w:tcW w:w="1234" w:type="dxa"/>
          </w:tcPr>
          <w:p w:rsidR="00D16982" w:rsidRDefault="00D16982">
            <w:pPr>
              <w:pStyle w:val="ConsPlusNormal"/>
              <w:jc w:val="center"/>
            </w:pPr>
            <w:r>
              <w:t>т у.т./тыс. Гкал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120</w:t>
            </w:r>
          </w:p>
        </w:tc>
      </w:tr>
      <w:tr w:rsidR="00D16982">
        <w:tc>
          <w:tcPr>
            <w:tcW w:w="424" w:type="dxa"/>
          </w:tcPr>
          <w:p w:rsidR="00D16982" w:rsidRDefault="00D16982">
            <w:pPr>
              <w:pStyle w:val="ConsPlusNormal"/>
              <w:jc w:val="center"/>
            </w:pPr>
            <w:r>
              <w:t>37.</w:t>
            </w:r>
          </w:p>
        </w:tc>
        <w:tc>
          <w:tcPr>
            <w:tcW w:w="4932" w:type="dxa"/>
          </w:tcPr>
          <w:p w:rsidR="00D16982" w:rsidRDefault="00D16982">
            <w:pPr>
              <w:pStyle w:val="ConsPlusNormal"/>
              <w:jc w:val="both"/>
            </w:pPr>
            <w:r>
              <w:t>Удельный расход топлива на отпущенную с коллекторов котельных в тепловую сеть тепловую энергию на территории Яльчикского района Чувашской Республики</w:t>
            </w:r>
          </w:p>
        </w:tc>
        <w:tc>
          <w:tcPr>
            <w:tcW w:w="1234" w:type="dxa"/>
          </w:tcPr>
          <w:p w:rsidR="00D16982" w:rsidRDefault="00D16982">
            <w:pPr>
              <w:pStyle w:val="ConsPlusNormal"/>
              <w:jc w:val="center"/>
            </w:pPr>
            <w:r>
              <w:t>т у.т./тыс. Гкал</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164,3</w:t>
            </w:r>
          </w:p>
        </w:tc>
        <w:tc>
          <w:tcPr>
            <w:tcW w:w="904" w:type="dxa"/>
          </w:tcPr>
          <w:p w:rsidR="00D16982" w:rsidRDefault="00D16982">
            <w:pPr>
              <w:pStyle w:val="ConsPlusNormal"/>
              <w:jc w:val="center"/>
            </w:pPr>
            <w:r>
              <w:t>164,3</w:t>
            </w:r>
          </w:p>
        </w:tc>
        <w:tc>
          <w:tcPr>
            <w:tcW w:w="904" w:type="dxa"/>
          </w:tcPr>
          <w:p w:rsidR="00D16982" w:rsidRDefault="00D16982">
            <w:pPr>
              <w:pStyle w:val="ConsPlusNormal"/>
              <w:jc w:val="center"/>
            </w:pPr>
            <w:r>
              <w:t>164,3</w:t>
            </w:r>
          </w:p>
        </w:tc>
        <w:tc>
          <w:tcPr>
            <w:tcW w:w="904" w:type="dxa"/>
          </w:tcPr>
          <w:p w:rsidR="00D16982" w:rsidRDefault="00D16982">
            <w:pPr>
              <w:pStyle w:val="ConsPlusNormal"/>
              <w:jc w:val="center"/>
            </w:pPr>
            <w:r>
              <w:t>164,27</w:t>
            </w:r>
          </w:p>
        </w:tc>
        <w:tc>
          <w:tcPr>
            <w:tcW w:w="904" w:type="dxa"/>
          </w:tcPr>
          <w:p w:rsidR="00D16982" w:rsidRDefault="00D16982">
            <w:pPr>
              <w:pStyle w:val="ConsPlusNormal"/>
              <w:jc w:val="center"/>
            </w:pPr>
            <w:r>
              <w:t>164</w:t>
            </w:r>
          </w:p>
        </w:tc>
        <w:tc>
          <w:tcPr>
            <w:tcW w:w="904" w:type="dxa"/>
          </w:tcPr>
          <w:p w:rsidR="00D16982" w:rsidRDefault="00D16982">
            <w:pPr>
              <w:pStyle w:val="ConsPlusNormal"/>
              <w:jc w:val="center"/>
            </w:pPr>
            <w:r>
              <w:t>162,51</w:t>
            </w:r>
          </w:p>
        </w:tc>
        <w:tc>
          <w:tcPr>
            <w:tcW w:w="904" w:type="dxa"/>
          </w:tcPr>
          <w:p w:rsidR="00D16982" w:rsidRDefault="00D16982">
            <w:pPr>
              <w:pStyle w:val="ConsPlusNormal"/>
              <w:jc w:val="center"/>
            </w:pPr>
            <w:r>
              <w:t>161,03</w:t>
            </w:r>
          </w:p>
        </w:tc>
      </w:tr>
      <w:tr w:rsidR="00D16982">
        <w:tc>
          <w:tcPr>
            <w:tcW w:w="424" w:type="dxa"/>
          </w:tcPr>
          <w:p w:rsidR="00D16982" w:rsidRDefault="00D16982">
            <w:pPr>
              <w:pStyle w:val="ConsPlusNormal"/>
              <w:jc w:val="center"/>
            </w:pPr>
            <w:r>
              <w:t>38.</w:t>
            </w:r>
          </w:p>
        </w:tc>
        <w:tc>
          <w:tcPr>
            <w:tcW w:w="4932" w:type="dxa"/>
          </w:tcPr>
          <w:p w:rsidR="00D16982" w:rsidRDefault="00D16982">
            <w:pPr>
              <w:pStyle w:val="ConsPlusNormal"/>
              <w:jc w:val="both"/>
            </w:pPr>
            <w: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9,88</w:t>
            </w:r>
          </w:p>
        </w:tc>
        <w:tc>
          <w:tcPr>
            <w:tcW w:w="904" w:type="dxa"/>
          </w:tcPr>
          <w:p w:rsidR="00D16982" w:rsidRDefault="00D16982">
            <w:pPr>
              <w:pStyle w:val="ConsPlusNormal"/>
              <w:jc w:val="center"/>
            </w:pPr>
            <w:r>
              <w:t>9,79</w:t>
            </w:r>
          </w:p>
        </w:tc>
        <w:tc>
          <w:tcPr>
            <w:tcW w:w="904" w:type="dxa"/>
          </w:tcPr>
          <w:p w:rsidR="00D16982" w:rsidRDefault="00D16982">
            <w:pPr>
              <w:pStyle w:val="ConsPlusNormal"/>
              <w:jc w:val="center"/>
            </w:pPr>
            <w:r>
              <w:t>9,7</w:t>
            </w:r>
          </w:p>
        </w:tc>
      </w:tr>
      <w:tr w:rsidR="00D16982">
        <w:tc>
          <w:tcPr>
            <w:tcW w:w="424" w:type="dxa"/>
          </w:tcPr>
          <w:p w:rsidR="00D16982" w:rsidRDefault="00D16982">
            <w:pPr>
              <w:pStyle w:val="ConsPlusNormal"/>
              <w:jc w:val="center"/>
            </w:pPr>
            <w:r>
              <w:t>39.</w:t>
            </w:r>
          </w:p>
        </w:tc>
        <w:tc>
          <w:tcPr>
            <w:tcW w:w="4932" w:type="dxa"/>
          </w:tcPr>
          <w:p w:rsidR="00D16982" w:rsidRDefault="00D16982">
            <w:pPr>
              <w:pStyle w:val="ConsPlusNormal"/>
              <w:jc w:val="both"/>
            </w:pPr>
            <w:r>
              <w:t xml:space="preserve">Доля потерь тепловой энергии при ее передаче в </w:t>
            </w:r>
            <w:r>
              <w:lastRenderedPageBreak/>
              <w:t>общем объеме переданной тепловой энергии на территории Яльчикского района Чувашской Республики</w:t>
            </w:r>
          </w:p>
        </w:tc>
        <w:tc>
          <w:tcPr>
            <w:tcW w:w="1234" w:type="dxa"/>
          </w:tcPr>
          <w:p w:rsidR="00D16982" w:rsidRDefault="00D16982">
            <w:pPr>
              <w:pStyle w:val="ConsPlusNormal"/>
              <w:jc w:val="center"/>
            </w:pPr>
            <w:r>
              <w:lastRenderedPageBreak/>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12,9</w:t>
            </w:r>
          </w:p>
        </w:tc>
        <w:tc>
          <w:tcPr>
            <w:tcW w:w="904" w:type="dxa"/>
          </w:tcPr>
          <w:p w:rsidR="00D16982" w:rsidRDefault="00D16982">
            <w:pPr>
              <w:pStyle w:val="ConsPlusNormal"/>
              <w:jc w:val="center"/>
            </w:pPr>
            <w:r>
              <w:t>12,6</w:t>
            </w:r>
          </w:p>
        </w:tc>
        <w:tc>
          <w:tcPr>
            <w:tcW w:w="904" w:type="dxa"/>
          </w:tcPr>
          <w:p w:rsidR="00D16982" w:rsidRDefault="00D16982">
            <w:pPr>
              <w:pStyle w:val="ConsPlusNormal"/>
              <w:jc w:val="center"/>
            </w:pPr>
            <w:r>
              <w:t>12,2</w:t>
            </w:r>
          </w:p>
        </w:tc>
      </w:tr>
      <w:tr w:rsidR="00D16982">
        <w:tc>
          <w:tcPr>
            <w:tcW w:w="424" w:type="dxa"/>
          </w:tcPr>
          <w:p w:rsidR="00D16982" w:rsidRDefault="00D16982">
            <w:pPr>
              <w:pStyle w:val="ConsPlusNormal"/>
              <w:jc w:val="center"/>
            </w:pPr>
            <w:r>
              <w:lastRenderedPageBreak/>
              <w:t>40.</w:t>
            </w:r>
          </w:p>
        </w:tc>
        <w:tc>
          <w:tcPr>
            <w:tcW w:w="4932" w:type="dxa"/>
          </w:tcPr>
          <w:p w:rsidR="00D16982" w:rsidRDefault="00D16982">
            <w:pPr>
              <w:pStyle w:val="ConsPlusNormal"/>
              <w:jc w:val="both"/>
            </w:pPr>
            <w: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3,7</w:t>
            </w:r>
          </w:p>
        </w:tc>
        <w:tc>
          <w:tcPr>
            <w:tcW w:w="904" w:type="dxa"/>
          </w:tcPr>
          <w:p w:rsidR="00D16982" w:rsidRDefault="00D16982">
            <w:pPr>
              <w:pStyle w:val="ConsPlusNormal"/>
              <w:jc w:val="center"/>
            </w:pPr>
            <w:r>
              <w:t>3,6</w:t>
            </w:r>
          </w:p>
        </w:tc>
        <w:tc>
          <w:tcPr>
            <w:tcW w:w="904" w:type="dxa"/>
          </w:tcPr>
          <w:p w:rsidR="00D16982" w:rsidRDefault="00D16982">
            <w:pPr>
              <w:pStyle w:val="ConsPlusNormal"/>
              <w:jc w:val="center"/>
            </w:pPr>
            <w:r>
              <w:t>3,5</w:t>
            </w:r>
          </w:p>
        </w:tc>
      </w:tr>
      <w:tr w:rsidR="00D16982">
        <w:tc>
          <w:tcPr>
            <w:tcW w:w="424" w:type="dxa"/>
          </w:tcPr>
          <w:p w:rsidR="00D16982" w:rsidRDefault="00D16982">
            <w:pPr>
              <w:pStyle w:val="ConsPlusNormal"/>
              <w:jc w:val="center"/>
            </w:pPr>
            <w:r>
              <w:t>41.</w:t>
            </w:r>
          </w:p>
        </w:tc>
        <w:tc>
          <w:tcPr>
            <w:tcW w:w="4932" w:type="dxa"/>
          </w:tcPr>
          <w:p w:rsidR="00D16982" w:rsidRDefault="00D16982">
            <w:pPr>
              <w:pStyle w:val="ConsPlusNormal"/>
              <w:jc w:val="both"/>
            </w:pPr>
            <w: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района Чувашской Республики</w:t>
            </w:r>
          </w:p>
        </w:tc>
        <w:tc>
          <w:tcPr>
            <w:tcW w:w="1234" w:type="dxa"/>
          </w:tcPr>
          <w:p w:rsidR="00D16982" w:rsidRDefault="00D16982">
            <w:pPr>
              <w:pStyle w:val="ConsPlusNormal"/>
              <w:jc w:val="center"/>
            </w:pPr>
            <w:r>
              <w:t>кВтч/м3</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3,36</w:t>
            </w:r>
          </w:p>
        </w:tc>
        <w:tc>
          <w:tcPr>
            <w:tcW w:w="904" w:type="dxa"/>
          </w:tcPr>
          <w:p w:rsidR="00D16982" w:rsidRDefault="00D16982">
            <w:pPr>
              <w:pStyle w:val="ConsPlusNormal"/>
              <w:jc w:val="center"/>
            </w:pPr>
            <w:r>
              <w:t>3,32</w:t>
            </w:r>
          </w:p>
        </w:tc>
        <w:tc>
          <w:tcPr>
            <w:tcW w:w="904" w:type="dxa"/>
          </w:tcPr>
          <w:p w:rsidR="00D16982" w:rsidRDefault="00D16982">
            <w:pPr>
              <w:pStyle w:val="ConsPlusNormal"/>
              <w:jc w:val="center"/>
            </w:pPr>
            <w:r>
              <w:t>3,27</w:t>
            </w:r>
          </w:p>
        </w:tc>
      </w:tr>
      <w:tr w:rsidR="00D16982">
        <w:tc>
          <w:tcPr>
            <w:tcW w:w="424" w:type="dxa"/>
          </w:tcPr>
          <w:p w:rsidR="00D16982" w:rsidRDefault="00D16982">
            <w:pPr>
              <w:pStyle w:val="ConsPlusNormal"/>
              <w:jc w:val="center"/>
            </w:pPr>
            <w:r>
              <w:t>42.</w:t>
            </w:r>
          </w:p>
        </w:tc>
        <w:tc>
          <w:tcPr>
            <w:tcW w:w="4932" w:type="dxa"/>
          </w:tcPr>
          <w:p w:rsidR="00D16982" w:rsidRDefault="00D16982">
            <w:pPr>
              <w:pStyle w:val="ConsPlusNormal"/>
              <w:jc w:val="both"/>
            </w:pPr>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района Чувашской Республики</w:t>
            </w:r>
          </w:p>
        </w:tc>
        <w:tc>
          <w:tcPr>
            <w:tcW w:w="1234" w:type="dxa"/>
          </w:tcPr>
          <w:p w:rsidR="00D16982" w:rsidRDefault="00D16982">
            <w:pPr>
              <w:pStyle w:val="ConsPlusNormal"/>
              <w:jc w:val="center"/>
            </w:pPr>
            <w:r>
              <w:t>кВтч/м3</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3,36</w:t>
            </w:r>
          </w:p>
        </w:tc>
        <w:tc>
          <w:tcPr>
            <w:tcW w:w="904" w:type="dxa"/>
          </w:tcPr>
          <w:p w:rsidR="00D16982" w:rsidRDefault="00D16982">
            <w:pPr>
              <w:pStyle w:val="ConsPlusNormal"/>
              <w:jc w:val="center"/>
            </w:pPr>
            <w:r>
              <w:t>3,32</w:t>
            </w:r>
          </w:p>
        </w:tc>
        <w:tc>
          <w:tcPr>
            <w:tcW w:w="904" w:type="dxa"/>
          </w:tcPr>
          <w:p w:rsidR="00D16982" w:rsidRDefault="00D16982">
            <w:pPr>
              <w:pStyle w:val="ConsPlusNormal"/>
              <w:jc w:val="center"/>
            </w:pPr>
            <w:r>
              <w:t>3,27</w:t>
            </w:r>
          </w:p>
        </w:tc>
      </w:tr>
      <w:tr w:rsidR="00D16982">
        <w:tc>
          <w:tcPr>
            <w:tcW w:w="424" w:type="dxa"/>
          </w:tcPr>
          <w:p w:rsidR="00D16982" w:rsidRDefault="00D16982">
            <w:pPr>
              <w:pStyle w:val="ConsPlusNormal"/>
              <w:jc w:val="center"/>
            </w:pPr>
            <w:r>
              <w:t>43.</w:t>
            </w:r>
          </w:p>
        </w:tc>
        <w:tc>
          <w:tcPr>
            <w:tcW w:w="4932" w:type="dxa"/>
          </w:tcPr>
          <w:p w:rsidR="00D16982" w:rsidRDefault="00D16982">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44.</w:t>
            </w:r>
          </w:p>
        </w:tc>
        <w:tc>
          <w:tcPr>
            <w:tcW w:w="4932" w:type="dxa"/>
          </w:tcPr>
          <w:p w:rsidR="00D16982" w:rsidRDefault="00D16982">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88,5</w:t>
            </w:r>
          </w:p>
        </w:tc>
        <w:tc>
          <w:tcPr>
            <w:tcW w:w="904" w:type="dxa"/>
          </w:tcPr>
          <w:p w:rsidR="00D16982" w:rsidRDefault="00D16982">
            <w:pPr>
              <w:pStyle w:val="ConsPlusNormal"/>
              <w:jc w:val="center"/>
            </w:pPr>
            <w:r>
              <w:t>88,5</w:t>
            </w:r>
          </w:p>
        </w:tc>
        <w:tc>
          <w:tcPr>
            <w:tcW w:w="904" w:type="dxa"/>
          </w:tcPr>
          <w:p w:rsidR="00D16982" w:rsidRDefault="00D16982">
            <w:pPr>
              <w:pStyle w:val="ConsPlusNormal"/>
              <w:jc w:val="center"/>
            </w:pPr>
            <w:r>
              <w:t>88,5</w:t>
            </w:r>
          </w:p>
        </w:tc>
        <w:tc>
          <w:tcPr>
            <w:tcW w:w="904" w:type="dxa"/>
          </w:tcPr>
          <w:p w:rsidR="00D16982" w:rsidRDefault="00D16982">
            <w:pPr>
              <w:pStyle w:val="ConsPlusNormal"/>
              <w:jc w:val="center"/>
            </w:pPr>
            <w:r>
              <w:t>89,5</w:t>
            </w:r>
          </w:p>
        </w:tc>
        <w:tc>
          <w:tcPr>
            <w:tcW w:w="904" w:type="dxa"/>
          </w:tcPr>
          <w:p w:rsidR="00D16982" w:rsidRDefault="00D16982">
            <w:pPr>
              <w:pStyle w:val="ConsPlusNormal"/>
              <w:jc w:val="center"/>
            </w:pPr>
            <w:r>
              <w:t>90,5</w:t>
            </w:r>
          </w:p>
        </w:tc>
        <w:tc>
          <w:tcPr>
            <w:tcW w:w="904" w:type="dxa"/>
          </w:tcPr>
          <w:p w:rsidR="00D16982" w:rsidRDefault="00D16982">
            <w:pPr>
              <w:pStyle w:val="ConsPlusNormal"/>
              <w:jc w:val="center"/>
            </w:pPr>
            <w:r>
              <w:t>94,5</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lastRenderedPageBreak/>
              <w:t>45.</w:t>
            </w:r>
          </w:p>
        </w:tc>
        <w:tc>
          <w:tcPr>
            <w:tcW w:w="4932" w:type="dxa"/>
          </w:tcPr>
          <w:p w:rsidR="00D16982" w:rsidRDefault="00D16982">
            <w:pPr>
              <w:pStyle w:val="ConsPlusNormal"/>
              <w:jc w:val="both"/>
            </w:pPr>
            <w: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57,4</w:t>
            </w:r>
          </w:p>
        </w:tc>
        <w:tc>
          <w:tcPr>
            <w:tcW w:w="904" w:type="dxa"/>
          </w:tcPr>
          <w:p w:rsidR="00D16982" w:rsidRDefault="00D16982">
            <w:pPr>
              <w:pStyle w:val="ConsPlusNormal"/>
              <w:jc w:val="center"/>
            </w:pPr>
            <w:r>
              <w:t>57,4</w:t>
            </w:r>
          </w:p>
        </w:tc>
        <w:tc>
          <w:tcPr>
            <w:tcW w:w="904" w:type="dxa"/>
          </w:tcPr>
          <w:p w:rsidR="00D16982" w:rsidRDefault="00D16982">
            <w:pPr>
              <w:pStyle w:val="ConsPlusNormal"/>
              <w:jc w:val="center"/>
            </w:pPr>
            <w:r>
              <w:t>57,4</w:t>
            </w:r>
          </w:p>
        </w:tc>
        <w:tc>
          <w:tcPr>
            <w:tcW w:w="904" w:type="dxa"/>
          </w:tcPr>
          <w:p w:rsidR="00D16982" w:rsidRDefault="00D16982">
            <w:pPr>
              <w:pStyle w:val="ConsPlusNormal"/>
              <w:jc w:val="center"/>
            </w:pPr>
            <w:r>
              <w:t>61,3</w:t>
            </w:r>
          </w:p>
        </w:tc>
        <w:tc>
          <w:tcPr>
            <w:tcW w:w="904" w:type="dxa"/>
          </w:tcPr>
          <w:p w:rsidR="00D16982" w:rsidRDefault="00D16982">
            <w:pPr>
              <w:pStyle w:val="ConsPlusNormal"/>
              <w:jc w:val="center"/>
            </w:pPr>
            <w:r>
              <w:t>65,2</w:t>
            </w:r>
          </w:p>
        </w:tc>
        <w:tc>
          <w:tcPr>
            <w:tcW w:w="904" w:type="dxa"/>
          </w:tcPr>
          <w:p w:rsidR="00D16982" w:rsidRDefault="00D16982">
            <w:pPr>
              <w:pStyle w:val="ConsPlusNormal"/>
              <w:jc w:val="center"/>
            </w:pPr>
            <w:r>
              <w:t>80,8</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46.</w:t>
            </w:r>
          </w:p>
        </w:tc>
        <w:tc>
          <w:tcPr>
            <w:tcW w:w="4932" w:type="dxa"/>
          </w:tcPr>
          <w:p w:rsidR="00D16982" w:rsidRDefault="00D16982">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47.</w:t>
            </w:r>
          </w:p>
        </w:tc>
        <w:tc>
          <w:tcPr>
            <w:tcW w:w="4932" w:type="dxa"/>
          </w:tcPr>
          <w:p w:rsidR="00D16982" w:rsidRDefault="00D16982">
            <w:pPr>
              <w:pStyle w:val="ConsPlusNormal"/>
              <w:jc w:val="both"/>
            </w:pPr>
            <w:r>
              <w:t>Количество энергосервисных договоров (контрактов), заключенных муниципальными образованиями Яльчикского района Чувашской Республики</w:t>
            </w:r>
          </w:p>
        </w:tc>
        <w:tc>
          <w:tcPr>
            <w:tcW w:w="1234" w:type="dxa"/>
          </w:tcPr>
          <w:p w:rsidR="00D16982" w:rsidRDefault="00D16982">
            <w:pPr>
              <w:pStyle w:val="ConsPlusNormal"/>
              <w:jc w:val="center"/>
            </w:pPr>
            <w:r>
              <w:t>ед.</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c>
          <w:tcPr>
            <w:tcW w:w="904" w:type="dxa"/>
          </w:tcPr>
          <w:p w:rsidR="00D16982" w:rsidRDefault="00D16982">
            <w:pPr>
              <w:pStyle w:val="ConsPlusNormal"/>
              <w:jc w:val="center"/>
            </w:pPr>
            <w:r>
              <w:t>2</w:t>
            </w:r>
          </w:p>
        </w:tc>
        <w:tc>
          <w:tcPr>
            <w:tcW w:w="904" w:type="dxa"/>
          </w:tcPr>
          <w:p w:rsidR="00D16982" w:rsidRDefault="00D16982">
            <w:pPr>
              <w:pStyle w:val="ConsPlusNormal"/>
              <w:jc w:val="center"/>
            </w:pPr>
            <w:r>
              <w:t>3</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7</w:t>
            </w:r>
          </w:p>
        </w:tc>
      </w:tr>
      <w:tr w:rsidR="00D16982">
        <w:tc>
          <w:tcPr>
            <w:tcW w:w="424" w:type="dxa"/>
          </w:tcPr>
          <w:p w:rsidR="00D16982" w:rsidRDefault="00D16982">
            <w:pPr>
              <w:pStyle w:val="ConsPlusNormal"/>
              <w:jc w:val="center"/>
            </w:pPr>
            <w:r>
              <w:t>48.</w:t>
            </w:r>
          </w:p>
        </w:tc>
        <w:tc>
          <w:tcPr>
            <w:tcW w:w="4932" w:type="dxa"/>
          </w:tcPr>
          <w:p w:rsidR="00D16982" w:rsidRDefault="00D16982">
            <w:pPr>
              <w:pStyle w:val="ConsPlusNormal"/>
              <w:jc w:val="both"/>
            </w:pPr>
            <w:r>
              <w:t>Доля муниципальных заказчиков в общем объеме муниципальных заказчиков Яльчикского района Чувашской Республики, с которыми заключены энергосервисные договора (контракты)</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3</w:t>
            </w:r>
          </w:p>
        </w:tc>
        <w:tc>
          <w:tcPr>
            <w:tcW w:w="904" w:type="dxa"/>
          </w:tcPr>
          <w:p w:rsidR="00D16982" w:rsidRDefault="00D16982">
            <w:pPr>
              <w:pStyle w:val="ConsPlusNormal"/>
              <w:jc w:val="center"/>
            </w:pPr>
            <w:r>
              <w:t>6,1</w:t>
            </w:r>
          </w:p>
        </w:tc>
        <w:tc>
          <w:tcPr>
            <w:tcW w:w="904" w:type="dxa"/>
          </w:tcPr>
          <w:p w:rsidR="00D16982" w:rsidRDefault="00D16982">
            <w:pPr>
              <w:pStyle w:val="ConsPlusNormal"/>
              <w:jc w:val="center"/>
            </w:pPr>
            <w:r>
              <w:t>9,1</w:t>
            </w:r>
          </w:p>
        </w:tc>
        <w:tc>
          <w:tcPr>
            <w:tcW w:w="904" w:type="dxa"/>
          </w:tcPr>
          <w:p w:rsidR="00D16982" w:rsidRDefault="00D16982">
            <w:pPr>
              <w:pStyle w:val="ConsPlusNormal"/>
              <w:jc w:val="center"/>
            </w:pPr>
            <w:r>
              <w:t>18,2</w:t>
            </w:r>
          </w:p>
        </w:tc>
        <w:tc>
          <w:tcPr>
            <w:tcW w:w="904" w:type="dxa"/>
          </w:tcPr>
          <w:p w:rsidR="00D16982" w:rsidRDefault="00D16982">
            <w:pPr>
              <w:pStyle w:val="ConsPlusNormal"/>
              <w:jc w:val="center"/>
            </w:pPr>
            <w:r>
              <w:t>21,2</w:t>
            </w:r>
          </w:p>
        </w:tc>
      </w:tr>
      <w:tr w:rsidR="00D16982">
        <w:tc>
          <w:tcPr>
            <w:tcW w:w="424" w:type="dxa"/>
          </w:tcPr>
          <w:p w:rsidR="00D16982" w:rsidRDefault="00D16982">
            <w:pPr>
              <w:pStyle w:val="ConsPlusNormal"/>
              <w:jc w:val="center"/>
            </w:pPr>
            <w:r>
              <w:t>49.</w:t>
            </w:r>
          </w:p>
        </w:tc>
        <w:tc>
          <w:tcPr>
            <w:tcW w:w="4932" w:type="dxa"/>
          </w:tcPr>
          <w:p w:rsidR="00D16982" w:rsidRDefault="00D16982">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сельскохозяйственные культуры)</w:t>
            </w:r>
          </w:p>
        </w:tc>
        <w:tc>
          <w:tcPr>
            <w:tcW w:w="1234" w:type="dxa"/>
          </w:tcPr>
          <w:p w:rsidR="00D16982" w:rsidRDefault="00D16982">
            <w:pPr>
              <w:pStyle w:val="ConsPlusNormal"/>
              <w:jc w:val="center"/>
            </w:pPr>
            <w:proofErr w:type="gramStart"/>
            <w:r>
              <w:t>кг</w:t>
            </w:r>
            <w:proofErr w:type="gramEnd"/>
            <w:r>
              <w:t xml:space="preserve"> у.т./ед. продукции</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0,06</w:t>
            </w:r>
          </w:p>
        </w:tc>
        <w:tc>
          <w:tcPr>
            <w:tcW w:w="904" w:type="dxa"/>
          </w:tcPr>
          <w:p w:rsidR="00D16982" w:rsidRDefault="00D16982">
            <w:pPr>
              <w:pStyle w:val="ConsPlusNormal"/>
              <w:jc w:val="center"/>
            </w:pPr>
            <w:r>
              <w:t>0,06</w:t>
            </w:r>
          </w:p>
        </w:tc>
        <w:tc>
          <w:tcPr>
            <w:tcW w:w="904" w:type="dxa"/>
          </w:tcPr>
          <w:p w:rsidR="00D16982" w:rsidRDefault="00D16982">
            <w:pPr>
              <w:pStyle w:val="ConsPlusNormal"/>
              <w:jc w:val="center"/>
            </w:pPr>
            <w:r>
              <w:t>0,06</w:t>
            </w:r>
          </w:p>
        </w:tc>
        <w:tc>
          <w:tcPr>
            <w:tcW w:w="904" w:type="dxa"/>
          </w:tcPr>
          <w:p w:rsidR="00D16982" w:rsidRDefault="00D16982">
            <w:pPr>
              <w:pStyle w:val="ConsPlusNormal"/>
              <w:jc w:val="center"/>
            </w:pPr>
            <w:r>
              <w:t>0,058</w:t>
            </w:r>
          </w:p>
        </w:tc>
        <w:tc>
          <w:tcPr>
            <w:tcW w:w="904" w:type="dxa"/>
          </w:tcPr>
          <w:p w:rsidR="00D16982" w:rsidRDefault="00D16982">
            <w:pPr>
              <w:pStyle w:val="ConsPlusNormal"/>
              <w:jc w:val="center"/>
            </w:pPr>
            <w:r>
              <w:t>0,058</w:t>
            </w:r>
          </w:p>
        </w:tc>
        <w:tc>
          <w:tcPr>
            <w:tcW w:w="904" w:type="dxa"/>
          </w:tcPr>
          <w:p w:rsidR="00D16982" w:rsidRDefault="00D16982">
            <w:pPr>
              <w:pStyle w:val="ConsPlusNormal"/>
              <w:jc w:val="center"/>
            </w:pPr>
            <w:r>
              <w:t>0,058</w:t>
            </w:r>
          </w:p>
        </w:tc>
        <w:tc>
          <w:tcPr>
            <w:tcW w:w="904" w:type="dxa"/>
          </w:tcPr>
          <w:p w:rsidR="00D16982" w:rsidRDefault="00D16982">
            <w:pPr>
              <w:pStyle w:val="ConsPlusNormal"/>
              <w:jc w:val="center"/>
            </w:pPr>
            <w:r>
              <w:t>0,058</w:t>
            </w:r>
          </w:p>
        </w:tc>
      </w:tr>
      <w:tr w:rsidR="00D16982">
        <w:tc>
          <w:tcPr>
            <w:tcW w:w="424" w:type="dxa"/>
          </w:tcPr>
          <w:p w:rsidR="00D16982" w:rsidRDefault="00D16982">
            <w:pPr>
              <w:pStyle w:val="ConsPlusNormal"/>
              <w:jc w:val="center"/>
            </w:pPr>
            <w:r>
              <w:t>50.</w:t>
            </w:r>
          </w:p>
        </w:tc>
        <w:tc>
          <w:tcPr>
            <w:tcW w:w="4932" w:type="dxa"/>
          </w:tcPr>
          <w:p w:rsidR="00D16982" w:rsidRDefault="00D16982">
            <w:pPr>
              <w:pStyle w:val="ConsPlusNormal"/>
              <w:jc w:val="both"/>
            </w:pPr>
            <w: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lastRenderedPageBreak/>
              <w:t>Яльчикского района Чувашской Республики в сфере промышленного производства (зерновые культуры)</w:t>
            </w:r>
          </w:p>
        </w:tc>
        <w:tc>
          <w:tcPr>
            <w:tcW w:w="1234" w:type="dxa"/>
          </w:tcPr>
          <w:p w:rsidR="00D16982" w:rsidRDefault="00D16982">
            <w:pPr>
              <w:pStyle w:val="ConsPlusNormal"/>
              <w:jc w:val="center"/>
            </w:pPr>
            <w:proofErr w:type="gramStart"/>
            <w:r>
              <w:lastRenderedPageBreak/>
              <w:t>кг</w:t>
            </w:r>
            <w:proofErr w:type="gramEnd"/>
            <w:r>
              <w:t xml:space="preserve"> у.т./ед. продукции</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6,298</w:t>
            </w:r>
          </w:p>
        </w:tc>
        <w:tc>
          <w:tcPr>
            <w:tcW w:w="904" w:type="dxa"/>
          </w:tcPr>
          <w:p w:rsidR="00D16982" w:rsidRDefault="00D16982">
            <w:pPr>
              <w:pStyle w:val="ConsPlusNormal"/>
              <w:jc w:val="center"/>
            </w:pPr>
            <w:r>
              <w:t>6,298</w:t>
            </w:r>
          </w:p>
        </w:tc>
        <w:tc>
          <w:tcPr>
            <w:tcW w:w="904" w:type="dxa"/>
          </w:tcPr>
          <w:p w:rsidR="00D16982" w:rsidRDefault="00D16982">
            <w:pPr>
              <w:pStyle w:val="ConsPlusNormal"/>
              <w:jc w:val="center"/>
            </w:pPr>
            <w:r>
              <w:t>6,298</w:t>
            </w:r>
          </w:p>
        </w:tc>
      </w:tr>
      <w:tr w:rsidR="00D16982">
        <w:tc>
          <w:tcPr>
            <w:tcW w:w="424" w:type="dxa"/>
          </w:tcPr>
          <w:p w:rsidR="00D16982" w:rsidRDefault="00D16982">
            <w:pPr>
              <w:pStyle w:val="ConsPlusNormal"/>
              <w:jc w:val="center"/>
            </w:pPr>
            <w:r>
              <w:lastRenderedPageBreak/>
              <w:t>51.</w:t>
            </w:r>
          </w:p>
        </w:tc>
        <w:tc>
          <w:tcPr>
            <w:tcW w:w="4932" w:type="dxa"/>
          </w:tcPr>
          <w:p w:rsidR="00D16982" w:rsidRDefault="00D16982">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культуры)</w:t>
            </w:r>
          </w:p>
        </w:tc>
        <w:tc>
          <w:tcPr>
            <w:tcW w:w="1234" w:type="dxa"/>
          </w:tcPr>
          <w:p w:rsidR="00D16982" w:rsidRDefault="00D16982">
            <w:pPr>
              <w:pStyle w:val="ConsPlusNormal"/>
              <w:jc w:val="center"/>
            </w:pPr>
            <w:proofErr w:type="gramStart"/>
            <w:r>
              <w:t>кг</w:t>
            </w:r>
            <w:proofErr w:type="gramEnd"/>
            <w:r>
              <w:t xml:space="preserve"> у.т./ед. продукции</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8,826</w:t>
            </w:r>
          </w:p>
        </w:tc>
        <w:tc>
          <w:tcPr>
            <w:tcW w:w="904" w:type="dxa"/>
          </w:tcPr>
          <w:p w:rsidR="00D16982" w:rsidRDefault="00D16982">
            <w:pPr>
              <w:pStyle w:val="ConsPlusNormal"/>
              <w:jc w:val="center"/>
            </w:pPr>
            <w:r>
              <w:t>8,826</w:t>
            </w:r>
          </w:p>
        </w:tc>
      </w:tr>
      <w:tr w:rsidR="00D16982">
        <w:tc>
          <w:tcPr>
            <w:tcW w:w="424" w:type="dxa"/>
          </w:tcPr>
          <w:p w:rsidR="00D16982" w:rsidRDefault="00D16982">
            <w:pPr>
              <w:pStyle w:val="ConsPlusNormal"/>
              <w:jc w:val="center"/>
            </w:pPr>
            <w:r>
              <w:t>52.</w:t>
            </w:r>
          </w:p>
        </w:tc>
        <w:tc>
          <w:tcPr>
            <w:tcW w:w="4932" w:type="dxa"/>
          </w:tcPr>
          <w:p w:rsidR="00D16982" w:rsidRDefault="00D16982">
            <w:pPr>
              <w:pStyle w:val="ConsPlusNormal"/>
              <w:jc w:val="both"/>
            </w:pPr>
            <w: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2</w:t>
            </w:r>
          </w:p>
        </w:tc>
      </w:tr>
      <w:tr w:rsidR="00D16982">
        <w:tc>
          <w:tcPr>
            <w:tcW w:w="424" w:type="dxa"/>
          </w:tcPr>
          <w:p w:rsidR="00D16982" w:rsidRDefault="00D16982">
            <w:pPr>
              <w:pStyle w:val="ConsPlusNormal"/>
              <w:jc w:val="center"/>
            </w:pPr>
            <w:r>
              <w:t>53.</w:t>
            </w:r>
          </w:p>
        </w:tc>
        <w:tc>
          <w:tcPr>
            <w:tcW w:w="4932" w:type="dxa"/>
          </w:tcPr>
          <w:p w:rsidR="00D16982" w:rsidRDefault="00D16982">
            <w:pPr>
              <w:pStyle w:val="ConsPlusNormal"/>
              <w:jc w:val="both"/>
            </w:pPr>
            <w:r>
              <w:t>Ввод мощностей генерирующих объектов, функционирующих на основе использования возобновляемых источников энергии, на территории Яльчикского района Чувашской Республики (без учета гидроэлектростанций установленной мощностью свыше 25 МВт)</w:t>
            </w:r>
          </w:p>
        </w:tc>
        <w:tc>
          <w:tcPr>
            <w:tcW w:w="1234" w:type="dxa"/>
          </w:tcPr>
          <w:p w:rsidR="00D16982" w:rsidRDefault="00D16982">
            <w:pPr>
              <w:pStyle w:val="ConsPlusNormal"/>
              <w:jc w:val="center"/>
            </w:pPr>
            <w:r>
              <w:t>МВт</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r>
      <w:tr w:rsidR="00D16982">
        <w:tc>
          <w:tcPr>
            <w:tcW w:w="424" w:type="dxa"/>
          </w:tcPr>
          <w:p w:rsidR="00D16982" w:rsidRDefault="00D16982">
            <w:pPr>
              <w:pStyle w:val="ConsPlusNormal"/>
              <w:jc w:val="center"/>
            </w:pPr>
            <w:r>
              <w:t>54.</w:t>
            </w:r>
          </w:p>
        </w:tc>
        <w:tc>
          <w:tcPr>
            <w:tcW w:w="4932" w:type="dxa"/>
          </w:tcPr>
          <w:p w:rsidR="00D16982" w:rsidRDefault="00D16982">
            <w:pPr>
              <w:pStyle w:val="ConsPlusNormal"/>
              <w:jc w:val="both"/>
            </w:pPr>
            <w:r>
              <w:t>Доля энергоэффективных источников света в системах уличного освещения на территории Яльчикского района Чувашской Республики</w:t>
            </w:r>
          </w:p>
        </w:tc>
        <w:tc>
          <w:tcPr>
            <w:tcW w:w="1234" w:type="dxa"/>
          </w:tcPr>
          <w:p w:rsidR="00D16982" w:rsidRDefault="00D16982">
            <w:pPr>
              <w:pStyle w:val="ConsPlusNormal"/>
              <w:jc w:val="center"/>
            </w:pPr>
            <w:r>
              <w:t>%</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95,8</w:t>
            </w:r>
          </w:p>
        </w:tc>
        <w:tc>
          <w:tcPr>
            <w:tcW w:w="904" w:type="dxa"/>
          </w:tcPr>
          <w:p w:rsidR="00D16982" w:rsidRDefault="00D16982">
            <w:pPr>
              <w:pStyle w:val="ConsPlusNormal"/>
              <w:jc w:val="center"/>
            </w:pPr>
            <w:r>
              <w:t>95,8</w:t>
            </w:r>
          </w:p>
        </w:tc>
        <w:tc>
          <w:tcPr>
            <w:tcW w:w="904" w:type="dxa"/>
          </w:tcPr>
          <w:p w:rsidR="00D16982" w:rsidRDefault="00D16982">
            <w:pPr>
              <w:pStyle w:val="ConsPlusNormal"/>
              <w:jc w:val="center"/>
            </w:pPr>
            <w:r>
              <w:t>95,8</w:t>
            </w:r>
          </w:p>
        </w:tc>
        <w:tc>
          <w:tcPr>
            <w:tcW w:w="904" w:type="dxa"/>
          </w:tcPr>
          <w:p w:rsidR="00D16982" w:rsidRDefault="00D16982">
            <w:pPr>
              <w:pStyle w:val="ConsPlusNormal"/>
              <w:jc w:val="center"/>
            </w:pPr>
            <w:r>
              <w:t>96</w:t>
            </w:r>
          </w:p>
        </w:tc>
        <w:tc>
          <w:tcPr>
            <w:tcW w:w="904" w:type="dxa"/>
          </w:tcPr>
          <w:p w:rsidR="00D16982" w:rsidRDefault="00D16982">
            <w:pPr>
              <w:pStyle w:val="ConsPlusNormal"/>
              <w:jc w:val="center"/>
            </w:pPr>
            <w:r>
              <w:t>96,4</w:t>
            </w:r>
          </w:p>
        </w:tc>
        <w:tc>
          <w:tcPr>
            <w:tcW w:w="904" w:type="dxa"/>
          </w:tcPr>
          <w:p w:rsidR="00D16982" w:rsidRDefault="00D16982">
            <w:pPr>
              <w:pStyle w:val="ConsPlusNormal"/>
              <w:jc w:val="center"/>
            </w:pPr>
            <w:r>
              <w:t>98,2</w:t>
            </w:r>
          </w:p>
        </w:tc>
        <w:tc>
          <w:tcPr>
            <w:tcW w:w="904" w:type="dxa"/>
          </w:tcPr>
          <w:p w:rsidR="00D16982" w:rsidRDefault="00D16982">
            <w:pPr>
              <w:pStyle w:val="ConsPlusNormal"/>
              <w:jc w:val="center"/>
            </w:pPr>
            <w:r>
              <w:t>100</w:t>
            </w:r>
          </w:p>
        </w:tc>
      </w:tr>
      <w:tr w:rsidR="00D16982">
        <w:tc>
          <w:tcPr>
            <w:tcW w:w="424" w:type="dxa"/>
          </w:tcPr>
          <w:p w:rsidR="00D16982" w:rsidRDefault="00D16982">
            <w:pPr>
              <w:pStyle w:val="ConsPlusNormal"/>
              <w:jc w:val="center"/>
            </w:pPr>
            <w:r>
              <w:t>55.</w:t>
            </w:r>
          </w:p>
        </w:tc>
        <w:tc>
          <w:tcPr>
            <w:tcW w:w="4932" w:type="dxa"/>
          </w:tcPr>
          <w:p w:rsidR="00D16982" w:rsidRDefault="00D16982">
            <w:pPr>
              <w:pStyle w:val="ConsPlusNormal"/>
              <w:jc w:val="both"/>
            </w:pPr>
            <w:proofErr w:type="gramStart"/>
            <w: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Яльчикском районе Чувашской </w:t>
            </w:r>
            <w:r>
              <w:lastRenderedPageBreak/>
              <w:t>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w:t>
            </w:r>
            <w:proofErr w:type="gramEnd"/>
            <w:r>
              <w:t>, и электрической энергией</w:t>
            </w:r>
          </w:p>
        </w:tc>
        <w:tc>
          <w:tcPr>
            <w:tcW w:w="1234" w:type="dxa"/>
          </w:tcPr>
          <w:p w:rsidR="00D16982" w:rsidRDefault="00D16982">
            <w:pPr>
              <w:pStyle w:val="ConsPlusNormal"/>
              <w:jc w:val="center"/>
            </w:pPr>
            <w:r>
              <w:lastRenderedPageBreak/>
              <w:t>ед.</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r>
      <w:tr w:rsidR="00D16982">
        <w:tc>
          <w:tcPr>
            <w:tcW w:w="424" w:type="dxa"/>
          </w:tcPr>
          <w:p w:rsidR="00D16982" w:rsidRDefault="00D16982">
            <w:pPr>
              <w:pStyle w:val="ConsPlusNormal"/>
              <w:jc w:val="center"/>
            </w:pPr>
            <w:r>
              <w:lastRenderedPageBreak/>
              <w:t>56.</w:t>
            </w:r>
          </w:p>
        </w:tc>
        <w:tc>
          <w:tcPr>
            <w:tcW w:w="4932" w:type="dxa"/>
          </w:tcPr>
          <w:p w:rsidR="00D16982" w:rsidRDefault="00D16982">
            <w:pPr>
              <w:pStyle w:val="ConsPlusNormal"/>
              <w:jc w:val="both"/>
            </w:pPr>
            <w: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w:t>
            </w:r>
          </w:p>
        </w:tc>
        <w:tc>
          <w:tcPr>
            <w:tcW w:w="1234" w:type="dxa"/>
          </w:tcPr>
          <w:p w:rsidR="00D16982" w:rsidRDefault="00D16982">
            <w:pPr>
              <w:pStyle w:val="ConsPlusNormal"/>
              <w:jc w:val="center"/>
            </w:pPr>
            <w:r>
              <w:t>ед.</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r>
      <w:tr w:rsidR="00D16982">
        <w:tc>
          <w:tcPr>
            <w:tcW w:w="424" w:type="dxa"/>
          </w:tcPr>
          <w:p w:rsidR="00D16982" w:rsidRDefault="00D16982">
            <w:pPr>
              <w:pStyle w:val="ConsPlusNormal"/>
              <w:jc w:val="center"/>
            </w:pPr>
            <w:r>
              <w:t>57.</w:t>
            </w:r>
          </w:p>
        </w:tc>
        <w:tc>
          <w:tcPr>
            <w:tcW w:w="4932" w:type="dxa"/>
          </w:tcPr>
          <w:p w:rsidR="00D16982" w:rsidRDefault="00D16982">
            <w:pPr>
              <w:pStyle w:val="ConsPlusNormal"/>
              <w:jc w:val="both"/>
            </w:pPr>
            <w:proofErr w:type="gramStart"/>
            <w: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4" w:type="dxa"/>
          </w:tcPr>
          <w:p w:rsidR="00D16982" w:rsidRDefault="00D16982">
            <w:pPr>
              <w:pStyle w:val="ConsPlusNormal"/>
              <w:jc w:val="center"/>
            </w:pPr>
            <w:r>
              <w:t>ед.</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2</w:t>
            </w:r>
          </w:p>
        </w:tc>
        <w:tc>
          <w:tcPr>
            <w:tcW w:w="904" w:type="dxa"/>
          </w:tcPr>
          <w:p w:rsidR="00D16982" w:rsidRDefault="00D16982">
            <w:pPr>
              <w:pStyle w:val="ConsPlusNormal"/>
              <w:jc w:val="center"/>
            </w:pPr>
            <w:r>
              <w:t>4</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12</w:t>
            </w:r>
          </w:p>
        </w:tc>
        <w:tc>
          <w:tcPr>
            <w:tcW w:w="904" w:type="dxa"/>
          </w:tcPr>
          <w:p w:rsidR="00D16982" w:rsidRDefault="00D16982">
            <w:pPr>
              <w:pStyle w:val="ConsPlusNormal"/>
              <w:jc w:val="center"/>
            </w:pPr>
            <w:r>
              <w:t>25</w:t>
            </w:r>
          </w:p>
        </w:tc>
      </w:tr>
      <w:tr w:rsidR="00D16982">
        <w:tc>
          <w:tcPr>
            <w:tcW w:w="424" w:type="dxa"/>
          </w:tcPr>
          <w:p w:rsidR="00D16982" w:rsidRDefault="00D16982">
            <w:pPr>
              <w:pStyle w:val="ConsPlusNormal"/>
              <w:jc w:val="center"/>
            </w:pPr>
            <w:r>
              <w:t>58.</w:t>
            </w:r>
          </w:p>
        </w:tc>
        <w:tc>
          <w:tcPr>
            <w:tcW w:w="4932" w:type="dxa"/>
          </w:tcPr>
          <w:p w:rsidR="00D16982" w:rsidRDefault="00D16982">
            <w:pPr>
              <w:pStyle w:val="ConsPlusNormal"/>
              <w:jc w:val="both"/>
            </w:pPr>
            <w:r>
              <w:t xml:space="preserve">Количество транспортных средств с автономным источником электрического питания, используемых органами муниципальной власти, </w:t>
            </w:r>
            <w:r>
              <w:lastRenderedPageBreak/>
              <w:t>государственными учреждениями и государственными унитарными предприятиями Яльчикского района Чувашской Республики</w:t>
            </w:r>
          </w:p>
        </w:tc>
        <w:tc>
          <w:tcPr>
            <w:tcW w:w="1234" w:type="dxa"/>
          </w:tcPr>
          <w:p w:rsidR="00D16982" w:rsidRDefault="00D16982">
            <w:pPr>
              <w:pStyle w:val="ConsPlusNormal"/>
              <w:jc w:val="center"/>
            </w:pPr>
            <w:r>
              <w:lastRenderedPageBreak/>
              <w:t>ед.</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r>
      <w:tr w:rsidR="00D16982">
        <w:tc>
          <w:tcPr>
            <w:tcW w:w="424" w:type="dxa"/>
          </w:tcPr>
          <w:p w:rsidR="00D16982" w:rsidRDefault="00D16982">
            <w:pPr>
              <w:pStyle w:val="ConsPlusNormal"/>
              <w:jc w:val="center"/>
            </w:pPr>
            <w:r>
              <w:lastRenderedPageBreak/>
              <w:t>59.</w:t>
            </w:r>
          </w:p>
        </w:tc>
        <w:tc>
          <w:tcPr>
            <w:tcW w:w="4932" w:type="dxa"/>
          </w:tcPr>
          <w:p w:rsidR="00D16982" w:rsidRDefault="00D16982">
            <w:pPr>
              <w:pStyle w:val="ConsPlusNormal"/>
              <w:jc w:val="both"/>
            </w:pPr>
            <w:r>
              <w:t>Количество электромобилей легковых с автономным источником электрического питания, зарегистрированных на территории Яльчикского района Чувашской Республики</w:t>
            </w:r>
          </w:p>
        </w:tc>
        <w:tc>
          <w:tcPr>
            <w:tcW w:w="1234" w:type="dxa"/>
          </w:tcPr>
          <w:p w:rsidR="00D16982" w:rsidRDefault="00D16982">
            <w:pPr>
              <w:pStyle w:val="ConsPlusNormal"/>
              <w:jc w:val="center"/>
            </w:pPr>
            <w:r>
              <w:t>ед.</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2</w:t>
            </w:r>
          </w:p>
        </w:tc>
        <w:tc>
          <w:tcPr>
            <w:tcW w:w="904" w:type="dxa"/>
          </w:tcPr>
          <w:p w:rsidR="00D16982" w:rsidRDefault="00D16982">
            <w:pPr>
              <w:pStyle w:val="ConsPlusNormal"/>
              <w:jc w:val="center"/>
            </w:pPr>
            <w:r>
              <w:t>4</w:t>
            </w:r>
          </w:p>
        </w:tc>
      </w:tr>
    </w:tbl>
    <w:p w:rsidR="00D16982" w:rsidRDefault="00D16982">
      <w:pPr>
        <w:pStyle w:val="ConsPlusNormal"/>
        <w:jc w:val="right"/>
      </w:pPr>
      <w:r>
        <w:t>".</w:t>
      </w:r>
    </w:p>
    <w:p w:rsidR="00D16982" w:rsidRDefault="00D16982">
      <w:pPr>
        <w:pStyle w:val="ConsPlusNormal"/>
        <w:jc w:val="both"/>
      </w:pPr>
    </w:p>
    <w:p w:rsidR="00D16982" w:rsidRDefault="00D16982">
      <w:pPr>
        <w:pStyle w:val="ConsPlusNormal"/>
        <w:ind w:firstLine="540"/>
        <w:jc w:val="both"/>
      </w:pPr>
      <w:r>
        <w:t xml:space="preserve">5. В </w:t>
      </w:r>
      <w:hyperlink r:id="rId17">
        <w:r>
          <w:rPr>
            <w:color w:val="0000FF"/>
          </w:rPr>
          <w:t>приложении N 2</w:t>
        </w:r>
      </w:hyperlink>
      <w:r>
        <w:t xml:space="preserve"> к Муниципальной программе:</w:t>
      </w:r>
    </w:p>
    <w:p w:rsidR="00D16982" w:rsidRDefault="00201F64">
      <w:pPr>
        <w:pStyle w:val="ConsPlusNormal"/>
        <w:spacing w:before="220"/>
        <w:ind w:firstLine="540"/>
        <w:jc w:val="both"/>
      </w:pPr>
      <w:hyperlink r:id="rId18">
        <w:r w:rsidR="00D16982">
          <w:rPr>
            <w:color w:val="0000FF"/>
          </w:rPr>
          <w:t>позицию</w:t>
        </w:r>
      </w:hyperlink>
      <w:r w:rsidR="00D16982">
        <w:t xml:space="preserve"> "Муниципальная программа Яльчикского района Чувашской Республики" изложить в следующем виде:</w:t>
      </w:r>
    </w:p>
    <w:p w:rsidR="00D16982" w:rsidRDefault="00D16982">
      <w:pPr>
        <w:pStyle w:val="ConsPlusNormal"/>
        <w:jc w:val="both"/>
      </w:pPr>
    </w:p>
    <w:p w:rsidR="00D16982" w:rsidRDefault="00D16982">
      <w:pPr>
        <w:pStyle w:val="ConsPlusNormal"/>
        <w:jc w:val="both"/>
      </w:pPr>
      <w:r>
        <w:t>"</w:t>
      </w:r>
    </w:p>
    <w:p w:rsidR="00D16982" w:rsidRDefault="00D1698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1939"/>
        <w:gridCol w:w="340"/>
        <w:gridCol w:w="340"/>
        <w:gridCol w:w="1644"/>
        <w:gridCol w:w="904"/>
        <w:gridCol w:w="904"/>
        <w:gridCol w:w="904"/>
        <w:gridCol w:w="784"/>
        <w:gridCol w:w="784"/>
        <w:gridCol w:w="784"/>
        <w:gridCol w:w="784"/>
        <w:gridCol w:w="784"/>
        <w:gridCol w:w="904"/>
      </w:tblGrid>
      <w:tr w:rsidR="00D16982">
        <w:tc>
          <w:tcPr>
            <w:tcW w:w="1789" w:type="dxa"/>
            <w:vMerge w:val="restart"/>
          </w:tcPr>
          <w:p w:rsidR="00D16982" w:rsidRDefault="00D16982">
            <w:pPr>
              <w:pStyle w:val="ConsPlusNormal"/>
              <w:jc w:val="both"/>
            </w:pPr>
            <w:r>
              <w:t>Муниципальная программа Яльчикского района Чувашской Республики</w:t>
            </w:r>
          </w:p>
        </w:tc>
        <w:tc>
          <w:tcPr>
            <w:tcW w:w="1939" w:type="dxa"/>
            <w:vMerge w:val="restart"/>
          </w:tcPr>
          <w:p w:rsidR="00D16982" w:rsidRDefault="00D16982">
            <w:pPr>
              <w:pStyle w:val="ConsPlusNormal"/>
              <w:jc w:val="both"/>
            </w:pPr>
            <w:r>
              <w:t>"Развитие промышленности и инновационная экономика"</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12585,0</w:t>
            </w:r>
          </w:p>
        </w:tc>
        <w:tc>
          <w:tcPr>
            <w:tcW w:w="904" w:type="dxa"/>
          </w:tcPr>
          <w:p w:rsidR="00D16982" w:rsidRDefault="00D16982">
            <w:pPr>
              <w:pStyle w:val="ConsPlusNormal"/>
              <w:jc w:val="center"/>
            </w:pPr>
            <w:r>
              <w:t>12485,0</w:t>
            </w:r>
          </w:p>
        </w:tc>
        <w:tc>
          <w:tcPr>
            <w:tcW w:w="904" w:type="dxa"/>
          </w:tcPr>
          <w:p w:rsidR="00D16982" w:rsidRDefault="00D16982">
            <w:pPr>
              <w:pStyle w:val="ConsPlusNormal"/>
              <w:jc w:val="center"/>
            </w:pPr>
            <w:r>
              <w:t>10475,0</w:t>
            </w:r>
          </w:p>
        </w:tc>
        <w:tc>
          <w:tcPr>
            <w:tcW w:w="784" w:type="dxa"/>
          </w:tcPr>
          <w:p w:rsidR="00D16982" w:rsidRDefault="00D16982">
            <w:pPr>
              <w:pStyle w:val="ConsPlusNormal"/>
              <w:jc w:val="center"/>
            </w:pPr>
            <w:r>
              <w:t>7145,0</w:t>
            </w:r>
          </w:p>
        </w:tc>
        <w:tc>
          <w:tcPr>
            <w:tcW w:w="784" w:type="dxa"/>
          </w:tcPr>
          <w:p w:rsidR="00D16982" w:rsidRDefault="00D16982">
            <w:pPr>
              <w:pStyle w:val="ConsPlusNormal"/>
              <w:jc w:val="center"/>
            </w:pPr>
            <w:r>
              <w:t>7416,2</w:t>
            </w:r>
          </w:p>
        </w:tc>
        <w:tc>
          <w:tcPr>
            <w:tcW w:w="784" w:type="dxa"/>
          </w:tcPr>
          <w:p w:rsidR="00D16982" w:rsidRDefault="00D16982">
            <w:pPr>
              <w:pStyle w:val="ConsPlusNormal"/>
              <w:jc w:val="center"/>
            </w:pPr>
            <w:r>
              <w:t>8419,1</w:t>
            </w:r>
          </w:p>
        </w:tc>
        <w:tc>
          <w:tcPr>
            <w:tcW w:w="784" w:type="dxa"/>
          </w:tcPr>
          <w:p w:rsidR="00D16982" w:rsidRDefault="00D16982">
            <w:pPr>
              <w:pStyle w:val="ConsPlusNormal"/>
              <w:jc w:val="center"/>
            </w:pPr>
            <w:r>
              <w:t>1446,9</w:t>
            </w:r>
          </w:p>
        </w:tc>
        <w:tc>
          <w:tcPr>
            <w:tcW w:w="784" w:type="dxa"/>
          </w:tcPr>
          <w:p w:rsidR="00D16982" w:rsidRDefault="00D16982">
            <w:pPr>
              <w:pStyle w:val="ConsPlusNormal"/>
              <w:jc w:val="center"/>
            </w:pPr>
            <w:r>
              <w:t>9201,0</w:t>
            </w:r>
          </w:p>
        </w:tc>
        <w:tc>
          <w:tcPr>
            <w:tcW w:w="904" w:type="dxa"/>
          </w:tcPr>
          <w:p w:rsidR="00D16982" w:rsidRDefault="00D16982">
            <w:pPr>
              <w:pStyle w:val="ConsPlusNormal"/>
              <w:jc w:val="center"/>
            </w:pPr>
            <w:r>
              <w:t>23608,6</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90,0</w:t>
            </w:r>
          </w:p>
        </w:tc>
        <w:tc>
          <w:tcPr>
            <w:tcW w:w="784" w:type="dxa"/>
          </w:tcPr>
          <w:p w:rsidR="00D16982" w:rsidRDefault="00D16982">
            <w:pPr>
              <w:pStyle w:val="ConsPlusNormal"/>
              <w:jc w:val="center"/>
            </w:pPr>
            <w:r>
              <w:t>110,0</w:t>
            </w:r>
          </w:p>
        </w:tc>
        <w:tc>
          <w:tcPr>
            <w:tcW w:w="784" w:type="dxa"/>
          </w:tcPr>
          <w:p w:rsidR="00D16982" w:rsidRDefault="00D16982">
            <w:pPr>
              <w:pStyle w:val="ConsPlusNormal"/>
              <w:jc w:val="center"/>
            </w:pPr>
            <w:r>
              <w:t>300,0</w:t>
            </w:r>
          </w:p>
        </w:tc>
        <w:tc>
          <w:tcPr>
            <w:tcW w:w="784" w:type="dxa"/>
          </w:tcPr>
          <w:p w:rsidR="00D16982" w:rsidRDefault="00D16982">
            <w:pPr>
              <w:pStyle w:val="ConsPlusNormal"/>
              <w:jc w:val="center"/>
            </w:pPr>
            <w:r>
              <w:t>71,0</w:t>
            </w:r>
          </w:p>
        </w:tc>
        <w:tc>
          <w:tcPr>
            <w:tcW w:w="784" w:type="dxa"/>
          </w:tcPr>
          <w:p w:rsidR="00D16982" w:rsidRDefault="00D16982">
            <w:pPr>
              <w:pStyle w:val="ConsPlusNormal"/>
              <w:jc w:val="center"/>
            </w:pPr>
            <w:r>
              <w:t>549,0</w:t>
            </w:r>
          </w:p>
        </w:tc>
        <w:tc>
          <w:tcPr>
            <w:tcW w:w="904" w:type="dxa"/>
          </w:tcPr>
          <w:p w:rsidR="00D16982" w:rsidRDefault="00D16982">
            <w:pPr>
              <w:pStyle w:val="ConsPlusNormal"/>
              <w:jc w:val="center"/>
            </w:pPr>
            <w:r>
              <w:t>1030,0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12585,0</w:t>
            </w:r>
          </w:p>
        </w:tc>
        <w:tc>
          <w:tcPr>
            <w:tcW w:w="904" w:type="dxa"/>
          </w:tcPr>
          <w:p w:rsidR="00D16982" w:rsidRDefault="00D16982">
            <w:pPr>
              <w:pStyle w:val="ConsPlusNormal"/>
              <w:jc w:val="center"/>
            </w:pPr>
            <w:r>
              <w:t>12485,0</w:t>
            </w:r>
          </w:p>
        </w:tc>
        <w:tc>
          <w:tcPr>
            <w:tcW w:w="904" w:type="dxa"/>
          </w:tcPr>
          <w:p w:rsidR="00D16982" w:rsidRDefault="00D16982">
            <w:pPr>
              <w:pStyle w:val="ConsPlusNormal"/>
              <w:jc w:val="center"/>
            </w:pPr>
            <w:r>
              <w:t>10475,0</w:t>
            </w:r>
          </w:p>
        </w:tc>
        <w:tc>
          <w:tcPr>
            <w:tcW w:w="784" w:type="dxa"/>
          </w:tcPr>
          <w:p w:rsidR="00D16982" w:rsidRDefault="00D16982">
            <w:pPr>
              <w:pStyle w:val="ConsPlusNormal"/>
              <w:jc w:val="center"/>
            </w:pPr>
            <w:r>
              <w:t>7055,0</w:t>
            </w:r>
          </w:p>
        </w:tc>
        <w:tc>
          <w:tcPr>
            <w:tcW w:w="784" w:type="dxa"/>
          </w:tcPr>
          <w:p w:rsidR="00D16982" w:rsidRDefault="00D16982">
            <w:pPr>
              <w:pStyle w:val="ConsPlusNormal"/>
              <w:jc w:val="center"/>
            </w:pPr>
            <w:r>
              <w:t>7306,2</w:t>
            </w:r>
          </w:p>
        </w:tc>
        <w:tc>
          <w:tcPr>
            <w:tcW w:w="784" w:type="dxa"/>
          </w:tcPr>
          <w:p w:rsidR="00D16982" w:rsidRDefault="00D16982">
            <w:pPr>
              <w:pStyle w:val="ConsPlusNormal"/>
              <w:jc w:val="center"/>
            </w:pPr>
            <w:r>
              <w:t>8119,1</w:t>
            </w:r>
          </w:p>
        </w:tc>
        <w:tc>
          <w:tcPr>
            <w:tcW w:w="784" w:type="dxa"/>
          </w:tcPr>
          <w:p w:rsidR="00D16982" w:rsidRDefault="00D16982">
            <w:pPr>
              <w:pStyle w:val="ConsPlusNormal"/>
              <w:jc w:val="center"/>
            </w:pPr>
            <w:r>
              <w:t>1375,9</w:t>
            </w:r>
          </w:p>
        </w:tc>
        <w:tc>
          <w:tcPr>
            <w:tcW w:w="784" w:type="dxa"/>
          </w:tcPr>
          <w:p w:rsidR="00D16982" w:rsidRDefault="00D16982">
            <w:pPr>
              <w:pStyle w:val="ConsPlusNormal"/>
              <w:jc w:val="center"/>
            </w:pPr>
            <w:r>
              <w:t>8652,0</w:t>
            </w:r>
          </w:p>
        </w:tc>
        <w:tc>
          <w:tcPr>
            <w:tcW w:w="904" w:type="dxa"/>
          </w:tcPr>
          <w:p w:rsidR="00D16982" w:rsidRDefault="00D16982">
            <w:pPr>
              <w:pStyle w:val="ConsPlusNormal"/>
              <w:jc w:val="center"/>
            </w:pPr>
            <w:r>
              <w:t>22578,6</w:t>
            </w:r>
          </w:p>
        </w:tc>
      </w:tr>
    </w:tbl>
    <w:p w:rsidR="00D16982" w:rsidRDefault="00D16982">
      <w:pPr>
        <w:pStyle w:val="ConsPlusNormal"/>
        <w:jc w:val="right"/>
      </w:pPr>
      <w:r>
        <w:lastRenderedPageBreak/>
        <w:t>";</w:t>
      </w:r>
    </w:p>
    <w:p w:rsidR="00D16982" w:rsidRDefault="00D16982">
      <w:pPr>
        <w:pStyle w:val="ConsPlusNormal"/>
        <w:jc w:val="both"/>
      </w:pPr>
    </w:p>
    <w:p w:rsidR="00D16982" w:rsidRDefault="00201F64">
      <w:pPr>
        <w:pStyle w:val="ConsPlusNormal"/>
        <w:ind w:firstLine="540"/>
        <w:jc w:val="both"/>
      </w:pPr>
      <w:hyperlink r:id="rId19">
        <w:r w:rsidR="00D16982">
          <w:rPr>
            <w:color w:val="0000FF"/>
          </w:rPr>
          <w:t>позицию</w:t>
        </w:r>
      </w:hyperlink>
      <w:r w:rsidR="00D16982">
        <w:t xml:space="preserve"> "подпрограмма 2" и последующие позиции до конца приложения изложить в следующей редакции:</w:t>
      </w:r>
    </w:p>
    <w:p w:rsidR="00D16982" w:rsidRDefault="00D16982">
      <w:pPr>
        <w:pStyle w:val="ConsPlusNormal"/>
        <w:jc w:val="both"/>
      </w:pPr>
    </w:p>
    <w:p w:rsidR="00D16982" w:rsidRDefault="00D16982">
      <w:pPr>
        <w:pStyle w:val="ConsPlusNormal"/>
        <w:jc w:val="both"/>
      </w:pPr>
      <w:r>
        <w:t>"</w:t>
      </w:r>
    </w:p>
    <w:p w:rsidR="00D16982" w:rsidRDefault="00D1698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1939"/>
        <w:gridCol w:w="340"/>
        <w:gridCol w:w="340"/>
        <w:gridCol w:w="1644"/>
        <w:gridCol w:w="904"/>
        <w:gridCol w:w="904"/>
        <w:gridCol w:w="904"/>
        <w:gridCol w:w="784"/>
        <w:gridCol w:w="784"/>
        <w:gridCol w:w="784"/>
        <w:gridCol w:w="784"/>
        <w:gridCol w:w="784"/>
        <w:gridCol w:w="904"/>
      </w:tblGrid>
      <w:tr w:rsidR="00D16982">
        <w:tc>
          <w:tcPr>
            <w:tcW w:w="1789" w:type="dxa"/>
            <w:vMerge w:val="restart"/>
          </w:tcPr>
          <w:p w:rsidR="00D16982" w:rsidRDefault="00D16982">
            <w:pPr>
              <w:pStyle w:val="ConsPlusNormal"/>
              <w:jc w:val="both"/>
            </w:pPr>
            <w:r>
              <w:t>Подпрограмма 2</w:t>
            </w:r>
          </w:p>
        </w:tc>
        <w:tc>
          <w:tcPr>
            <w:tcW w:w="1939" w:type="dxa"/>
            <w:vMerge w:val="restart"/>
          </w:tcPr>
          <w:p w:rsidR="00D16982" w:rsidRDefault="00D16982">
            <w:pPr>
              <w:pStyle w:val="ConsPlusNormal"/>
              <w:jc w:val="both"/>
            </w:pPr>
            <w:r>
              <w:t>"Энергосбережение в Яльчикском районе Чувашской Республики"</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90,0</w:t>
            </w:r>
          </w:p>
        </w:tc>
        <w:tc>
          <w:tcPr>
            <w:tcW w:w="784" w:type="dxa"/>
          </w:tcPr>
          <w:p w:rsidR="00D16982" w:rsidRDefault="00D16982">
            <w:pPr>
              <w:pStyle w:val="ConsPlusNormal"/>
              <w:jc w:val="center"/>
            </w:pPr>
            <w:r>
              <w:t>371,2</w:t>
            </w:r>
          </w:p>
        </w:tc>
        <w:tc>
          <w:tcPr>
            <w:tcW w:w="784" w:type="dxa"/>
          </w:tcPr>
          <w:p w:rsidR="00D16982" w:rsidRDefault="00D16982">
            <w:pPr>
              <w:pStyle w:val="ConsPlusNormal"/>
              <w:jc w:val="center"/>
            </w:pPr>
            <w:r>
              <w:t>1384,1</w:t>
            </w:r>
          </w:p>
        </w:tc>
        <w:tc>
          <w:tcPr>
            <w:tcW w:w="784" w:type="dxa"/>
          </w:tcPr>
          <w:p w:rsidR="00D16982" w:rsidRDefault="00D16982">
            <w:pPr>
              <w:pStyle w:val="ConsPlusNormal"/>
              <w:jc w:val="center"/>
            </w:pPr>
            <w:r>
              <w:t>1446,9</w:t>
            </w:r>
          </w:p>
        </w:tc>
        <w:tc>
          <w:tcPr>
            <w:tcW w:w="784" w:type="dxa"/>
          </w:tcPr>
          <w:p w:rsidR="00D16982" w:rsidRDefault="00D16982">
            <w:pPr>
              <w:pStyle w:val="ConsPlusNormal"/>
              <w:jc w:val="center"/>
            </w:pPr>
            <w:r>
              <w:t>9201,0</w:t>
            </w:r>
          </w:p>
        </w:tc>
        <w:tc>
          <w:tcPr>
            <w:tcW w:w="904" w:type="dxa"/>
          </w:tcPr>
          <w:p w:rsidR="00D16982" w:rsidRDefault="00D16982">
            <w:pPr>
              <w:pStyle w:val="ConsPlusNormal"/>
              <w:jc w:val="center"/>
            </w:pPr>
            <w:r>
              <w:t>23608,6</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90,0</w:t>
            </w:r>
          </w:p>
        </w:tc>
        <w:tc>
          <w:tcPr>
            <w:tcW w:w="784" w:type="dxa"/>
          </w:tcPr>
          <w:p w:rsidR="00D16982" w:rsidRDefault="00D16982">
            <w:pPr>
              <w:pStyle w:val="ConsPlusNormal"/>
              <w:jc w:val="center"/>
            </w:pPr>
            <w:r>
              <w:t>110,0</w:t>
            </w:r>
          </w:p>
        </w:tc>
        <w:tc>
          <w:tcPr>
            <w:tcW w:w="784" w:type="dxa"/>
          </w:tcPr>
          <w:p w:rsidR="00D16982" w:rsidRDefault="00D16982">
            <w:pPr>
              <w:pStyle w:val="ConsPlusNormal"/>
              <w:jc w:val="center"/>
            </w:pPr>
            <w:r>
              <w:t>300,0</w:t>
            </w:r>
          </w:p>
        </w:tc>
        <w:tc>
          <w:tcPr>
            <w:tcW w:w="784" w:type="dxa"/>
          </w:tcPr>
          <w:p w:rsidR="00D16982" w:rsidRDefault="00D16982">
            <w:pPr>
              <w:pStyle w:val="ConsPlusNormal"/>
              <w:jc w:val="center"/>
            </w:pPr>
            <w:r>
              <w:t>71,0</w:t>
            </w:r>
          </w:p>
        </w:tc>
        <w:tc>
          <w:tcPr>
            <w:tcW w:w="784" w:type="dxa"/>
          </w:tcPr>
          <w:p w:rsidR="00D16982" w:rsidRDefault="00D16982">
            <w:pPr>
              <w:pStyle w:val="ConsPlusNormal"/>
              <w:jc w:val="center"/>
            </w:pPr>
            <w:r>
              <w:t>549,0</w:t>
            </w:r>
          </w:p>
        </w:tc>
        <w:tc>
          <w:tcPr>
            <w:tcW w:w="904" w:type="dxa"/>
          </w:tcPr>
          <w:p w:rsidR="00D16982" w:rsidRDefault="00D16982">
            <w:pPr>
              <w:pStyle w:val="ConsPlusNormal"/>
              <w:jc w:val="center"/>
            </w:pPr>
            <w:r>
              <w:t>1030,0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261,2</w:t>
            </w:r>
          </w:p>
        </w:tc>
        <w:tc>
          <w:tcPr>
            <w:tcW w:w="784" w:type="dxa"/>
          </w:tcPr>
          <w:p w:rsidR="00D16982" w:rsidRDefault="00D16982">
            <w:pPr>
              <w:pStyle w:val="ConsPlusNormal"/>
              <w:jc w:val="center"/>
            </w:pPr>
            <w:r>
              <w:t>1084,1</w:t>
            </w:r>
          </w:p>
        </w:tc>
        <w:tc>
          <w:tcPr>
            <w:tcW w:w="784" w:type="dxa"/>
          </w:tcPr>
          <w:p w:rsidR="00D16982" w:rsidRDefault="00D16982">
            <w:pPr>
              <w:pStyle w:val="ConsPlusNormal"/>
              <w:jc w:val="center"/>
            </w:pPr>
            <w:r>
              <w:t>1375,9</w:t>
            </w:r>
          </w:p>
        </w:tc>
        <w:tc>
          <w:tcPr>
            <w:tcW w:w="784" w:type="dxa"/>
          </w:tcPr>
          <w:p w:rsidR="00D16982" w:rsidRDefault="00D16982">
            <w:pPr>
              <w:pStyle w:val="ConsPlusNormal"/>
              <w:jc w:val="center"/>
            </w:pPr>
            <w:r>
              <w:t>8652,0</w:t>
            </w:r>
          </w:p>
        </w:tc>
        <w:tc>
          <w:tcPr>
            <w:tcW w:w="904" w:type="dxa"/>
          </w:tcPr>
          <w:p w:rsidR="00D16982" w:rsidRDefault="00D16982">
            <w:pPr>
              <w:pStyle w:val="ConsPlusNormal"/>
              <w:jc w:val="center"/>
            </w:pPr>
            <w:r>
              <w:t>22578,6</w:t>
            </w:r>
          </w:p>
        </w:tc>
      </w:tr>
      <w:tr w:rsidR="00D16982">
        <w:tc>
          <w:tcPr>
            <w:tcW w:w="1789" w:type="dxa"/>
            <w:vMerge w:val="restart"/>
          </w:tcPr>
          <w:p w:rsidR="00D16982" w:rsidRDefault="00D16982">
            <w:pPr>
              <w:pStyle w:val="ConsPlusNormal"/>
              <w:jc w:val="both"/>
            </w:pPr>
            <w:r>
              <w:t>Основное мероприятие 1</w:t>
            </w:r>
          </w:p>
        </w:tc>
        <w:tc>
          <w:tcPr>
            <w:tcW w:w="1939" w:type="dxa"/>
            <w:vMerge w:val="restart"/>
          </w:tcPr>
          <w:p w:rsidR="00D16982" w:rsidRDefault="00D16982">
            <w:pPr>
              <w:pStyle w:val="ConsPlusNormal"/>
              <w:jc w:val="both"/>
            </w:pPr>
            <w:r>
              <w:t>Энергосбережение и повышение энергоэффективности в бюджетных учреждениях</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77,0</w:t>
            </w:r>
          </w:p>
        </w:tc>
        <w:tc>
          <w:tcPr>
            <w:tcW w:w="784" w:type="dxa"/>
          </w:tcPr>
          <w:p w:rsidR="00D16982" w:rsidRDefault="00D16982">
            <w:pPr>
              <w:pStyle w:val="ConsPlusNormal"/>
              <w:jc w:val="center"/>
            </w:pPr>
            <w:r>
              <w:t>295,7</w:t>
            </w:r>
          </w:p>
        </w:tc>
        <w:tc>
          <w:tcPr>
            <w:tcW w:w="784" w:type="dxa"/>
          </w:tcPr>
          <w:p w:rsidR="00D16982" w:rsidRDefault="00D16982">
            <w:pPr>
              <w:pStyle w:val="ConsPlusNormal"/>
              <w:jc w:val="center"/>
            </w:pPr>
            <w:r>
              <w:t>95,6</w:t>
            </w:r>
          </w:p>
        </w:tc>
        <w:tc>
          <w:tcPr>
            <w:tcW w:w="784" w:type="dxa"/>
          </w:tcPr>
          <w:p w:rsidR="00D16982" w:rsidRDefault="00D16982">
            <w:pPr>
              <w:pStyle w:val="ConsPlusNormal"/>
              <w:jc w:val="center"/>
            </w:pPr>
            <w:r>
              <w:t>637,3</w:t>
            </w:r>
          </w:p>
        </w:tc>
        <w:tc>
          <w:tcPr>
            <w:tcW w:w="904" w:type="dxa"/>
          </w:tcPr>
          <w:p w:rsidR="00D16982" w:rsidRDefault="00D16982">
            <w:pPr>
              <w:pStyle w:val="ConsPlusNormal"/>
              <w:jc w:val="center"/>
            </w:pPr>
            <w:r>
              <w:t>1244,2</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30,0</w:t>
            </w:r>
          </w:p>
        </w:tc>
        <w:tc>
          <w:tcPr>
            <w:tcW w:w="784" w:type="dxa"/>
          </w:tcPr>
          <w:p w:rsidR="00D16982" w:rsidRDefault="00D16982">
            <w:pPr>
              <w:pStyle w:val="ConsPlusNormal"/>
              <w:jc w:val="center"/>
            </w:pPr>
            <w:r>
              <w:t>259,0</w:t>
            </w:r>
          </w:p>
        </w:tc>
        <w:tc>
          <w:tcPr>
            <w:tcW w:w="784" w:type="dxa"/>
          </w:tcPr>
          <w:p w:rsidR="00D16982" w:rsidRDefault="00D16982">
            <w:pPr>
              <w:pStyle w:val="ConsPlusNormal"/>
              <w:jc w:val="center"/>
            </w:pPr>
            <w:r>
              <w:t>28,0</w:t>
            </w:r>
          </w:p>
        </w:tc>
        <w:tc>
          <w:tcPr>
            <w:tcW w:w="784" w:type="dxa"/>
          </w:tcPr>
          <w:p w:rsidR="00D16982" w:rsidRDefault="00D16982">
            <w:pPr>
              <w:pStyle w:val="ConsPlusNormal"/>
              <w:jc w:val="center"/>
            </w:pPr>
            <w:r>
              <w:t>305,0</w:t>
            </w:r>
          </w:p>
        </w:tc>
        <w:tc>
          <w:tcPr>
            <w:tcW w:w="904" w:type="dxa"/>
          </w:tcPr>
          <w:p w:rsidR="00D16982" w:rsidRDefault="00D16982">
            <w:pPr>
              <w:pStyle w:val="ConsPlusNormal"/>
              <w:jc w:val="center"/>
            </w:pPr>
            <w:r>
              <w:t>581,0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47,0</w:t>
            </w:r>
          </w:p>
        </w:tc>
        <w:tc>
          <w:tcPr>
            <w:tcW w:w="784" w:type="dxa"/>
          </w:tcPr>
          <w:p w:rsidR="00D16982" w:rsidRDefault="00D16982">
            <w:pPr>
              <w:pStyle w:val="ConsPlusNormal"/>
              <w:jc w:val="center"/>
            </w:pPr>
            <w:r>
              <w:t>36,7</w:t>
            </w:r>
          </w:p>
        </w:tc>
        <w:tc>
          <w:tcPr>
            <w:tcW w:w="784" w:type="dxa"/>
          </w:tcPr>
          <w:p w:rsidR="00D16982" w:rsidRDefault="00D16982">
            <w:pPr>
              <w:pStyle w:val="ConsPlusNormal"/>
              <w:jc w:val="center"/>
            </w:pPr>
            <w:r>
              <w:t>67,6</w:t>
            </w:r>
          </w:p>
        </w:tc>
        <w:tc>
          <w:tcPr>
            <w:tcW w:w="784" w:type="dxa"/>
          </w:tcPr>
          <w:p w:rsidR="00D16982" w:rsidRDefault="00D16982">
            <w:pPr>
              <w:pStyle w:val="ConsPlusNormal"/>
              <w:jc w:val="center"/>
            </w:pPr>
            <w:r>
              <w:t>332,3</w:t>
            </w:r>
          </w:p>
        </w:tc>
        <w:tc>
          <w:tcPr>
            <w:tcW w:w="904" w:type="dxa"/>
          </w:tcPr>
          <w:p w:rsidR="00D16982" w:rsidRDefault="00D16982">
            <w:pPr>
              <w:pStyle w:val="ConsPlusNormal"/>
              <w:jc w:val="center"/>
            </w:pPr>
            <w:r>
              <w:t>663,2</w:t>
            </w:r>
          </w:p>
        </w:tc>
      </w:tr>
      <w:tr w:rsidR="00D16982">
        <w:tc>
          <w:tcPr>
            <w:tcW w:w="1789" w:type="dxa"/>
            <w:vMerge w:val="restart"/>
          </w:tcPr>
          <w:p w:rsidR="00D16982" w:rsidRDefault="00D16982">
            <w:pPr>
              <w:pStyle w:val="ConsPlusNormal"/>
              <w:jc w:val="both"/>
            </w:pPr>
            <w:r>
              <w:t>Основное мероприятие 2</w:t>
            </w:r>
          </w:p>
        </w:tc>
        <w:tc>
          <w:tcPr>
            <w:tcW w:w="1939" w:type="dxa"/>
            <w:vMerge w:val="restart"/>
          </w:tcPr>
          <w:p w:rsidR="00D16982" w:rsidRDefault="00D16982">
            <w:pPr>
              <w:pStyle w:val="ConsPlusNormal"/>
              <w:jc w:val="both"/>
            </w:pPr>
            <w:r>
              <w:t>Энергосбережение и повышение энергоэффективности в жилищном фонде</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5,2</w:t>
            </w:r>
          </w:p>
        </w:tc>
        <w:tc>
          <w:tcPr>
            <w:tcW w:w="784" w:type="dxa"/>
          </w:tcPr>
          <w:p w:rsidR="00D16982" w:rsidRDefault="00D16982">
            <w:pPr>
              <w:pStyle w:val="ConsPlusNormal"/>
              <w:jc w:val="center"/>
            </w:pPr>
            <w:r>
              <w:t>253,0</w:t>
            </w:r>
          </w:p>
        </w:tc>
        <w:tc>
          <w:tcPr>
            <w:tcW w:w="784" w:type="dxa"/>
          </w:tcPr>
          <w:p w:rsidR="00D16982" w:rsidRDefault="00D16982">
            <w:pPr>
              <w:pStyle w:val="ConsPlusNormal"/>
              <w:jc w:val="center"/>
            </w:pPr>
            <w:r>
              <w:t>435,3</w:t>
            </w:r>
          </w:p>
        </w:tc>
        <w:tc>
          <w:tcPr>
            <w:tcW w:w="784" w:type="dxa"/>
          </w:tcPr>
          <w:p w:rsidR="00D16982" w:rsidRDefault="00D16982">
            <w:pPr>
              <w:pStyle w:val="ConsPlusNormal"/>
              <w:jc w:val="center"/>
            </w:pPr>
            <w:r>
              <w:t>2125,6</w:t>
            </w:r>
          </w:p>
        </w:tc>
        <w:tc>
          <w:tcPr>
            <w:tcW w:w="904" w:type="dxa"/>
          </w:tcPr>
          <w:p w:rsidR="00D16982" w:rsidRDefault="00D16982">
            <w:pPr>
              <w:pStyle w:val="ConsPlusNormal"/>
              <w:jc w:val="center"/>
            </w:pPr>
            <w:r>
              <w:t>4378,3</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4,0</w:t>
            </w:r>
          </w:p>
        </w:tc>
        <w:tc>
          <w:tcPr>
            <w:tcW w:w="904" w:type="dxa"/>
          </w:tcPr>
          <w:p w:rsidR="00D16982" w:rsidRDefault="00D16982">
            <w:pPr>
              <w:pStyle w:val="ConsPlusNormal"/>
              <w:jc w:val="center"/>
            </w:pPr>
            <w:r>
              <w:t>10,0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5,2</w:t>
            </w:r>
          </w:p>
        </w:tc>
        <w:tc>
          <w:tcPr>
            <w:tcW w:w="784" w:type="dxa"/>
          </w:tcPr>
          <w:p w:rsidR="00D16982" w:rsidRDefault="00D16982">
            <w:pPr>
              <w:pStyle w:val="ConsPlusNormal"/>
              <w:jc w:val="center"/>
            </w:pPr>
            <w:r>
              <w:t>253,0</w:t>
            </w:r>
          </w:p>
        </w:tc>
        <w:tc>
          <w:tcPr>
            <w:tcW w:w="784" w:type="dxa"/>
          </w:tcPr>
          <w:p w:rsidR="00D16982" w:rsidRDefault="00D16982">
            <w:pPr>
              <w:pStyle w:val="ConsPlusNormal"/>
              <w:jc w:val="center"/>
            </w:pPr>
            <w:r>
              <w:t>435,3</w:t>
            </w:r>
          </w:p>
        </w:tc>
        <w:tc>
          <w:tcPr>
            <w:tcW w:w="784" w:type="dxa"/>
          </w:tcPr>
          <w:p w:rsidR="00D16982" w:rsidRDefault="00D16982">
            <w:pPr>
              <w:pStyle w:val="ConsPlusNormal"/>
              <w:jc w:val="center"/>
            </w:pPr>
            <w:r>
              <w:t>2121,6</w:t>
            </w:r>
          </w:p>
        </w:tc>
        <w:tc>
          <w:tcPr>
            <w:tcW w:w="904" w:type="dxa"/>
          </w:tcPr>
          <w:p w:rsidR="00D16982" w:rsidRDefault="00D16982">
            <w:pPr>
              <w:pStyle w:val="ConsPlusNormal"/>
              <w:jc w:val="center"/>
            </w:pPr>
            <w:r>
              <w:t>4368,3</w:t>
            </w:r>
          </w:p>
        </w:tc>
      </w:tr>
      <w:tr w:rsidR="00D16982">
        <w:tc>
          <w:tcPr>
            <w:tcW w:w="1789" w:type="dxa"/>
            <w:vMerge w:val="restart"/>
          </w:tcPr>
          <w:p w:rsidR="00D16982" w:rsidRDefault="00D16982">
            <w:pPr>
              <w:pStyle w:val="ConsPlusNormal"/>
              <w:jc w:val="both"/>
            </w:pPr>
            <w:r>
              <w:t>Основное мероприятие 3</w:t>
            </w:r>
          </w:p>
        </w:tc>
        <w:tc>
          <w:tcPr>
            <w:tcW w:w="1939" w:type="dxa"/>
            <w:vMerge w:val="restart"/>
          </w:tcPr>
          <w:p w:rsidR="00D16982" w:rsidRDefault="00D16982">
            <w:pPr>
              <w:pStyle w:val="ConsPlusNormal"/>
              <w:jc w:val="both"/>
            </w:pPr>
            <w:r>
              <w:t>Энергосбережение и повышение энергоэффективности в коммунальной инфраструктуре</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13,6</w:t>
            </w:r>
          </w:p>
        </w:tc>
        <w:tc>
          <w:tcPr>
            <w:tcW w:w="784" w:type="dxa"/>
          </w:tcPr>
          <w:p w:rsidR="00D16982" w:rsidRDefault="00D16982">
            <w:pPr>
              <w:pStyle w:val="ConsPlusNormal"/>
              <w:jc w:val="center"/>
            </w:pPr>
            <w:r>
              <w:t>98,2</w:t>
            </w:r>
          </w:p>
        </w:tc>
        <w:tc>
          <w:tcPr>
            <w:tcW w:w="784" w:type="dxa"/>
          </w:tcPr>
          <w:p w:rsidR="00D16982" w:rsidRDefault="00D16982">
            <w:pPr>
              <w:pStyle w:val="ConsPlusNormal"/>
              <w:jc w:val="center"/>
            </w:pPr>
            <w:r>
              <w:t>456,1</w:t>
            </w:r>
          </w:p>
        </w:tc>
        <w:tc>
          <w:tcPr>
            <w:tcW w:w="904" w:type="dxa"/>
          </w:tcPr>
          <w:p w:rsidR="00D16982" w:rsidRDefault="00D16982">
            <w:pPr>
              <w:pStyle w:val="ConsPlusNormal"/>
              <w:jc w:val="center"/>
            </w:pPr>
            <w:r>
              <w:t>5456,1</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 xml:space="preserve">республиканский бюджет </w:t>
            </w:r>
            <w:r>
              <w:lastRenderedPageBreak/>
              <w:t>Чувашской Республики</w:t>
            </w:r>
          </w:p>
        </w:tc>
        <w:tc>
          <w:tcPr>
            <w:tcW w:w="904" w:type="dxa"/>
          </w:tcPr>
          <w:p w:rsidR="00D16982" w:rsidRDefault="00D16982">
            <w:pPr>
              <w:pStyle w:val="ConsPlusNormal"/>
              <w:jc w:val="center"/>
            </w:pPr>
            <w:r>
              <w:lastRenderedPageBreak/>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13,6</w:t>
            </w:r>
          </w:p>
        </w:tc>
        <w:tc>
          <w:tcPr>
            <w:tcW w:w="784" w:type="dxa"/>
          </w:tcPr>
          <w:p w:rsidR="00D16982" w:rsidRDefault="00D16982">
            <w:pPr>
              <w:pStyle w:val="ConsPlusNormal"/>
              <w:jc w:val="center"/>
            </w:pPr>
            <w:r>
              <w:t>98,2</w:t>
            </w:r>
          </w:p>
        </w:tc>
        <w:tc>
          <w:tcPr>
            <w:tcW w:w="784" w:type="dxa"/>
          </w:tcPr>
          <w:p w:rsidR="00D16982" w:rsidRDefault="00D16982">
            <w:pPr>
              <w:pStyle w:val="ConsPlusNormal"/>
              <w:jc w:val="center"/>
            </w:pPr>
            <w:r>
              <w:t>456,1</w:t>
            </w:r>
          </w:p>
        </w:tc>
        <w:tc>
          <w:tcPr>
            <w:tcW w:w="904" w:type="dxa"/>
          </w:tcPr>
          <w:p w:rsidR="00D16982" w:rsidRDefault="00D16982">
            <w:pPr>
              <w:pStyle w:val="ConsPlusNormal"/>
              <w:jc w:val="center"/>
            </w:pPr>
            <w:r>
              <w:t>5456,1</w:t>
            </w:r>
          </w:p>
        </w:tc>
      </w:tr>
      <w:tr w:rsidR="00D16982">
        <w:tc>
          <w:tcPr>
            <w:tcW w:w="1789" w:type="dxa"/>
            <w:vMerge w:val="restart"/>
          </w:tcPr>
          <w:p w:rsidR="00D16982" w:rsidRDefault="00D16982">
            <w:pPr>
              <w:pStyle w:val="ConsPlusNormal"/>
              <w:jc w:val="both"/>
            </w:pPr>
            <w:r>
              <w:t>Основное мероприятие 4</w:t>
            </w:r>
          </w:p>
        </w:tc>
        <w:tc>
          <w:tcPr>
            <w:tcW w:w="1939" w:type="dxa"/>
            <w:vMerge w:val="restart"/>
          </w:tcPr>
          <w:p w:rsidR="00D16982" w:rsidRDefault="00D16982">
            <w:pPr>
              <w:pStyle w:val="ConsPlusNormal"/>
              <w:jc w:val="both"/>
            </w:pPr>
            <w:r>
              <w:t>Информационное и правовое обеспечение мероприятий по энергосбережению и повышению энергоэффективности</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90,0</w:t>
            </w:r>
          </w:p>
        </w:tc>
        <w:tc>
          <w:tcPr>
            <w:tcW w:w="784" w:type="dxa"/>
          </w:tcPr>
          <w:p w:rsidR="00D16982" w:rsidRDefault="00D16982">
            <w:pPr>
              <w:pStyle w:val="ConsPlusNormal"/>
              <w:jc w:val="center"/>
            </w:pPr>
            <w:r>
              <w:t>111,0</w:t>
            </w:r>
          </w:p>
        </w:tc>
        <w:tc>
          <w:tcPr>
            <w:tcW w:w="784" w:type="dxa"/>
          </w:tcPr>
          <w:p w:rsidR="00D16982" w:rsidRDefault="00D16982">
            <w:pPr>
              <w:pStyle w:val="ConsPlusNormal"/>
              <w:jc w:val="center"/>
            </w:pPr>
            <w:r>
              <w:t>91,8</w:t>
            </w:r>
          </w:p>
        </w:tc>
        <w:tc>
          <w:tcPr>
            <w:tcW w:w="784" w:type="dxa"/>
          </w:tcPr>
          <w:p w:rsidR="00D16982" w:rsidRDefault="00D16982">
            <w:pPr>
              <w:pStyle w:val="ConsPlusNormal"/>
              <w:jc w:val="center"/>
            </w:pPr>
            <w:r>
              <w:t>110,8</w:t>
            </w:r>
          </w:p>
        </w:tc>
        <w:tc>
          <w:tcPr>
            <w:tcW w:w="784" w:type="dxa"/>
          </w:tcPr>
          <w:p w:rsidR="00D16982" w:rsidRDefault="00D16982">
            <w:pPr>
              <w:pStyle w:val="ConsPlusNormal"/>
              <w:jc w:val="center"/>
            </w:pPr>
            <w:r>
              <w:t>310,0</w:t>
            </w:r>
          </w:p>
        </w:tc>
        <w:tc>
          <w:tcPr>
            <w:tcW w:w="904" w:type="dxa"/>
          </w:tcPr>
          <w:p w:rsidR="00D16982" w:rsidRDefault="00D16982">
            <w:pPr>
              <w:pStyle w:val="ConsPlusNormal"/>
              <w:jc w:val="center"/>
            </w:pPr>
            <w:r>
              <w:t>450,0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90,0</w:t>
            </w:r>
          </w:p>
        </w:tc>
        <w:tc>
          <w:tcPr>
            <w:tcW w:w="784" w:type="dxa"/>
          </w:tcPr>
          <w:p w:rsidR="00D16982" w:rsidRDefault="00D16982">
            <w:pPr>
              <w:pStyle w:val="ConsPlusNormal"/>
              <w:jc w:val="center"/>
            </w:pPr>
            <w:r>
              <w:t>63,0</w:t>
            </w:r>
          </w:p>
        </w:tc>
        <w:tc>
          <w:tcPr>
            <w:tcW w:w="784" w:type="dxa"/>
          </w:tcPr>
          <w:p w:rsidR="00D16982" w:rsidRDefault="00D16982">
            <w:pPr>
              <w:pStyle w:val="ConsPlusNormal"/>
              <w:jc w:val="center"/>
            </w:pPr>
            <w:r>
              <w:t>24,0</w:t>
            </w:r>
          </w:p>
        </w:tc>
        <w:tc>
          <w:tcPr>
            <w:tcW w:w="784" w:type="dxa"/>
          </w:tcPr>
          <w:p w:rsidR="00D16982" w:rsidRDefault="00D16982">
            <w:pPr>
              <w:pStyle w:val="ConsPlusNormal"/>
              <w:jc w:val="center"/>
            </w:pPr>
            <w:r>
              <w:t>26,0</w:t>
            </w:r>
          </w:p>
        </w:tc>
        <w:tc>
          <w:tcPr>
            <w:tcW w:w="784" w:type="dxa"/>
          </w:tcPr>
          <w:p w:rsidR="00D16982" w:rsidRDefault="00D16982">
            <w:pPr>
              <w:pStyle w:val="ConsPlusNormal"/>
              <w:jc w:val="center"/>
            </w:pPr>
            <w:r>
              <w:t>190,0</w:t>
            </w:r>
          </w:p>
        </w:tc>
        <w:tc>
          <w:tcPr>
            <w:tcW w:w="904" w:type="dxa"/>
          </w:tcPr>
          <w:p w:rsidR="00D16982" w:rsidRDefault="00D16982">
            <w:pPr>
              <w:pStyle w:val="ConsPlusNormal"/>
              <w:jc w:val="center"/>
            </w:pPr>
            <w:r>
              <w:t>330,0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48,0</w:t>
            </w:r>
          </w:p>
        </w:tc>
        <w:tc>
          <w:tcPr>
            <w:tcW w:w="784" w:type="dxa"/>
          </w:tcPr>
          <w:p w:rsidR="00D16982" w:rsidRDefault="00D16982">
            <w:pPr>
              <w:pStyle w:val="ConsPlusNormal"/>
              <w:jc w:val="center"/>
            </w:pPr>
            <w:r>
              <w:t>67,8</w:t>
            </w:r>
          </w:p>
        </w:tc>
        <w:tc>
          <w:tcPr>
            <w:tcW w:w="784" w:type="dxa"/>
          </w:tcPr>
          <w:p w:rsidR="00D16982" w:rsidRDefault="00D16982">
            <w:pPr>
              <w:pStyle w:val="ConsPlusNormal"/>
              <w:jc w:val="center"/>
            </w:pPr>
            <w:r>
              <w:t>84,8</w:t>
            </w:r>
          </w:p>
        </w:tc>
        <w:tc>
          <w:tcPr>
            <w:tcW w:w="784" w:type="dxa"/>
          </w:tcPr>
          <w:p w:rsidR="00D16982" w:rsidRDefault="00D16982">
            <w:pPr>
              <w:pStyle w:val="ConsPlusNormal"/>
              <w:jc w:val="center"/>
            </w:pPr>
            <w:r>
              <w:t>120,0</w:t>
            </w:r>
          </w:p>
        </w:tc>
        <w:tc>
          <w:tcPr>
            <w:tcW w:w="904" w:type="dxa"/>
          </w:tcPr>
          <w:p w:rsidR="00D16982" w:rsidRDefault="00D16982">
            <w:pPr>
              <w:pStyle w:val="ConsPlusNormal"/>
              <w:jc w:val="center"/>
            </w:pPr>
            <w:r>
              <w:t>120,0</w:t>
            </w:r>
          </w:p>
        </w:tc>
      </w:tr>
      <w:tr w:rsidR="00D16982">
        <w:tc>
          <w:tcPr>
            <w:tcW w:w="1789" w:type="dxa"/>
            <w:vMerge w:val="restart"/>
          </w:tcPr>
          <w:p w:rsidR="00D16982" w:rsidRDefault="00D16982">
            <w:pPr>
              <w:pStyle w:val="ConsPlusNormal"/>
              <w:jc w:val="both"/>
            </w:pPr>
            <w:r>
              <w:t>Основное мероприятие 5</w:t>
            </w:r>
          </w:p>
        </w:tc>
        <w:tc>
          <w:tcPr>
            <w:tcW w:w="1939" w:type="dxa"/>
            <w:vMerge w:val="restart"/>
          </w:tcPr>
          <w:p w:rsidR="00D16982" w:rsidRDefault="00D16982">
            <w:pPr>
              <w:pStyle w:val="ConsPlusNormal"/>
              <w:jc w:val="both"/>
            </w:pPr>
            <w:r>
              <w:t>Энергосбережение и повышение энергоэффективно</w:t>
            </w:r>
            <w:r>
              <w:lastRenderedPageBreak/>
              <w:t>сти в промышленном секторе</w:t>
            </w:r>
          </w:p>
        </w:tc>
        <w:tc>
          <w:tcPr>
            <w:tcW w:w="340" w:type="dxa"/>
          </w:tcPr>
          <w:p w:rsidR="00D16982" w:rsidRDefault="00D16982">
            <w:pPr>
              <w:pStyle w:val="ConsPlusNormal"/>
              <w:jc w:val="center"/>
            </w:pPr>
            <w:r>
              <w:lastRenderedPageBreak/>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122,0</w:t>
            </w:r>
          </w:p>
        </w:tc>
        <w:tc>
          <w:tcPr>
            <w:tcW w:w="784" w:type="dxa"/>
          </w:tcPr>
          <w:p w:rsidR="00D16982" w:rsidRDefault="00D16982">
            <w:pPr>
              <w:pStyle w:val="ConsPlusNormal"/>
              <w:jc w:val="center"/>
            </w:pPr>
            <w:r>
              <w:t>638,0</w:t>
            </w:r>
          </w:p>
        </w:tc>
        <w:tc>
          <w:tcPr>
            <w:tcW w:w="784" w:type="dxa"/>
          </w:tcPr>
          <w:p w:rsidR="00D16982" w:rsidRDefault="00D16982">
            <w:pPr>
              <w:pStyle w:val="ConsPlusNormal"/>
              <w:jc w:val="center"/>
            </w:pPr>
            <w:r>
              <w:t>570,0</w:t>
            </w:r>
          </w:p>
        </w:tc>
        <w:tc>
          <w:tcPr>
            <w:tcW w:w="784" w:type="dxa"/>
          </w:tcPr>
          <w:p w:rsidR="00D16982" w:rsidRDefault="00D16982">
            <w:pPr>
              <w:pStyle w:val="ConsPlusNormal"/>
              <w:jc w:val="center"/>
            </w:pPr>
            <w:r>
              <w:t>180,0</w:t>
            </w:r>
          </w:p>
        </w:tc>
        <w:tc>
          <w:tcPr>
            <w:tcW w:w="904" w:type="dxa"/>
          </w:tcPr>
          <w:p w:rsidR="00D16982" w:rsidRDefault="00D16982">
            <w:pPr>
              <w:pStyle w:val="ConsPlusNormal"/>
              <w:jc w:val="center"/>
            </w:pPr>
            <w:r>
              <w:t>392,0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122,0</w:t>
            </w:r>
          </w:p>
        </w:tc>
        <w:tc>
          <w:tcPr>
            <w:tcW w:w="784" w:type="dxa"/>
          </w:tcPr>
          <w:p w:rsidR="00D16982" w:rsidRDefault="00D16982">
            <w:pPr>
              <w:pStyle w:val="ConsPlusNormal"/>
              <w:jc w:val="center"/>
            </w:pPr>
            <w:r>
              <w:t>638,0</w:t>
            </w:r>
          </w:p>
        </w:tc>
        <w:tc>
          <w:tcPr>
            <w:tcW w:w="784" w:type="dxa"/>
          </w:tcPr>
          <w:p w:rsidR="00D16982" w:rsidRDefault="00D16982">
            <w:pPr>
              <w:pStyle w:val="ConsPlusNormal"/>
              <w:jc w:val="center"/>
            </w:pPr>
            <w:r>
              <w:t>570,0</w:t>
            </w:r>
          </w:p>
        </w:tc>
        <w:tc>
          <w:tcPr>
            <w:tcW w:w="784" w:type="dxa"/>
          </w:tcPr>
          <w:p w:rsidR="00D16982" w:rsidRDefault="00D16982">
            <w:pPr>
              <w:pStyle w:val="ConsPlusNormal"/>
              <w:jc w:val="center"/>
            </w:pPr>
            <w:r>
              <w:t>180,0</w:t>
            </w:r>
          </w:p>
        </w:tc>
        <w:tc>
          <w:tcPr>
            <w:tcW w:w="904" w:type="dxa"/>
          </w:tcPr>
          <w:p w:rsidR="00D16982" w:rsidRDefault="00D16982">
            <w:pPr>
              <w:pStyle w:val="ConsPlusNormal"/>
              <w:jc w:val="center"/>
            </w:pPr>
            <w:r>
              <w:t>392,0</w:t>
            </w:r>
          </w:p>
        </w:tc>
      </w:tr>
      <w:tr w:rsidR="00D16982">
        <w:tc>
          <w:tcPr>
            <w:tcW w:w="1789" w:type="dxa"/>
            <w:vMerge w:val="restart"/>
          </w:tcPr>
          <w:p w:rsidR="00D16982" w:rsidRDefault="00D16982">
            <w:pPr>
              <w:pStyle w:val="ConsPlusNormal"/>
              <w:jc w:val="both"/>
            </w:pPr>
            <w:r>
              <w:t>Основное мероприятие 6</w:t>
            </w:r>
          </w:p>
        </w:tc>
        <w:tc>
          <w:tcPr>
            <w:tcW w:w="1939" w:type="dxa"/>
            <w:vMerge w:val="restart"/>
          </w:tcPr>
          <w:p w:rsidR="00D16982" w:rsidRDefault="00D16982">
            <w:pPr>
              <w:pStyle w:val="ConsPlusNormal"/>
              <w:jc w:val="both"/>
            </w:pPr>
            <w:r>
              <w:t>Внедрение технологий, использующих возобновляемые источники энергии и вторичные энергетические ресурсы</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11000,0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11000,0</w:t>
            </w:r>
          </w:p>
        </w:tc>
      </w:tr>
      <w:tr w:rsidR="00D16982">
        <w:tc>
          <w:tcPr>
            <w:tcW w:w="1789" w:type="dxa"/>
            <w:vMerge w:val="restart"/>
          </w:tcPr>
          <w:p w:rsidR="00D16982" w:rsidRDefault="00D16982">
            <w:pPr>
              <w:pStyle w:val="ConsPlusNormal"/>
              <w:jc w:val="both"/>
            </w:pPr>
            <w:r>
              <w:t xml:space="preserve">Основное </w:t>
            </w:r>
            <w:r>
              <w:lastRenderedPageBreak/>
              <w:t>мероприятие 7</w:t>
            </w:r>
          </w:p>
        </w:tc>
        <w:tc>
          <w:tcPr>
            <w:tcW w:w="1939" w:type="dxa"/>
            <w:vMerge w:val="restart"/>
          </w:tcPr>
          <w:p w:rsidR="00D16982" w:rsidRDefault="00D16982">
            <w:pPr>
              <w:pStyle w:val="ConsPlusNormal"/>
              <w:jc w:val="both"/>
            </w:pPr>
            <w:r>
              <w:lastRenderedPageBreak/>
              <w:t xml:space="preserve">Увеличение </w:t>
            </w:r>
            <w:r>
              <w:lastRenderedPageBreak/>
              <w:t>использования энергоэффективных источников наружного освещения</w:t>
            </w:r>
          </w:p>
        </w:tc>
        <w:tc>
          <w:tcPr>
            <w:tcW w:w="340" w:type="dxa"/>
          </w:tcPr>
          <w:p w:rsidR="00D16982" w:rsidRDefault="00D16982">
            <w:pPr>
              <w:pStyle w:val="ConsPlusNormal"/>
              <w:jc w:val="center"/>
            </w:pPr>
            <w:r>
              <w:lastRenderedPageBreak/>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36,0</w:t>
            </w:r>
          </w:p>
        </w:tc>
        <w:tc>
          <w:tcPr>
            <w:tcW w:w="784" w:type="dxa"/>
          </w:tcPr>
          <w:p w:rsidR="00D16982" w:rsidRDefault="00D16982">
            <w:pPr>
              <w:pStyle w:val="ConsPlusNormal"/>
              <w:jc w:val="center"/>
            </w:pPr>
            <w:r>
              <w:t>81,0</w:t>
            </w:r>
          </w:p>
        </w:tc>
        <w:tc>
          <w:tcPr>
            <w:tcW w:w="784" w:type="dxa"/>
          </w:tcPr>
          <w:p w:rsidR="00D16982" w:rsidRDefault="00D16982">
            <w:pPr>
              <w:pStyle w:val="ConsPlusNormal"/>
              <w:jc w:val="center"/>
            </w:pPr>
            <w:r>
              <w:t>324,0</w:t>
            </w:r>
          </w:p>
        </w:tc>
        <w:tc>
          <w:tcPr>
            <w:tcW w:w="904" w:type="dxa"/>
          </w:tcPr>
          <w:p w:rsidR="00D16982" w:rsidRDefault="00D16982">
            <w:pPr>
              <w:pStyle w:val="ConsPlusNormal"/>
              <w:jc w:val="center"/>
            </w:pPr>
            <w:r>
              <w:t>324,0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36,0</w:t>
            </w:r>
          </w:p>
        </w:tc>
        <w:tc>
          <w:tcPr>
            <w:tcW w:w="784" w:type="dxa"/>
          </w:tcPr>
          <w:p w:rsidR="00D16982" w:rsidRDefault="00D16982">
            <w:pPr>
              <w:pStyle w:val="ConsPlusNormal"/>
              <w:jc w:val="center"/>
            </w:pPr>
            <w:r>
              <w:t>81,0</w:t>
            </w:r>
          </w:p>
        </w:tc>
        <w:tc>
          <w:tcPr>
            <w:tcW w:w="784" w:type="dxa"/>
          </w:tcPr>
          <w:p w:rsidR="00D16982" w:rsidRDefault="00D16982">
            <w:pPr>
              <w:pStyle w:val="ConsPlusNormal"/>
              <w:jc w:val="center"/>
            </w:pPr>
            <w:r>
              <w:t>324,0</w:t>
            </w:r>
          </w:p>
        </w:tc>
        <w:tc>
          <w:tcPr>
            <w:tcW w:w="904" w:type="dxa"/>
          </w:tcPr>
          <w:p w:rsidR="00D16982" w:rsidRDefault="00D16982">
            <w:pPr>
              <w:pStyle w:val="ConsPlusNormal"/>
              <w:jc w:val="center"/>
            </w:pPr>
            <w:r>
              <w:t>324,0</w:t>
            </w:r>
          </w:p>
        </w:tc>
      </w:tr>
      <w:tr w:rsidR="00D16982">
        <w:tc>
          <w:tcPr>
            <w:tcW w:w="1789" w:type="dxa"/>
            <w:vMerge w:val="restart"/>
          </w:tcPr>
          <w:p w:rsidR="00D16982" w:rsidRDefault="00D16982">
            <w:pPr>
              <w:pStyle w:val="ConsPlusNormal"/>
              <w:jc w:val="both"/>
            </w:pPr>
            <w:r>
              <w:t>Основное мероприятие 8</w:t>
            </w:r>
          </w:p>
        </w:tc>
        <w:tc>
          <w:tcPr>
            <w:tcW w:w="1939" w:type="dxa"/>
            <w:vMerge w:val="restart"/>
          </w:tcPr>
          <w:p w:rsidR="00D16982" w:rsidRDefault="00D16982">
            <w:pPr>
              <w:pStyle w:val="ConsPlusNormal"/>
              <w:jc w:val="both"/>
            </w:pPr>
            <w:r>
              <w:t>Энергосбережение и повышение энергоэффективности в транспортном комплексе</w:t>
            </w: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всего</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56,0</w:t>
            </w:r>
          </w:p>
        </w:tc>
        <w:tc>
          <w:tcPr>
            <w:tcW w:w="784" w:type="dxa"/>
          </w:tcPr>
          <w:p w:rsidR="00D16982" w:rsidRDefault="00D16982">
            <w:pPr>
              <w:pStyle w:val="ConsPlusNormal"/>
              <w:jc w:val="center"/>
            </w:pPr>
            <w:r>
              <w:t>56,0</w:t>
            </w:r>
          </w:p>
        </w:tc>
        <w:tc>
          <w:tcPr>
            <w:tcW w:w="784" w:type="dxa"/>
          </w:tcPr>
          <w:p w:rsidR="00D16982" w:rsidRDefault="00D16982">
            <w:pPr>
              <w:pStyle w:val="ConsPlusNormal"/>
              <w:jc w:val="center"/>
            </w:pPr>
            <w:r>
              <w:t>56,0</w:t>
            </w:r>
          </w:p>
        </w:tc>
        <w:tc>
          <w:tcPr>
            <w:tcW w:w="784" w:type="dxa"/>
          </w:tcPr>
          <w:p w:rsidR="00D16982" w:rsidRDefault="00D16982">
            <w:pPr>
              <w:pStyle w:val="ConsPlusNormal"/>
              <w:jc w:val="center"/>
            </w:pPr>
            <w:r>
              <w:t>5168,0</w:t>
            </w:r>
          </w:p>
        </w:tc>
        <w:tc>
          <w:tcPr>
            <w:tcW w:w="904" w:type="dxa"/>
          </w:tcPr>
          <w:p w:rsidR="00D16982" w:rsidRDefault="00D16982">
            <w:pPr>
              <w:pStyle w:val="ConsPlusNormal"/>
              <w:jc w:val="center"/>
            </w:pPr>
            <w:r>
              <w:t>364,0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федеральный бюджет</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республиканский бюджет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904" w:type="dxa"/>
          </w:tcPr>
          <w:p w:rsidR="00D16982" w:rsidRDefault="00D16982">
            <w:pPr>
              <w:pStyle w:val="ConsPlusNormal"/>
              <w:jc w:val="center"/>
            </w:pPr>
            <w:r>
              <w:t>0,0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бюджет Яльчикского района Чувашской Республики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17,0</w:t>
            </w:r>
          </w:p>
        </w:tc>
        <w:tc>
          <w:tcPr>
            <w:tcW w:w="784" w:type="dxa"/>
          </w:tcPr>
          <w:p w:rsidR="00D16982" w:rsidRDefault="00D16982">
            <w:pPr>
              <w:pStyle w:val="ConsPlusNormal"/>
              <w:jc w:val="center"/>
            </w:pPr>
            <w:r>
              <w:t>17,0</w:t>
            </w:r>
          </w:p>
        </w:tc>
        <w:tc>
          <w:tcPr>
            <w:tcW w:w="784" w:type="dxa"/>
          </w:tcPr>
          <w:p w:rsidR="00D16982" w:rsidRDefault="00D16982">
            <w:pPr>
              <w:pStyle w:val="ConsPlusNormal"/>
              <w:jc w:val="center"/>
            </w:pPr>
            <w:r>
              <w:t>17,0</w:t>
            </w:r>
          </w:p>
        </w:tc>
        <w:tc>
          <w:tcPr>
            <w:tcW w:w="784" w:type="dxa"/>
          </w:tcPr>
          <w:p w:rsidR="00D16982" w:rsidRDefault="00D16982">
            <w:pPr>
              <w:pStyle w:val="ConsPlusNormal"/>
              <w:jc w:val="center"/>
            </w:pPr>
            <w:r>
              <w:t>50,0</w:t>
            </w:r>
          </w:p>
        </w:tc>
        <w:tc>
          <w:tcPr>
            <w:tcW w:w="904" w:type="dxa"/>
          </w:tcPr>
          <w:p w:rsidR="00D16982" w:rsidRDefault="00D16982">
            <w:pPr>
              <w:pStyle w:val="ConsPlusNormal"/>
              <w:jc w:val="center"/>
            </w:pPr>
            <w:r>
              <w:t>109,0</w:t>
            </w:r>
          </w:p>
        </w:tc>
      </w:tr>
      <w:tr w:rsidR="00D16982">
        <w:tc>
          <w:tcPr>
            <w:tcW w:w="1789" w:type="dxa"/>
            <w:vMerge/>
          </w:tcPr>
          <w:p w:rsidR="00D16982" w:rsidRDefault="00D16982">
            <w:pPr>
              <w:pStyle w:val="ConsPlusNormal"/>
            </w:pPr>
          </w:p>
        </w:tc>
        <w:tc>
          <w:tcPr>
            <w:tcW w:w="1939" w:type="dxa"/>
            <w:vMerge/>
          </w:tcPr>
          <w:p w:rsidR="00D16982" w:rsidRDefault="00D16982">
            <w:pPr>
              <w:pStyle w:val="ConsPlusNormal"/>
            </w:pPr>
          </w:p>
        </w:tc>
        <w:tc>
          <w:tcPr>
            <w:tcW w:w="340" w:type="dxa"/>
          </w:tcPr>
          <w:p w:rsidR="00D16982" w:rsidRDefault="00D16982">
            <w:pPr>
              <w:pStyle w:val="ConsPlusNormal"/>
              <w:jc w:val="center"/>
            </w:pPr>
            <w:r>
              <w:t>x</w:t>
            </w:r>
          </w:p>
        </w:tc>
        <w:tc>
          <w:tcPr>
            <w:tcW w:w="340" w:type="dxa"/>
          </w:tcPr>
          <w:p w:rsidR="00D16982" w:rsidRDefault="00D16982">
            <w:pPr>
              <w:pStyle w:val="ConsPlusNormal"/>
              <w:jc w:val="center"/>
            </w:pPr>
            <w:r>
              <w:t>x</w:t>
            </w:r>
          </w:p>
        </w:tc>
        <w:tc>
          <w:tcPr>
            <w:tcW w:w="1644" w:type="dxa"/>
          </w:tcPr>
          <w:p w:rsidR="00D16982" w:rsidRDefault="00D16982">
            <w:pPr>
              <w:pStyle w:val="ConsPlusNormal"/>
              <w:jc w:val="both"/>
            </w:pPr>
            <w:r>
              <w:t>внебюджетные источники</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904" w:type="dxa"/>
          </w:tcPr>
          <w:p w:rsidR="00D16982" w:rsidRDefault="00D16982">
            <w:pPr>
              <w:pStyle w:val="ConsPlusNormal"/>
              <w:jc w:val="center"/>
            </w:pPr>
            <w:r>
              <w:t>0,0</w:t>
            </w:r>
          </w:p>
        </w:tc>
        <w:tc>
          <w:tcPr>
            <w:tcW w:w="784" w:type="dxa"/>
          </w:tcPr>
          <w:p w:rsidR="00D16982" w:rsidRDefault="00D16982">
            <w:pPr>
              <w:pStyle w:val="ConsPlusNormal"/>
              <w:jc w:val="center"/>
            </w:pPr>
            <w:r>
              <w:t>0,0</w:t>
            </w:r>
          </w:p>
        </w:tc>
        <w:tc>
          <w:tcPr>
            <w:tcW w:w="784" w:type="dxa"/>
          </w:tcPr>
          <w:p w:rsidR="00D16982" w:rsidRDefault="00D16982">
            <w:pPr>
              <w:pStyle w:val="ConsPlusNormal"/>
              <w:jc w:val="center"/>
            </w:pPr>
            <w:r>
              <w:t>39,0</w:t>
            </w:r>
          </w:p>
        </w:tc>
        <w:tc>
          <w:tcPr>
            <w:tcW w:w="784" w:type="dxa"/>
          </w:tcPr>
          <w:p w:rsidR="00D16982" w:rsidRDefault="00D16982">
            <w:pPr>
              <w:pStyle w:val="ConsPlusNormal"/>
              <w:jc w:val="center"/>
            </w:pPr>
            <w:r>
              <w:t>39,0</w:t>
            </w:r>
          </w:p>
        </w:tc>
        <w:tc>
          <w:tcPr>
            <w:tcW w:w="784" w:type="dxa"/>
          </w:tcPr>
          <w:p w:rsidR="00D16982" w:rsidRDefault="00D16982">
            <w:pPr>
              <w:pStyle w:val="ConsPlusNormal"/>
              <w:jc w:val="center"/>
            </w:pPr>
            <w:r>
              <w:t>39,0</w:t>
            </w:r>
          </w:p>
        </w:tc>
        <w:tc>
          <w:tcPr>
            <w:tcW w:w="784" w:type="dxa"/>
          </w:tcPr>
          <w:p w:rsidR="00D16982" w:rsidRDefault="00D16982">
            <w:pPr>
              <w:pStyle w:val="ConsPlusNormal"/>
              <w:jc w:val="center"/>
            </w:pPr>
            <w:r>
              <w:t>5118,0</w:t>
            </w:r>
          </w:p>
        </w:tc>
        <w:tc>
          <w:tcPr>
            <w:tcW w:w="904" w:type="dxa"/>
          </w:tcPr>
          <w:p w:rsidR="00D16982" w:rsidRDefault="00D16982">
            <w:pPr>
              <w:pStyle w:val="ConsPlusNormal"/>
              <w:jc w:val="center"/>
            </w:pPr>
            <w:r>
              <w:t>255,0</w:t>
            </w:r>
          </w:p>
        </w:tc>
      </w:tr>
    </w:tbl>
    <w:p w:rsidR="00D16982" w:rsidRDefault="00D16982">
      <w:pPr>
        <w:pStyle w:val="ConsPlusNormal"/>
        <w:jc w:val="right"/>
      </w:pPr>
      <w:r>
        <w:lastRenderedPageBreak/>
        <w:t>".</w:t>
      </w:r>
    </w:p>
    <w:p w:rsidR="00D16982" w:rsidRDefault="00D16982">
      <w:pPr>
        <w:pStyle w:val="ConsPlusNormal"/>
        <w:sectPr w:rsidR="00D16982">
          <w:pgSz w:w="16838" w:h="11905" w:orient="landscape"/>
          <w:pgMar w:top="1701" w:right="1134" w:bottom="850" w:left="1134" w:header="0" w:footer="0" w:gutter="0"/>
          <w:cols w:space="720"/>
          <w:titlePg/>
        </w:sectPr>
      </w:pPr>
    </w:p>
    <w:p w:rsidR="00D16982" w:rsidRDefault="00D16982">
      <w:pPr>
        <w:pStyle w:val="ConsPlusNormal"/>
        <w:jc w:val="both"/>
      </w:pPr>
    </w:p>
    <w:p w:rsidR="00D16982" w:rsidRDefault="00D16982">
      <w:pPr>
        <w:pStyle w:val="ConsPlusNormal"/>
        <w:ind w:firstLine="540"/>
        <w:jc w:val="both"/>
      </w:pPr>
      <w:r>
        <w:t xml:space="preserve">5. </w:t>
      </w:r>
      <w:hyperlink r:id="rId20">
        <w:r>
          <w:rPr>
            <w:color w:val="0000FF"/>
          </w:rPr>
          <w:t>Приложение N 4</w:t>
        </w:r>
      </w:hyperlink>
      <w:r>
        <w:t xml:space="preserve"> к Муниципальной программе изложить в следующем виде:</w:t>
      </w:r>
    </w:p>
    <w:p w:rsidR="00D16982" w:rsidRDefault="00D16982">
      <w:pPr>
        <w:pStyle w:val="ConsPlusNormal"/>
        <w:jc w:val="both"/>
      </w:pPr>
    </w:p>
    <w:p w:rsidR="00D16982" w:rsidRDefault="00D16982">
      <w:pPr>
        <w:pStyle w:val="ConsPlusNormal"/>
        <w:jc w:val="center"/>
      </w:pPr>
      <w:r>
        <w:t>"Подпрограмма</w:t>
      </w:r>
    </w:p>
    <w:p w:rsidR="00D16982" w:rsidRDefault="00D16982">
      <w:pPr>
        <w:pStyle w:val="ConsPlusNormal"/>
        <w:jc w:val="center"/>
      </w:pPr>
      <w:r>
        <w:t>"Энергосбережение в Яльчикском районе Чувашской Республики"</w:t>
      </w:r>
    </w:p>
    <w:p w:rsidR="00D16982" w:rsidRDefault="00D16982">
      <w:pPr>
        <w:pStyle w:val="ConsPlusNormal"/>
        <w:jc w:val="center"/>
      </w:pPr>
      <w:r>
        <w:t>муниципальной программы Яльчикского района Чувашской</w:t>
      </w:r>
    </w:p>
    <w:p w:rsidR="00D16982" w:rsidRDefault="00D16982">
      <w:pPr>
        <w:pStyle w:val="ConsPlusNormal"/>
        <w:jc w:val="center"/>
      </w:pPr>
      <w:r>
        <w:t xml:space="preserve">Республики "Развитие промышленности и </w:t>
      </w:r>
      <w:proofErr w:type="gramStart"/>
      <w:r>
        <w:t>инновационная</w:t>
      </w:r>
      <w:proofErr w:type="gramEnd"/>
    </w:p>
    <w:p w:rsidR="00D16982" w:rsidRDefault="00D16982">
      <w:pPr>
        <w:pStyle w:val="ConsPlusNormal"/>
        <w:jc w:val="center"/>
      </w:pPr>
      <w:r>
        <w:t>экономика"</w:t>
      </w:r>
    </w:p>
    <w:p w:rsidR="00D16982" w:rsidRDefault="00D16982">
      <w:pPr>
        <w:pStyle w:val="ConsPlusNormal"/>
        <w:jc w:val="both"/>
      </w:pPr>
    </w:p>
    <w:p w:rsidR="00D16982" w:rsidRDefault="00D16982">
      <w:pPr>
        <w:pStyle w:val="ConsPlusNormal"/>
        <w:jc w:val="center"/>
      </w:pPr>
      <w:r>
        <w:t>Паспорт подпрограммы</w:t>
      </w:r>
    </w:p>
    <w:p w:rsidR="00D16982" w:rsidRDefault="00D169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9"/>
        <w:gridCol w:w="7200"/>
      </w:tblGrid>
      <w:tr w:rsidR="00D16982">
        <w:tc>
          <w:tcPr>
            <w:tcW w:w="1849" w:type="dxa"/>
            <w:tcBorders>
              <w:top w:val="nil"/>
              <w:left w:val="nil"/>
              <w:bottom w:val="nil"/>
              <w:right w:val="nil"/>
            </w:tcBorders>
          </w:tcPr>
          <w:p w:rsidR="00D16982" w:rsidRDefault="00D16982">
            <w:pPr>
              <w:pStyle w:val="ConsPlusNormal"/>
              <w:jc w:val="both"/>
            </w:pPr>
            <w:r>
              <w:t>Ответственный исполнитель подпрограммы</w:t>
            </w:r>
          </w:p>
        </w:tc>
        <w:tc>
          <w:tcPr>
            <w:tcW w:w="7200" w:type="dxa"/>
            <w:tcBorders>
              <w:top w:val="nil"/>
              <w:left w:val="nil"/>
              <w:bottom w:val="nil"/>
              <w:right w:val="nil"/>
            </w:tcBorders>
          </w:tcPr>
          <w:p w:rsidR="00D16982" w:rsidRDefault="00D16982">
            <w:pPr>
              <w:pStyle w:val="ConsPlusNormal"/>
              <w:jc w:val="both"/>
            </w:pPr>
            <w:r>
              <w:t>отдел экономики, имущественных и земельных отношений Яльчикского района Чувашской Республики</w:t>
            </w:r>
          </w:p>
        </w:tc>
      </w:tr>
      <w:tr w:rsidR="00D16982">
        <w:tc>
          <w:tcPr>
            <w:tcW w:w="1849" w:type="dxa"/>
            <w:tcBorders>
              <w:top w:val="nil"/>
              <w:left w:val="nil"/>
              <w:bottom w:val="nil"/>
              <w:right w:val="nil"/>
            </w:tcBorders>
          </w:tcPr>
          <w:p w:rsidR="00D16982" w:rsidRDefault="00D16982">
            <w:pPr>
              <w:pStyle w:val="ConsPlusNormal"/>
              <w:jc w:val="both"/>
            </w:pPr>
            <w:r>
              <w:t>Соисполнители подпрограммы</w:t>
            </w:r>
          </w:p>
        </w:tc>
        <w:tc>
          <w:tcPr>
            <w:tcW w:w="7200" w:type="dxa"/>
            <w:tcBorders>
              <w:top w:val="nil"/>
              <w:left w:val="nil"/>
              <w:bottom w:val="nil"/>
              <w:right w:val="nil"/>
            </w:tcBorders>
          </w:tcPr>
          <w:p w:rsidR="00D16982" w:rsidRDefault="00D16982">
            <w:pPr>
              <w:pStyle w:val="ConsPlusNormal"/>
              <w:jc w:val="both"/>
            </w:pPr>
            <w:r>
              <w:t>отдел капитального строительства и жилищно-коммунального хозяйства Яльчикского района Чувашской Республики</w:t>
            </w:r>
          </w:p>
        </w:tc>
      </w:tr>
      <w:tr w:rsidR="00D16982">
        <w:tc>
          <w:tcPr>
            <w:tcW w:w="1849" w:type="dxa"/>
            <w:tcBorders>
              <w:top w:val="nil"/>
              <w:left w:val="nil"/>
              <w:bottom w:val="nil"/>
              <w:right w:val="nil"/>
            </w:tcBorders>
          </w:tcPr>
          <w:p w:rsidR="00D16982" w:rsidRDefault="00D16982">
            <w:pPr>
              <w:pStyle w:val="ConsPlusNormal"/>
              <w:jc w:val="both"/>
            </w:pPr>
            <w:r>
              <w:t>Участники подпрограммы</w:t>
            </w:r>
          </w:p>
        </w:tc>
        <w:tc>
          <w:tcPr>
            <w:tcW w:w="7200" w:type="dxa"/>
            <w:tcBorders>
              <w:top w:val="nil"/>
              <w:left w:val="nil"/>
              <w:bottom w:val="nil"/>
              <w:right w:val="nil"/>
            </w:tcBorders>
          </w:tcPr>
          <w:p w:rsidR="00D16982" w:rsidRDefault="00D16982">
            <w:pPr>
              <w:pStyle w:val="ConsPlusNormal"/>
              <w:jc w:val="both"/>
            </w:pPr>
            <w:r>
              <w:t>органы местного самоуправления сельских поселений Яльчикского района Чувашской Республики (по согласованию);</w:t>
            </w:r>
          </w:p>
          <w:p w:rsidR="00D16982" w:rsidRDefault="00D16982">
            <w:pPr>
              <w:pStyle w:val="ConsPlusNormal"/>
              <w:jc w:val="both"/>
            </w:pPr>
            <w:r>
              <w:t>муниципальные учреждения Яльчикского района Чувашской Республики (по согласованию);</w:t>
            </w:r>
          </w:p>
          <w:p w:rsidR="00D16982" w:rsidRDefault="00D16982">
            <w:pPr>
              <w:pStyle w:val="ConsPlusNormal"/>
              <w:jc w:val="both"/>
            </w:pPr>
            <w:r>
              <w:t>ресурсоснабжающие организации (по согласованию);</w:t>
            </w:r>
          </w:p>
          <w:p w:rsidR="00D16982" w:rsidRDefault="00D16982">
            <w:pPr>
              <w:pStyle w:val="ConsPlusNormal"/>
              <w:jc w:val="both"/>
            </w:pPr>
            <w:r>
              <w:t>управляющие компании, товарищества собственников жилья и недвижимости (по согласованию);</w:t>
            </w:r>
          </w:p>
          <w:p w:rsidR="00D16982" w:rsidRDefault="00D16982">
            <w:pPr>
              <w:pStyle w:val="ConsPlusNormal"/>
              <w:jc w:val="both"/>
            </w:pPr>
            <w: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r>
      <w:tr w:rsidR="00D16982">
        <w:tc>
          <w:tcPr>
            <w:tcW w:w="1849" w:type="dxa"/>
            <w:tcBorders>
              <w:top w:val="nil"/>
              <w:left w:val="nil"/>
              <w:bottom w:val="nil"/>
              <w:right w:val="nil"/>
            </w:tcBorders>
          </w:tcPr>
          <w:p w:rsidR="00D16982" w:rsidRDefault="00D16982">
            <w:pPr>
              <w:pStyle w:val="ConsPlusNormal"/>
              <w:jc w:val="both"/>
            </w:pPr>
            <w:r>
              <w:t>Цель подпрограммы</w:t>
            </w:r>
          </w:p>
        </w:tc>
        <w:tc>
          <w:tcPr>
            <w:tcW w:w="7200" w:type="dxa"/>
            <w:tcBorders>
              <w:top w:val="nil"/>
              <w:left w:val="nil"/>
              <w:bottom w:val="nil"/>
              <w:right w:val="nil"/>
            </w:tcBorders>
          </w:tcPr>
          <w:p w:rsidR="00D16982" w:rsidRDefault="00D16982">
            <w:pPr>
              <w:pStyle w:val="ConsPlusNormal"/>
              <w:jc w:val="both"/>
            </w:pPr>
            <w: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D16982">
        <w:tc>
          <w:tcPr>
            <w:tcW w:w="1849" w:type="dxa"/>
            <w:tcBorders>
              <w:top w:val="nil"/>
              <w:left w:val="nil"/>
              <w:bottom w:val="nil"/>
              <w:right w:val="nil"/>
            </w:tcBorders>
          </w:tcPr>
          <w:p w:rsidR="00D16982" w:rsidRDefault="00D16982">
            <w:pPr>
              <w:pStyle w:val="ConsPlusNormal"/>
              <w:jc w:val="both"/>
            </w:pPr>
            <w:r>
              <w:t>Задачи подпрограммы</w:t>
            </w:r>
          </w:p>
        </w:tc>
        <w:tc>
          <w:tcPr>
            <w:tcW w:w="7200" w:type="dxa"/>
            <w:tcBorders>
              <w:top w:val="nil"/>
              <w:left w:val="nil"/>
              <w:bottom w:val="nil"/>
              <w:right w:val="nil"/>
            </w:tcBorders>
          </w:tcPr>
          <w:p w:rsidR="00D16982" w:rsidRDefault="00D16982">
            <w:pPr>
              <w:pStyle w:val="ConsPlusNormal"/>
              <w:jc w:val="both"/>
            </w:pPr>
            <w: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D16982" w:rsidRDefault="00D16982">
            <w:pPr>
              <w:pStyle w:val="ConsPlusNormal"/>
              <w:jc w:val="both"/>
            </w:pPr>
            <w: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D16982" w:rsidRDefault="00D16982">
            <w:pPr>
              <w:pStyle w:val="ConsPlusNormal"/>
              <w:jc w:val="both"/>
            </w:pPr>
            <w: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D16982" w:rsidRDefault="00D16982">
            <w:pPr>
              <w:pStyle w:val="ConsPlusNormal"/>
              <w:jc w:val="both"/>
            </w:pPr>
            <w:r>
              <w:t>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D16982" w:rsidRDefault="00D16982">
            <w:pPr>
              <w:pStyle w:val="ConsPlusNormal"/>
              <w:jc w:val="both"/>
            </w:pPr>
            <w:r>
              <w:t>определение потенциала энергосбережения в промышленном секторе с последующим снижением энергоемкости производимой продукции;</w:t>
            </w:r>
          </w:p>
          <w:p w:rsidR="00D16982" w:rsidRDefault="00D16982">
            <w:pPr>
              <w:pStyle w:val="ConsPlusNormal"/>
              <w:jc w:val="both"/>
            </w:pPr>
            <w:r>
              <w:t>увеличение использования в качестве источников энергии вторичных энергетических ресурсов и (или) возобновляемых источников энергии;</w:t>
            </w:r>
          </w:p>
          <w:p w:rsidR="00D16982" w:rsidRDefault="00D16982">
            <w:pPr>
              <w:pStyle w:val="ConsPlusNormal"/>
              <w:jc w:val="both"/>
            </w:pPr>
            <w:r>
              <w:lastRenderedPageBreak/>
              <w:t>снижение затрат электрической энергии на уличное освещение путем внедрения энергоэффективных источников освещения;</w:t>
            </w:r>
          </w:p>
          <w:p w:rsidR="00D16982" w:rsidRDefault="00D16982">
            <w:pPr>
              <w:pStyle w:val="ConsPlusNormal"/>
              <w:jc w:val="both"/>
            </w:pPr>
            <w: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r>
      <w:tr w:rsidR="00D16982">
        <w:tc>
          <w:tcPr>
            <w:tcW w:w="1849" w:type="dxa"/>
            <w:tcBorders>
              <w:top w:val="nil"/>
              <w:left w:val="nil"/>
              <w:bottom w:val="nil"/>
              <w:right w:val="nil"/>
            </w:tcBorders>
          </w:tcPr>
          <w:p w:rsidR="00D16982" w:rsidRDefault="00D16982">
            <w:pPr>
              <w:pStyle w:val="ConsPlusNormal"/>
              <w:jc w:val="both"/>
            </w:pPr>
            <w:r>
              <w:lastRenderedPageBreak/>
              <w:t>Целевые показатели (индикаторы) подпрограммы</w:t>
            </w:r>
          </w:p>
        </w:tc>
        <w:tc>
          <w:tcPr>
            <w:tcW w:w="7200" w:type="dxa"/>
            <w:tcBorders>
              <w:top w:val="nil"/>
              <w:left w:val="nil"/>
              <w:bottom w:val="nil"/>
              <w:right w:val="nil"/>
            </w:tcBorders>
          </w:tcPr>
          <w:p w:rsidR="00D16982" w:rsidRDefault="00D16982">
            <w:pPr>
              <w:pStyle w:val="ConsPlusNormal"/>
              <w:jc w:val="both"/>
            </w:pPr>
            <w:r>
              <w:t>полный перечень целевых показателей (индикаторов) приведен в приложении N 1 к подпрограмме</w:t>
            </w:r>
          </w:p>
        </w:tc>
      </w:tr>
      <w:tr w:rsidR="00D16982">
        <w:tc>
          <w:tcPr>
            <w:tcW w:w="1849" w:type="dxa"/>
            <w:tcBorders>
              <w:top w:val="nil"/>
              <w:left w:val="nil"/>
              <w:bottom w:val="nil"/>
              <w:right w:val="nil"/>
            </w:tcBorders>
          </w:tcPr>
          <w:p w:rsidR="00D16982" w:rsidRDefault="00D16982">
            <w:pPr>
              <w:pStyle w:val="ConsPlusNormal"/>
              <w:jc w:val="both"/>
            </w:pPr>
            <w:r>
              <w:t>Срок и этапы реализации подпрограммы</w:t>
            </w:r>
          </w:p>
        </w:tc>
        <w:tc>
          <w:tcPr>
            <w:tcW w:w="7200" w:type="dxa"/>
            <w:tcBorders>
              <w:top w:val="nil"/>
              <w:left w:val="nil"/>
              <w:bottom w:val="nil"/>
              <w:right w:val="nil"/>
            </w:tcBorders>
          </w:tcPr>
          <w:p w:rsidR="00D16982" w:rsidRDefault="00D16982">
            <w:pPr>
              <w:pStyle w:val="ConsPlusNormal"/>
              <w:jc w:val="both"/>
            </w:pPr>
            <w:r>
              <w:t>2019 - 2035 годы:</w:t>
            </w:r>
          </w:p>
          <w:p w:rsidR="00D16982" w:rsidRDefault="00D16982">
            <w:pPr>
              <w:pStyle w:val="ConsPlusNormal"/>
              <w:jc w:val="both"/>
            </w:pPr>
            <w:r>
              <w:t>1 этап - 2019 - 2025 годы;</w:t>
            </w:r>
          </w:p>
          <w:p w:rsidR="00D16982" w:rsidRDefault="00D16982">
            <w:pPr>
              <w:pStyle w:val="ConsPlusNormal"/>
              <w:jc w:val="both"/>
            </w:pPr>
            <w:r>
              <w:t>2 этап - 2026 - 2030 годы;</w:t>
            </w:r>
          </w:p>
          <w:p w:rsidR="00D16982" w:rsidRDefault="00D16982">
            <w:pPr>
              <w:pStyle w:val="ConsPlusNormal"/>
              <w:jc w:val="both"/>
            </w:pPr>
            <w:r>
              <w:t>3 этап - 2031 - 2035 годы</w:t>
            </w:r>
          </w:p>
        </w:tc>
      </w:tr>
      <w:tr w:rsidR="00D16982">
        <w:tc>
          <w:tcPr>
            <w:tcW w:w="1849" w:type="dxa"/>
            <w:tcBorders>
              <w:top w:val="nil"/>
              <w:left w:val="nil"/>
              <w:bottom w:val="nil"/>
              <w:right w:val="nil"/>
            </w:tcBorders>
          </w:tcPr>
          <w:p w:rsidR="00D16982" w:rsidRDefault="00D16982">
            <w:pPr>
              <w:pStyle w:val="ConsPlusNormal"/>
              <w:jc w:val="both"/>
            </w:pPr>
            <w:r>
              <w:t>Объемы финансирования подпрограммы с разбивкой по годам ее реализации</w:t>
            </w:r>
          </w:p>
        </w:tc>
        <w:tc>
          <w:tcPr>
            <w:tcW w:w="7200" w:type="dxa"/>
            <w:tcBorders>
              <w:top w:val="nil"/>
              <w:left w:val="nil"/>
              <w:bottom w:val="nil"/>
              <w:right w:val="nil"/>
            </w:tcBorders>
          </w:tcPr>
          <w:p w:rsidR="00D16982" w:rsidRDefault="00D16982">
            <w:pPr>
              <w:pStyle w:val="ConsPlusNormal"/>
              <w:jc w:val="both"/>
            </w:pPr>
            <w:r>
              <w:t>прогнозируемые объемы финансирования мероприятий подпрограммы в 2019 - 2035 годах составляют 36101,84 тыс. рублей,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- 90 тыс. рублей;</w:t>
            </w:r>
          </w:p>
          <w:p w:rsidR="00D16982" w:rsidRDefault="00D16982">
            <w:pPr>
              <w:pStyle w:val="ConsPlusNormal"/>
              <w:jc w:val="both"/>
            </w:pPr>
            <w:r>
              <w:t>в 2023 году - 371,2 тыс. рублей;</w:t>
            </w:r>
          </w:p>
          <w:p w:rsidR="00D16982" w:rsidRDefault="00D16982">
            <w:pPr>
              <w:pStyle w:val="ConsPlusNormal"/>
              <w:jc w:val="both"/>
            </w:pPr>
            <w:r>
              <w:t>в 2024 году - 1384,1 тыс. рублей;</w:t>
            </w:r>
          </w:p>
          <w:p w:rsidR="00D16982" w:rsidRDefault="00D16982">
            <w:pPr>
              <w:pStyle w:val="ConsPlusNormal"/>
              <w:jc w:val="both"/>
            </w:pPr>
            <w:r>
              <w:t>в 2025 году - 1446,94 тыс. рублей;</w:t>
            </w:r>
          </w:p>
          <w:p w:rsidR="00D16982" w:rsidRDefault="00D16982">
            <w:pPr>
              <w:pStyle w:val="ConsPlusNormal"/>
              <w:jc w:val="both"/>
            </w:pPr>
            <w:r>
              <w:t>в 2026 - 2030 году - 9201 тыс. рублей;</w:t>
            </w:r>
          </w:p>
          <w:p w:rsidR="00D16982" w:rsidRDefault="00D16982">
            <w:pPr>
              <w:pStyle w:val="ConsPlusNormal"/>
              <w:jc w:val="both"/>
            </w:pPr>
            <w:r>
              <w:t>в 2031 - 2035 году - 23608,6 тыс. рублей;</w:t>
            </w:r>
          </w:p>
          <w:p w:rsidR="00D16982" w:rsidRDefault="00D16982">
            <w:pPr>
              <w:pStyle w:val="ConsPlusNormal"/>
              <w:jc w:val="both"/>
            </w:pPr>
            <w:r>
              <w:t>из них средства:</w:t>
            </w:r>
          </w:p>
          <w:p w:rsidR="00D16982" w:rsidRDefault="00D16982">
            <w:pPr>
              <w:pStyle w:val="ConsPlusNormal"/>
              <w:jc w:val="both"/>
            </w:pPr>
            <w:r>
              <w:t>федерального бюджета - 0 тыс. рублей (0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- 0 тыс. рублей;</w:t>
            </w:r>
          </w:p>
          <w:p w:rsidR="00D16982" w:rsidRDefault="00D16982">
            <w:pPr>
              <w:pStyle w:val="ConsPlusNormal"/>
              <w:jc w:val="both"/>
            </w:pPr>
            <w:r>
              <w:t>в 2023 году - 0 тыс. рублей;</w:t>
            </w:r>
          </w:p>
          <w:p w:rsidR="00D16982" w:rsidRDefault="00D16982">
            <w:pPr>
              <w:pStyle w:val="ConsPlusNormal"/>
              <w:jc w:val="both"/>
            </w:pPr>
            <w:r>
              <w:t>в 2024 году - 0 тыс. рублей;</w:t>
            </w:r>
          </w:p>
          <w:p w:rsidR="00D16982" w:rsidRDefault="00D16982">
            <w:pPr>
              <w:pStyle w:val="ConsPlusNormal"/>
              <w:jc w:val="both"/>
            </w:pPr>
            <w:r>
              <w:t>в 2025 году - 0 тыс. рублей;</w:t>
            </w:r>
          </w:p>
          <w:p w:rsidR="00D16982" w:rsidRDefault="00D16982">
            <w:pPr>
              <w:pStyle w:val="ConsPlusNormal"/>
              <w:jc w:val="both"/>
            </w:pPr>
            <w:r>
              <w:t>в 2026 - 2030 году - 0 тыс. рублей;</w:t>
            </w:r>
          </w:p>
          <w:p w:rsidR="00D16982" w:rsidRDefault="00D16982">
            <w:pPr>
              <w:pStyle w:val="ConsPlusNormal"/>
              <w:jc w:val="both"/>
            </w:pPr>
            <w:r>
              <w:t>в 2031 - 2035 году - 0 тыс. рублей;</w:t>
            </w:r>
          </w:p>
          <w:p w:rsidR="00D16982" w:rsidRDefault="00D16982">
            <w:pPr>
              <w:pStyle w:val="ConsPlusNormal"/>
              <w:jc w:val="both"/>
            </w:pPr>
            <w:r>
              <w:t>республиканского бюджета Чувашской Республики - 0 тыс. рублей (0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- 0 тыс. рублей;</w:t>
            </w:r>
          </w:p>
          <w:p w:rsidR="00D16982" w:rsidRDefault="00D16982">
            <w:pPr>
              <w:pStyle w:val="ConsPlusNormal"/>
              <w:jc w:val="both"/>
            </w:pPr>
            <w:r>
              <w:t>в 2023 году - 0 тыс. рублей;</w:t>
            </w:r>
          </w:p>
          <w:p w:rsidR="00D16982" w:rsidRDefault="00D16982">
            <w:pPr>
              <w:pStyle w:val="ConsPlusNormal"/>
              <w:jc w:val="both"/>
            </w:pPr>
            <w:r>
              <w:t>в 2024 году - 0 тыс. рублей;</w:t>
            </w:r>
          </w:p>
          <w:p w:rsidR="00D16982" w:rsidRDefault="00D16982">
            <w:pPr>
              <w:pStyle w:val="ConsPlusNormal"/>
              <w:jc w:val="both"/>
            </w:pPr>
            <w:r>
              <w:t>в 2025 году - 0 тыс. рублей;</w:t>
            </w:r>
          </w:p>
          <w:p w:rsidR="00D16982" w:rsidRDefault="00D16982">
            <w:pPr>
              <w:pStyle w:val="ConsPlusNormal"/>
              <w:jc w:val="both"/>
            </w:pPr>
            <w:r>
              <w:t>в 2026 - 2030 году - 0 тыс. рублей;</w:t>
            </w:r>
          </w:p>
          <w:p w:rsidR="00D16982" w:rsidRDefault="00D16982">
            <w:pPr>
              <w:pStyle w:val="ConsPlusNormal"/>
              <w:jc w:val="both"/>
            </w:pPr>
            <w:r>
              <w:t>в 2031 - 2035 году - 0 тыс. рублей;</w:t>
            </w:r>
          </w:p>
          <w:p w:rsidR="00D16982" w:rsidRDefault="00D16982">
            <w:pPr>
              <w:pStyle w:val="ConsPlusNormal"/>
              <w:jc w:val="both"/>
            </w:pPr>
            <w:r>
              <w:t>местных бюджетов - 2150 тыс. рублей (6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- 90 тыс. рублей;</w:t>
            </w:r>
          </w:p>
          <w:p w:rsidR="00D16982" w:rsidRDefault="00D16982">
            <w:pPr>
              <w:pStyle w:val="ConsPlusNormal"/>
              <w:jc w:val="both"/>
            </w:pPr>
            <w:r>
              <w:lastRenderedPageBreak/>
              <w:t>в 2023 году - 110 тыс. рублей;</w:t>
            </w:r>
          </w:p>
          <w:p w:rsidR="00D16982" w:rsidRDefault="00D16982">
            <w:pPr>
              <w:pStyle w:val="ConsPlusNormal"/>
              <w:jc w:val="both"/>
            </w:pPr>
            <w:r>
              <w:t>в 2024 году - 300 тыс. рублей;</w:t>
            </w:r>
          </w:p>
          <w:p w:rsidR="00D16982" w:rsidRDefault="00D16982">
            <w:pPr>
              <w:pStyle w:val="ConsPlusNormal"/>
              <w:jc w:val="both"/>
            </w:pPr>
            <w:r>
              <w:t>в 2025 году - 71 тыс. рублей;</w:t>
            </w:r>
          </w:p>
          <w:p w:rsidR="00D16982" w:rsidRDefault="00D16982">
            <w:pPr>
              <w:pStyle w:val="ConsPlusNormal"/>
              <w:jc w:val="both"/>
            </w:pPr>
            <w:r>
              <w:t>в 2026 - 2030 году - 549 тыс. рублей;</w:t>
            </w:r>
          </w:p>
          <w:p w:rsidR="00D16982" w:rsidRDefault="00D16982">
            <w:pPr>
              <w:pStyle w:val="ConsPlusNormal"/>
              <w:jc w:val="both"/>
            </w:pPr>
            <w:r>
              <w:t>в 2031 - 2035 году - 1030 тыс. рублей;</w:t>
            </w:r>
          </w:p>
          <w:p w:rsidR="00D16982" w:rsidRDefault="00D16982">
            <w:pPr>
              <w:pStyle w:val="ConsPlusNormal"/>
              <w:jc w:val="both"/>
            </w:pPr>
            <w:r>
              <w:t>внебюджетных источников - 33951,84 тыс. рублей (94 процента), в том числе:</w:t>
            </w:r>
          </w:p>
          <w:p w:rsidR="00D16982" w:rsidRDefault="00D16982">
            <w:pPr>
              <w:pStyle w:val="ConsPlusNormal"/>
              <w:jc w:val="both"/>
            </w:pPr>
            <w:r>
              <w:t>в 2019 году - 0 тыс. рублей;</w:t>
            </w:r>
          </w:p>
          <w:p w:rsidR="00D16982" w:rsidRDefault="00D16982">
            <w:pPr>
              <w:pStyle w:val="ConsPlusNormal"/>
              <w:jc w:val="both"/>
            </w:pPr>
            <w:r>
              <w:t>в 2020 году - 0 тыс. рублей;</w:t>
            </w:r>
          </w:p>
          <w:p w:rsidR="00D16982" w:rsidRDefault="00D16982">
            <w:pPr>
              <w:pStyle w:val="ConsPlusNormal"/>
              <w:jc w:val="both"/>
            </w:pPr>
            <w:r>
              <w:t>в 2021 году - 0 тыс. рублей;</w:t>
            </w:r>
          </w:p>
          <w:p w:rsidR="00D16982" w:rsidRDefault="00D16982">
            <w:pPr>
              <w:pStyle w:val="ConsPlusNormal"/>
              <w:jc w:val="both"/>
            </w:pPr>
            <w:r>
              <w:t>в 2022 году - 0 тыс. рублей;</w:t>
            </w:r>
          </w:p>
          <w:p w:rsidR="00D16982" w:rsidRDefault="00D16982">
            <w:pPr>
              <w:pStyle w:val="ConsPlusNormal"/>
              <w:jc w:val="both"/>
            </w:pPr>
            <w:r>
              <w:t>в 2023 году - 261,2 тыс. рублей;</w:t>
            </w:r>
          </w:p>
          <w:p w:rsidR="00D16982" w:rsidRDefault="00D16982">
            <w:pPr>
              <w:pStyle w:val="ConsPlusNormal"/>
              <w:jc w:val="both"/>
            </w:pPr>
            <w:r>
              <w:t>в 2024 году - 1084,1 тыс. рублей;</w:t>
            </w:r>
          </w:p>
          <w:p w:rsidR="00D16982" w:rsidRDefault="00D16982">
            <w:pPr>
              <w:pStyle w:val="ConsPlusNormal"/>
              <w:jc w:val="both"/>
            </w:pPr>
            <w:r>
              <w:t>в 2025 году - 1375,94 тыс. рублей;</w:t>
            </w:r>
          </w:p>
          <w:p w:rsidR="00D16982" w:rsidRDefault="00D16982">
            <w:pPr>
              <w:pStyle w:val="ConsPlusNormal"/>
              <w:jc w:val="both"/>
            </w:pPr>
            <w:r>
              <w:t>в 2026 - 2030 году - 8652 тыс. рублей;</w:t>
            </w:r>
          </w:p>
          <w:p w:rsidR="00D16982" w:rsidRDefault="00D16982">
            <w:pPr>
              <w:pStyle w:val="ConsPlusNormal"/>
              <w:jc w:val="both"/>
            </w:pPr>
            <w:r>
              <w:t>в 2031 - 2035 году - 22578,6 тыс. рублей.</w:t>
            </w:r>
          </w:p>
          <w:p w:rsidR="00D16982" w:rsidRDefault="00D16982">
            <w:pPr>
              <w:pStyle w:val="ConsPlusNormal"/>
              <w:jc w:val="both"/>
            </w:pPr>
            <w:r>
              <w:t>Объемы финансирования мероприятий подпрограммы подлежат ежегодному уточнению исходя из возможностей бюджета Яльчикского района Чувашской Республики</w:t>
            </w:r>
          </w:p>
        </w:tc>
      </w:tr>
      <w:tr w:rsidR="00D16982">
        <w:tc>
          <w:tcPr>
            <w:tcW w:w="1849" w:type="dxa"/>
            <w:tcBorders>
              <w:top w:val="nil"/>
              <w:left w:val="nil"/>
              <w:bottom w:val="nil"/>
              <w:right w:val="nil"/>
            </w:tcBorders>
          </w:tcPr>
          <w:p w:rsidR="00D16982" w:rsidRDefault="00D16982">
            <w:pPr>
              <w:pStyle w:val="ConsPlusNormal"/>
              <w:jc w:val="both"/>
            </w:pPr>
            <w:r>
              <w:lastRenderedPageBreak/>
              <w:t>Ожидаемые результаты реализации подпрограммы</w:t>
            </w:r>
          </w:p>
        </w:tc>
        <w:tc>
          <w:tcPr>
            <w:tcW w:w="7200" w:type="dxa"/>
            <w:tcBorders>
              <w:top w:val="nil"/>
              <w:left w:val="nil"/>
              <w:bottom w:val="nil"/>
              <w:right w:val="nil"/>
            </w:tcBorders>
          </w:tcPr>
          <w:p w:rsidR="00D16982" w:rsidRDefault="00D16982">
            <w:pPr>
              <w:pStyle w:val="ConsPlusNormal"/>
              <w:jc w:val="both"/>
            </w:pPr>
            <w:r>
              <w:t>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rsidR="00D16982" w:rsidRDefault="00D16982">
            <w:pPr>
              <w:pStyle w:val="ConsPlusNormal"/>
              <w:jc w:val="both"/>
            </w:pPr>
            <w:r>
              <w:t>снижение затрат на энергопотребление организаций бюджетной сферы, населения и предприятий муниципального района в результате реализации энергосберегающих мероприятий;</w:t>
            </w:r>
          </w:p>
          <w:p w:rsidR="00D16982" w:rsidRDefault="00D16982">
            <w:pPr>
              <w:pStyle w:val="ConsPlusNormal"/>
              <w:jc w:val="both"/>
            </w:pPr>
            <w:r>
              <w:t>создание условий для развития рынка товаров и услуг в сфере энергосбережения.</w:t>
            </w:r>
          </w:p>
        </w:tc>
      </w:tr>
    </w:tbl>
    <w:p w:rsidR="00D16982" w:rsidRDefault="00D16982">
      <w:pPr>
        <w:pStyle w:val="ConsPlusNormal"/>
        <w:jc w:val="both"/>
      </w:pPr>
    </w:p>
    <w:p w:rsidR="00D16982" w:rsidRDefault="00D16982">
      <w:pPr>
        <w:pStyle w:val="ConsPlusNormal"/>
        <w:jc w:val="center"/>
      </w:pPr>
      <w:r>
        <w:t>Раздел I. Приоритеты муниципальной политики в сфере</w:t>
      </w:r>
    </w:p>
    <w:p w:rsidR="00D16982" w:rsidRDefault="00D16982">
      <w:pPr>
        <w:pStyle w:val="ConsPlusNormal"/>
        <w:jc w:val="center"/>
      </w:pPr>
      <w:r>
        <w:t>энергосбережения и повышения энергетической эффективности</w:t>
      </w:r>
    </w:p>
    <w:p w:rsidR="00D16982" w:rsidRDefault="00D16982">
      <w:pPr>
        <w:pStyle w:val="ConsPlusNormal"/>
        <w:jc w:val="center"/>
      </w:pPr>
      <w:r>
        <w:t>на территории Яльчикского района Чувашской Республики,</w:t>
      </w:r>
    </w:p>
    <w:p w:rsidR="00D16982" w:rsidRDefault="00D16982">
      <w:pPr>
        <w:pStyle w:val="ConsPlusNormal"/>
        <w:jc w:val="center"/>
      </w:pPr>
      <w:r>
        <w:t>цель, задачи, описание сроков и этапов ее реализации</w:t>
      </w:r>
    </w:p>
    <w:p w:rsidR="00D16982" w:rsidRDefault="00D16982">
      <w:pPr>
        <w:pStyle w:val="ConsPlusNormal"/>
        <w:jc w:val="both"/>
      </w:pPr>
    </w:p>
    <w:p w:rsidR="00D16982" w:rsidRDefault="00D16982">
      <w:pPr>
        <w:pStyle w:val="ConsPlusNormal"/>
        <w:jc w:val="center"/>
      </w:pPr>
      <w:r>
        <w:t>1. Анализ тенденций и проблем в сфере энергосбережения</w:t>
      </w:r>
    </w:p>
    <w:p w:rsidR="00D16982" w:rsidRDefault="00D16982">
      <w:pPr>
        <w:pStyle w:val="ConsPlusNormal"/>
        <w:jc w:val="center"/>
      </w:pPr>
      <w:r>
        <w:t>и повышения энергетической эффективности на территории</w:t>
      </w:r>
    </w:p>
    <w:p w:rsidR="00D16982" w:rsidRDefault="00D16982">
      <w:pPr>
        <w:pStyle w:val="ConsPlusNormal"/>
        <w:jc w:val="center"/>
      </w:pPr>
      <w:r>
        <w:t>Яльчикского района Чувашской Республики</w:t>
      </w:r>
    </w:p>
    <w:p w:rsidR="00D16982" w:rsidRDefault="00D16982">
      <w:pPr>
        <w:pStyle w:val="ConsPlusNormal"/>
        <w:jc w:val="both"/>
      </w:pPr>
    </w:p>
    <w:p w:rsidR="00D16982" w:rsidRDefault="00D16982">
      <w:pPr>
        <w:pStyle w:val="ConsPlusNormal"/>
        <w:ind w:firstLine="540"/>
        <w:jc w:val="both"/>
      </w:pPr>
      <w: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D16982" w:rsidRDefault="00D16982">
      <w:pPr>
        <w:pStyle w:val="ConsPlusNormal"/>
        <w:spacing w:before="220"/>
        <w:ind w:firstLine="540"/>
        <w:jc w:val="both"/>
      </w:pPr>
      <w:r>
        <w:t>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w:t>
      </w:r>
    </w:p>
    <w:p w:rsidR="00D16982" w:rsidRDefault="00D16982">
      <w:pPr>
        <w:pStyle w:val="ConsPlusNormal"/>
        <w:spacing w:before="220"/>
        <w:ind w:firstLine="540"/>
        <w:jc w:val="both"/>
      </w:pPr>
      <w:r>
        <w:t xml:space="preserve">Именно на муниципальном уровне предстоит реализовать конкретные 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w:t>
      </w:r>
      <w:r>
        <w:lastRenderedPageBreak/>
        <w:t>энергии, уровнем тепловых и электрических потерь и так далее.</w:t>
      </w:r>
    </w:p>
    <w:p w:rsidR="00D16982" w:rsidRDefault="00D16982">
      <w:pPr>
        <w:pStyle w:val="ConsPlusNormal"/>
        <w:spacing w:before="220"/>
        <w:ind w:firstLine="540"/>
        <w:jc w:val="both"/>
      </w:pPr>
      <w:r>
        <w:t>Экономика, бюджетная сфера, жилищно-коммунальный комплекс Яльчикского района Чувашской Республики характеризуются повышенным потреблением топливно-энергетических ресурсов (далее - ТЭР).</w:t>
      </w:r>
    </w:p>
    <w:p w:rsidR="00D16982" w:rsidRDefault="00D16982">
      <w:pPr>
        <w:pStyle w:val="ConsPlusNormal"/>
        <w:spacing w:before="220"/>
        <w:ind w:firstLine="540"/>
        <w:jc w:val="both"/>
      </w:pPr>
      <w:proofErr w:type="gramStart"/>
      <w:r>
        <w:t>Энергосбережение в Яльчикском районе Чувашской Республики является актуальным и необходимым условием для нормального функционирования района, так как повышение эффективности использования ТЭР, при постоянном непрекращающимся росте цен на топливо и,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D16982" w:rsidRDefault="00D16982">
      <w:pPr>
        <w:pStyle w:val="ConsPlusNormal"/>
        <w:spacing w:before="220"/>
        <w:ind w:firstLine="540"/>
        <w:jc w:val="both"/>
      </w:pPr>
      <w:r>
        <w:t>Анализ функционирования хозяйства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районного хозяйства.</w:t>
      </w:r>
    </w:p>
    <w:p w:rsidR="00D16982" w:rsidRDefault="00D16982">
      <w:pPr>
        <w:pStyle w:val="ConsPlusNormal"/>
        <w:spacing w:before="220"/>
        <w:ind w:firstLine="540"/>
        <w:jc w:val="both"/>
      </w:pPr>
      <w:r>
        <w:t>В этих условиях одной из основных угроз социально-экономическому развитию муниципального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D16982" w:rsidRDefault="00D16982">
      <w:pPr>
        <w:pStyle w:val="ConsPlusNormal"/>
        <w:spacing w:before="220"/>
        <w:ind w:firstLine="540"/>
        <w:jc w:val="both"/>
      </w:pPr>
      <w:r>
        <w:t>С учетом указанных обстоятельств, проблема заключается в том, что при существующем уровне энергоемкости экономики и социальной сферы муниципального района предстоящие изменения стоимости топливно-энергетических и коммунальных ресурсов приведут к следующим негативным последствиям:</w:t>
      </w:r>
    </w:p>
    <w:p w:rsidR="00D16982" w:rsidRDefault="00D16982">
      <w:pPr>
        <w:pStyle w:val="ConsPlusNormal"/>
        <w:spacing w:before="220"/>
        <w:ind w:firstLine="540"/>
        <w:jc w:val="both"/>
      </w:pPr>
      <w:r>
        <w:t>росту затрат предприятий, расположенных на территории муниципального района, на оплату топливно-энергетических и коммунальных ресурсов, приводящему к снижению конкурентоспособности и рентабельности их деятельности;</w:t>
      </w:r>
    </w:p>
    <w:p w:rsidR="00D16982" w:rsidRDefault="00D16982">
      <w:pPr>
        <w:pStyle w:val="ConsPlusNormal"/>
        <w:spacing w:before="220"/>
        <w:ind w:firstLine="540"/>
        <w:jc w:val="both"/>
      </w:pPr>
      <w: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D16982" w:rsidRDefault="00D16982">
      <w:pPr>
        <w:pStyle w:val="ConsPlusNormal"/>
        <w:spacing w:before="220"/>
        <w:ind w:firstLine="540"/>
        <w:jc w:val="both"/>
      </w:pPr>
      <w: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D16982" w:rsidRDefault="00D16982">
      <w:pPr>
        <w:pStyle w:val="ConsPlusNormal"/>
        <w:spacing w:before="220"/>
        <w:ind w:firstLine="540"/>
        <w:jc w:val="both"/>
      </w:pPr>
      <w: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D16982" w:rsidRDefault="00D16982">
      <w:pPr>
        <w:pStyle w:val="ConsPlusNormal"/>
        <w:spacing w:before="220"/>
        <w:ind w:firstLine="540"/>
        <w:jc w:val="both"/>
      </w:pPr>
      <w:r>
        <w:t xml:space="preserve">Высокая энергоемкость предприятий в этих условиях может стать причиной </w:t>
      </w:r>
      <w:proofErr w:type="gramStart"/>
      <w:r>
        <w:t>снижения темпов роста экономики муниципального района</w:t>
      </w:r>
      <w:proofErr w:type="gramEnd"/>
      <w:r>
        <w:t xml:space="preserve"> и налоговых поступлений в бюджеты всех уровней.</w:t>
      </w:r>
    </w:p>
    <w:p w:rsidR="00D16982" w:rsidRDefault="00D16982">
      <w:pPr>
        <w:pStyle w:val="ConsPlusNormal"/>
        <w:spacing w:before="220"/>
        <w:ind w:firstLine="540"/>
        <w:jc w:val="both"/>
      </w:pPr>
      <w: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района и прежде всего в органах местного самоуправления, муниципальных учреждениях, муниципальных унитарных предприятиях.</w:t>
      </w:r>
    </w:p>
    <w:p w:rsidR="00D16982" w:rsidRDefault="00D16982">
      <w:pPr>
        <w:pStyle w:val="ConsPlusNormal"/>
        <w:spacing w:before="220"/>
        <w:ind w:firstLine="540"/>
        <w:jc w:val="both"/>
      </w:pPr>
      <w:proofErr w:type="gramStart"/>
      <w:r>
        <w:t xml:space="preserve">Муниципальная программа энергосбережения и повышения энергетической эффективности в Яльчикском районе Чувашской Республики на 2022 - 2025 годы и на период до 2035 года разработана в соответствии с Федеральным </w:t>
      </w:r>
      <w:hyperlink r:id="rId21">
        <w:r>
          <w:rPr>
            <w:color w:val="0000FF"/>
          </w:rPr>
          <w:t>законом</w:t>
        </w:r>
      </w:hyperlink>
      <w:r>
        <w:t xml:space="preserve"> от 23 ноября 2009 г. N 261-ФЗ "Об </w:t>
      </w:r>
      <w:r>
        <w:lastRenderedPageBreak/>
        <w:t xml:space="preserve">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2">
        <w:r>
          <w:rPr>
            <w:color w:val="0000FF"/>
          </w:rPr>
          <w:t>постановлением</w:t>
        </w:r>
      </w:hyperlink>
      <w:r>
        <w:t xml:space="preserve"> Кабинета Министров Чувашской Республики от 14 декабря</w:t>
      </w:r>
      <w:proofErr w:type="gramEnd"/>
      <w:r>
        <w:t xml:space="preserve"> 2018 г. N 522 "О государственной программе Чувашской Республики "Развитие промышленности и инновационная экономика" (с изменениями на 27 мая 2022 года).</w:t>
      </w:r>
    </w:p>
    <w:p w:rsidR="00D16982" w:rsidRDefault="00D16982">
      <w:pPr>
        <w:pStyle w:val="ConsPlusNormal"/>
        <w:spacing w:before="220"/>
        <w:ind w:firstLine="540"/>
        <w:jc w:val="both"/>
      </w:pPr>
      <w:r>
        <w:t>При разработке Программы также учитывались положения следующих нормативно-правовых актов:</w:t>
      </w:r>
    </w:p>
    <w:p w:rsidR="00D16982" w:rsidRDefault="00D16982">
      <w:pPr>
        <w:pStyle w:val="ConsPlusNormal"/>
        <w:spacing w:before="220"/>
        <w:ind w:firstLine="540"/>
        <w:jc w:val="both"/>
      </w:pPr>
      <w:r>
        <w:t xml:space="preserve">Федеральный </w:t>
      </w:r>
      <w:hyperlink r:id="rId23">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D16982" w:rsidRDefault="00201F64">
      <w:pPr>
        <w:pStyle w:val="ConsPlusNormal"/>
        <w:spacing w:before="220"/>
        <w:ind w:firstLine="540"/>
        <w:jc w:val="both"/>
      </w:pPr>
      <w:hyperlink r:id="rId24">
        <w:r w:rsidR="00D16982">
          <w:rPr>
            <w:color w:val="0000FF"/>
          </w:rPr>
          <w:t>Указ</w:t>
        </w:r>
      </w:hyperlink>
      <w:r w:rsidR="00D16982">
        <w:t xml:space="preserve"> Президента Российской Федерации от 4 июня 2008 г. N 889 "О некоторых мерах по повышению энергетической и экологической эффективности российской экономики";</w:t>
      </w:r>
    </w:p>
    <w:p w:rsidR="00D16982" w:rsidRDefault="00201F64">
      <w:pPr>
        <w:pStyle w:val="ConsPlusNormal"/>
        <w:spacing w:before="220"/>
        <w:ind w:firstLine="540"/>
        <w:jc w:val="both"/>
      </w:pPr>
      <w:hyperlink r:id="rId25">
        <w:r w:rsidR="00D16982">
          <w:rPr>
            <w:color w:val="0000FF"/>
          </w:rPr>
          <w:t>Постановление</w:t>
        </w:r>
      </w:hyperlink>
      <w:r w:rsidR="00D16982">
        <w:t xml:space="preserve"> Правительства РФ от 11 февраля 2021 г.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16982" w:rsidRDefault="00201F64">
      <w:pPr>
        <w:pStyle w:val="ConsPlusNormal"/>
        <w:spacing w:before="220"/>
        <w:ind w:firstLine="540"/>
        <w:jc w:val="both"/>
      </w:pPr>
      <w:hyperlink r:id="rId26">
        <w:r w:rsidR="00D16982">
          <w:rPr>
            <w:color w:val="0000FF"/>
          </w:rPr>
          <w:t>Постановление</w:t>
        </w:r>
      </w:hyperlink>
      <w:r w:rsidR="00D16982">
        <w:t xml:space="preserve"> Правительства РФ N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D16982" w:rsidRDefault="00201F64">
      <w:pPr>
        <w:pStyle w:val="ConsPlusNormal"/>
        <w:spacing w:before="220"/>
        <w:ind w:firstLine="540"/>
        <w:jc w:val="both"/>
      </w:pPr>
      <w:hyperlink r:id="rId27">
        <w:r w:rsidR="00D16982">
          <w:rPr>
            <w:color w:val="0000FF"/>
          </w:rPr>
          <w:t>Постановление</w:t>
        </w:r>
      </w:hyperlink>
      <w:r w:rsidR="00D16982">
        <w:t xml:space="preserve"> Правительства РФ N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D16982" w:rsidRDefault="00201F64">
      <w:pPr>
        <w:pStyle w:val="ConsPlusNormal"/>
        <w:spacing w:before="220"/>
        <w:ind w:firstLine="540"/>
        <w:jc w:val="both"/>
      </w:pPr>
      <w:hyperlink r:id="rId28">
        <w:r w:rsidR="00D16982">
          <w:rPr>
            <w:color w:val="0000FF"/>
          </w:rPr>
          <w:t>Приказ</w:t>
        </w:r>
      </w:hyperlink>
      <w:r w:rsidR="00D16982">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D16982" w:rsidRDefault="00201F64">
      <w:pPr>
        <w:pStyle w:val="ConsPlusNormal"/>
        <w:spacing w:before="220"/>
        <w:ind w:firstLine="540"/>
        <w:jc w:val="both"/>
      </w:pPr>
      <w:hyperlink r:id="rId29">
        <w:r w:rsidR="00D16982">
          <w:rPr>
            <w:color w:val="0000FF"/>
          </w:rPr>
          <w:t>Приказ</w:t>
        </w:r>
      </w:hyperlink>
      <w:r w:rsidR="00D16982">
        <w:t xml:space="preserve"> Министерства экономического развития Российской Федерации от 09.07.2021 N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D16982" w:rsidRDefault="00201F64">
      <w:pPr>
        <w:pStyle w:val="ConsPlusNormal"/>
        <w:spacing w:before="220"/>
        <w:ind w:firstLine="540"/>
        <w:jc w:val="both"/>
      </w:pPr>
      <w:hyperlink r:id="rId30">
        <w:r w:rsidR="00D16982">
          <w:rPr>
            <w:color w:val="0000FF"/>
          </w:rPr>
          <w:t>Приказ</w:t>
        </w:r>
      </w:hyperlink>
      <w:r w:rsidR="00D16982">
        <w:t xml:space="preserve"> Министерства энергетики РФ от 30 июня 2014 г. N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D16982" w:rsidRDefault="00201F64">
      <w:pPr>
        <w:pStyle w:val="ConsPlusNormal"/>
        <w:spacing w:before="220"/>
        <w:ind w:firstLine="540"/>
        <w:jc w:val="both"/>
      </w:pPr>
      <w:hyperlink r:id="rId31">
        <w:r w:rsidR="00D16982">
          <w:rPr>
            <w:color w:val="0000FF"/>
          </w:rPr>
          <w:t>Постановление</w:t>
        </w:r>
      </w:hyperlink>
      <w:r w:rsidR="00D16982">
        <w:t xml:space="preserve"> Правительства РФ от 31.12.2009 N 1221 "Об утверждении правил установления требований энергетической эффективности товаров, услуг, работ, размещения заказов для муниципальных нужд" (с изменениями на 21 апреля 2018 года);</w:t>
      </w:r>
    </w:p>
    <w:p w:rsidR="00D16982" w:rsidRDefault="00201F64">
      <w:pPr>
        <w:pStyle w:val="ConsPlusNormal"/>
        <w:spacing w:before="220"/>
        <w:ind w:firstLine="540"/>
        <w:jc w:val="both"/>
      </w:pPr>
      <w:hyperlink r:id="rId32">
        <w:r w:rsidR="00D16982">
          <w:rPr>
            <w:color w:val="0000FF"/>
          </w:rPr>
          <w:t>Приказ</w:t>
        </w:r>
      </w:hyperlink>
      <w:r w:rsidR="00D16982">
        <w:t xml:space="preserve"> Минэкономразвития России от 28 апреля 2021 г. N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D16982" w:rsidRDefault="00201F64">
      <w:pPr>
        <w:pStyle w:val="ConsPlusNormal"/>
        <w:spacing w:before="220"/>
        <w:ind w:firstLine="540"/>
        <w:jc w:val="both"/>
      </w:pPr>
      <w:hyperlink r:id="rId33">
        <w:r w:rsidR="00D16982">
          <w:rPr>
            <w:color w:val="0000FF"/>
          </w:rPr>
          <w:t>Приказ</w:t>
        </w:r>
      </w:hyperlink>
      <w:r w:rsidR="00D16982">
        <w:t xml:space="preserve"> Минэкономразвития России от 17 февраля 2010 г.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w:t>
      </w:r>
      <w:r w:rsidR="00D16982">
        <w:lastRenderedPageBreak/>
        <w:t>области энергосбережения и повышения энергетической эффективности";</w:t>
      </w:r>
    </w:p>
    <w:p w:rsidR="00D16982" w:rsidRDefault="00201F64">
      <w:pPr>
        <w:pStyle w:val="ConsPlusNormal"/>
        <w:spacing w:before="220"/>
        <w:ind w:firstLine="540"/>
        <w:jc w:val="both"/>
      </w:pPr>
      <w:hyperlink r:id="rId34">
        <w:r w:rsidR="00D16982">
          <w:rPr>
            <w:color w:val="0000FF"/>
          </w:rPr>
          <w:t>Приказ</w:t>
        </w:r>
      </w:hyperlink>
      <w:r w:rsidR="00D16982">
        <w:t xml:space="preserve"> Министерства энергетики РФ от 30 июня 2014 г.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D16982" w:rsidRDefault="00201F64">
      <w:pPr>
        <w:pStyle w:val="ConsPlusNormal"/>
        <w:spacing w:before="220"/>
        <w:ind w:firstLine="540"/>
        <w:jc w:val="both"/>
      </w:pPr>
      <w:hyperlink r:id="rId35">
        <w:r w:rsidR="00D16982">
          <w:rPr>
            <w:color w:val="0000FF"/>
          </w:rPr>
          <w:t>Приказ</w:t>
        </w:r>
      </w:hyperlink>
      <w:r w:rsidR="00D16982">
        <w:t xml:space="preserve"> Минэкономразвития России от 28 октября 2019 г. N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rsidR="00D16982" w:rsidRDefault="00201F64">
      <w:pPr>
        <w:pStyle w:val="ConsPlusNormal"/>
        <w:spacing w:before="220"/>
        <w:ind w:firstLine="540"/>
        <w:jc w:val="both"/>
      </w:pPr>
      <w:hyperlink r:id="rId36">
        <w:proofErr w:type="gramStart"/>
        <w:r w:rsidR="00D16982">
          <w:rPr>
            <w:color w:val="0000FF"/>
          </w:rPr>
          <w:t>Приказ</w:t>
        </w:r>
      </w:hyperlink>
      <w:r w:rsidR="00D16982">
        <w:t xml:space="preserve"> Госслужбы Чувашии по конкурентной политике и тарифам от 29 марта 2019 г. N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 (с изменениями на 14 июля 2021</w:t>
      </w:r>
      <w:proofErr w:type="gramEnd"/>
      <w:r w:rsidR="00D16982">
        <w:t xml:space="preserve"> года).</w:t>
      </w:r>
    </w:p>
    <w:p w:rsidR="00D16982" w:rsidRDefault="00D16982">
      <w:pPr>
        <w:pStyle w:val="ConsPlusNormal"/>
        <w:jc w:val="both"/>
      </w:pPr>
    </w:p>
    <w:p w:rsidR="00D16982" w:rsidRDefault="00D16982">
      <w:pPr>
        <w:pStyle w:val="ConsPlusNormal"/>
        <w:jc w:val="center"/>
      </w:pPr>
      <w:r>
        <w:t>2. Цель, задачи и приоритеты развития энергосбережения</w:t>
      </w:r>
    </w:p>
    <w:p w:rsidR="00D16982" w:rsidRDefault="00D16982">
      <w:pPr>
        <w:pStyle w:val="ConsPlusNormal"/>
        <w:jc w:val="center"/>
      </w:pPr>
      <w:r>
        <w:t>и повышения энергетической эффективности на территории</w:t>
      </w:r>
    </w:p>
    <w:p w:rsidR="00D16982" w:rsidRDefault="00D16982">
      <w:pPr>
        <w:pStyle w:val="ConsPlusNormal"/>
        <w:jc w:val="center"/>
      </w:pPr>
      <w:r>
        <w:t>Яльчикского района Чувашской Республики</w:t>
      </w:r>
    </w:p>
    <w:p w:rsidR="00D16982" w:rsidRDefault="00D16982">
      <w:pPr>
        <w:pStyle w:val="ConsPlusNormal"/>
        <w:jc w:val="both"/>
      </w:pPr>
    </w:p>
    <w:p w:rsidR="00D16982" w:rsidRDefault="00D16982">
      <w:pPr>
        <w:pStyle w:val="ConsPlusNormal"/>
        <w:ind w:firstLine="540"/>
        <w:jc w:val="both"/>
      </w:pPr>
      <w:r>
        <w:t>Основной целью подпрограммы является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p w:rsidR="00D16982" w:rsidRDefault="00D16982">
      <w:pPr>
        <w:pStyle w:val="ConsPlusNormal"/>
        <w:spacing w:before="220"/>
        <w:ind w:firstLine="540"/>
        <w:jc w:val="both"/>
      </w:pPr>
      <w:r>
        <w:t>Достижению поставленной в подпрограмме цели способствует решение следующих задач:</w:t>
      </w:r>
    </w:p>
    <w:p w:rsidR="00D16982" w:rsidRDefault="00D16982">
      <w:pPr>
        <w:pStyle w:val="ConsPlusNormal"/>
        <w:spacing w:before="220"/>
        <w:ind w:firstLine="540"/>
        <w:jc w:val="both"/>
      </w:pPr>
      <w: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D16982" w:rsidRDefault="00D16982">
      <w:pPr>
        <w:pStyle w:val="ConsPlusNormal"/>
        <w:spacing w:before="220"/>
        <w:ind w:firstLine="540"/>
        <w:jc w:val="both"/>
      </w:pPr>
      <w: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D16982" w:rsidRDefault="00D16982">
      <w:pPr>
        <w:pStyle w:val="ConsPlusNormal"/>
        <w:spacing w:before="220"/>
        <w:ind w:firstLine="540"/>
        <w:jc w:val="both"/>
      </w:pPr>
      <w: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D16982" w:rsidRDefault="00D16982">
      <w:pPr>
        <w:pStyle w:val="ConsPlusNormal"/>
        <w:spacing w:before="220"/>
        <w:ind w:firstLine="540"/>
        <w:jc w:val="both"/>
      </w:pPr>
      <w:r>
        <w:t>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D16982" w:rsidRDefault="00D16982">
      <w:pPr>
        <w:pStyle w:val="ConsPlusNormal"/>
        <w:spacing w:before="220"/>
        <w:ind w:firstLine="540"/>
        <w:jc w:val="both"/>
      </w:pPr>
      <w:r>
        <w:t>определение потенциала энергосбережения в промышленном секторе с последующим снижением энергоемкости производимой продукции;</w:t>
      </w:r>
    </w:p>
    <w:p w:rsidR="00D16982" w:rsidRDefault="00D16982">
      <w:pPr>
        <w:pStyle w:val="ConsPlusNormal"/>
        <w:spacing w:before="220"/>
        <w:ind w:firstLine="540"/>
        <w:jc w:val="both"/>
      </w:pPr>
      <w:r>
        <w:t>увеличение использования в качестве источников энергии вторичных энергетических ресурсов и (или) возобновляемых источников энергии;</w:t>
      </w:r>
    </w:p>
    <w:p w:rsidR="00D16982" w:rsidRDefault="00D16982">
      <w:pPr>
        <w:pStyle w:val="ConsPlusNormal"/>
        <w:spacing w:before="220"/>
        <w:ind w:firstLine="540"/>
        <w:jc w:val="both"/>
      </w:pPr>
      <w:r>
        <w:t>снижение затрат электрической энергии на уличное освещение путем внедрения энергоэффективных источников освещения;</w:t>
      </w:r>
    </w:p>
    <w:p w:rsidR="00D16982" w:rsidRDefault="00D16982">
      <w:pPr>
        <w:pStyle w:val="ConsPlusNormal"/>
        <w:spacing w:before="220"/>
        <w:ind w:firstLine="540"/>
        <w:jc w:val="both"/>
      </w:pPr>
      <w:r>
        <w:t xml:space="preserve">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w:t>
      </w:r>
      <w:r>
        <w:lastRenderedPageBreak/>
        <w:t>видами моторного топлива.</w:t>
      </w:r>
    </w:p>
    <w:p w:rsidR="00D16982" w:rsidRDefault="00D16982">
      <w:pPr>
        <w:pStyle w:val="ConsPlusNormal"/>
        <w:spacing w:before="220"/>
        <w:ind w:firstLine="540"/>
        <w:jc w:val="both"/>
      </w:pPr>
      <w:r>
        <w:t>Приоритеты Муниципальной политики в области действия настоящей Подпрограммы являются:</w:t>
      </w:r>
    </w:p>
    <w:p w:rsidR="00D16982" w:rsidRDefault="00D16982">
      <w:pPr>
        <w:pStyle w:val="ConsPlusNormal"/>
        <w:spacing w:before="220"/>
        <w:ind w:firstLine="540"/>
        <w:jc w:val="both"/>
      </w:pPr>
      <w:r>
        <w:t>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ресурсоснабжающих организациях, жилищном фонде;</w:t>
      </w:r>
    </w:p>
    <w:p w:rsidR="00D16982" w:rsidRDefault="00D16982">
      <w:pPr>
        <w:pStyle w:val="ConsPlusNormal"/>
        <w:spacing w:before="220"/>
        <w:ind w:firstLine="540"/>
        <w:jc w:val="both"/>
      </w:pPr>
      <w: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D16982" w:rsidRDefault="00D16982">
      <w:pPr>
        <w:pStyle w:val="ConsPlusNormal"/>
        <w:spacing w:before="220"/>
        <w:ind w:firstLine="540"/>
        <w:jc w:val="both"/>
      </w:pPr>
      <w:r>
        <w:t>повышение информированности общества о состоянии и деятельности в сфере энергосбережения и повышения энергетической эффективности;</w:t>
      </w:r>
    </w:p>
    <w:p w:rsidR="00D16982" w:rsidRDefault="00D16982">
      <w:pPr>
        <w:pStyle w:val="ConsPlusNormal"/>
        <w:spacing w:before="220"/>
        <w:ind w:firstLine="540"/>
        <w:jc w:val="both"/>
      </w:pPr>
      <w: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D16982" w:rsidRDefault="00D16982">
      <w:pPr>
        <w:pStyle w:val="ConsPlusNormal"/>
        <w:jc w:val="both"/>
      </w:pPr>
    </w:p>
    <w:p w:rsidR="00D16982" w:rsidRDefault="00D16982">
      <w:pPr>
        <w:pStyle w:val="ConsPlusNormal"/>
        <w:jc w:val="center"/>
      </w:pPr>
      <w:r>
        <w:t>3. Основные направления развития энергосбережения</w:t>
      </w:r>
    </w:p>
    <w:p w:rsidR="00D16982" w:rsidRDefault="00D16982">
      <w:pPr>
        <w:pStyle w:val="ConsPlusNormal"/>
        <w:jc w:val="center"/>
      </w:pPr>
      <w:r>
        <w:t>и повышения энергетической эффективности на территории</w:t>
      </w:r>
    </w:p>
    <w:p w:rsidR="00D16982" w:rsidRDefault="00D16982">
      <w:pPr>
        <w:pStyle w:val="ConsPlusNormal"/>
        <w:jc w:val="center"/>
      </w:pPr>
      <w:r>
        <w:t>Яльчикского района Чувашской Республики</w:t>
      </w:r>
    </w:p>
    <w:p w:rsidR="00D16982" w:rsidRDefault="00D16982">
      <w:pPr>
        <w:pStyle w:val="ConsPlusNormal"/>
        <w:jc w:val="both"/>
      </w:pPr>
    </w:p>
    <w:p w:rsidR="00D16982" w:rsidRDefault="00D16982">
      <w:pPr>
        <w:pStyle w:val="ConsPlusNormal"/>
        <w:ind w:firstLine="540"/>
        <w:jc w:val="both"/>
      </w:pPr>
      <w: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D16982" w:rsidRDefault="00D16982">
      <w:pPr>
        <w:pStyle w:val="ConsPlusNormal"/>
        <w:spacing w:before="220"/>
        <w:ind w:firstLine="540"/>
        <w:jc w:val="both"/>
      </w:pPr>
      <w:r>
        <w:t>3.1. Направление развития энергосбережения и повышения энергетической эффективности в муниципальном секторе</w:t>
      </w:r>
    </w:p>
    <w:p w:rsidR="00D16982" w:rsidRDefault="00D16982">
      <w:pPr>
        <w:pStyle w:val="ConsPlusNormal"/>
        <w:spacing w:before="220"/>
        <w:ind w:firstLine="540"/>
        <w:jc w:val="both"/>
      </w:pPr>
      <w:r>
        <w:t xml:space="preserve">В Яльчикском районе Чувашской Республики насчитывается суммарно 33 бюджетных учреждений осуществляющих свою деятельность в 50 здания (строениях, сооружениях). При реализации политики энергосбережения относительно бюджетного сектора подпрограммой предусмотрено разбиение всех муниципальных учреждений по </w:t>
      </w:r>
      <w:proofErr w:type="gramStart"/>
      <w:r>
        <w:t>следующим</w:t>
      </w:r>
      <w:proofErr w:type="gramEnd"/>
      <w:r>
        <w:t xml:space="preserve"> укрупненным функционально-типологическим группам:</w:t>
      </w:r>
    </w:p>
    <w:p w:rsidR="00D16982" w:rsidRDefault="00D16982">
      <w:pPr>
        <w:pStyle w:val="ConsPlusNormal"/>
        <w:spacing w:before="220"/>
        <w:ind w:firstLine="540"/>
        <w:jc w:val="both"/>
      </w:pPr>
      <w:r>
        <w:t>- учебно-воспитательные учреждения в количестве 16 ед. осуществляют свою деятельность на площадях 17 объектов;</w:t>
      </w:r>
    </w:p>
    <w:p w:rsidR="00D16982" w:rsidRDefault="00D16982">
      <w:pPr>
        <w:pStyle w:val="ConsPlusNormal"/>
        <w:spacing w:before="220"/>
        <w:ind w:firstLine="540"/>
        <w:jc w:val="both"/>
      </w:pPr>
      <w:r>
        <w:t>- учреждения культурно-просветительного, развлекательного назначения в количестве 9 ед. осуществляют свою деятельность на площадях 23 объектов;</w:t>
      </w:r>
    </w:p>
    <w:p w:rsidR="00D16982" w:rsidRDefault="00D16982">
      <w:pPr>
        <w:pStyle w:val="ConsPlusNormal"/>
        <w:spacing w:before="220"/>
        <w:ind w:firstLine="540"/>
        <w:jc w:val="both"/>
      </w:pPr>
      <w:r>
        <w:t>- учреждения физкультурного, спортивного и физкультурно-досугового назначения в количестве 1 ед. осуществляют свою деятельность на площадях 2 объектов;</w:t>
      </w:r>
    </w:p>
    <w:p w:rsidR="00D16982" w:rsidRDefault="00D16982">
      <w:pPr>
        <w:pStyle w:val="ConsPlusNormal"/>
        <w:spacing w:before="220"/>
        <w:ind w:firstLine="540"/>
        <w:jc w:val="both"/>
      </w:pPr>
      <w:r>
        <w:t>- учреждения органов местного самоуправления в количестве 7 ед. осуществляют свою деятельность на площадях 8 объектов.</w:t>
      </w:r>
    </w:p>
    <w:p w:rsidR="00D16982" w:rsidRDefault="00D16982">
      <w:pPr>
        <w:pStyle w:val="ConsPlusNormal"/>
        <w:spacing w:before="220"/>
        <w:ind w:firstLine="540"/>
        <w:jc w:val="both"/>
      </w:pPr>
      <w:r>
        <w:t>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D16982" w:rsidRDefault="00D16982">
      <w:pPr>
        <w:pStyle w:val="ConsPlusNormal"/>
        <w:spacing w:before="220"/>
        <w:ind w:firstLine="540"/>
        <w:jc w:val="both"/>
      </w:pPr>
      <w:proofErr w:type="gramStart"/>
      <w:r>
        <w:t xml:space="preserve">Следующее направление развития - реализация мероприятий программ энергосбережения и повышения энергетической эффективности муниципальных учреждений разработанных в </w:t>
      </w:r>
      <w:r>
        <w:lastRenderedPageBreak/>
        <w:t xml:space="preserve">соответствии с </w:t>
      </w:r>
      <w:hyperlink r:id="rId37">
        <w:r>
          <w:rPr>
            <w:color w:val="0000FF"/>
          </w:rPr>
          <w:t>приказом</w:t>
        </w:r>
      </w:hyperlink>
      <w: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как в части организационных (беззатратных), так и в части конкретных мероприятий направленных</w:t>
      </w:r>
      <w:proofErr w:type="gramEnd"/>
      <w:r>
        <w:t xml:space="preserve"> на достижение снижения потребления топливно-энергетических ресурсов в сопоставимых условиях. </w:t>
      </w:r>
      <w:proofErr w:type="gramStart"/>
      <w:r>
        <w:t xml:space="preserve">В случае отсутствия финансирования на основании </w:t>
      </w:r>
      <w:hyperlink r:id="rId38">
        <w:r>
          <w:rPr>
            <w:color w:val="0000FF"/>
          </w:rPr>
          <w:t>Постановления</w:t>
        </w:r>
      </w:hyperlink>
      <w:r>
        <w:t xml:space="preserve"> Правительства РФ N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энергосервисного договора</w:t>
      </w:r>
      <w:proofErr w:type="gramEnd"/>
      <w:r>
        <w:t xml:space="preserve"> (контракта).</w:t>
      </w:r>
    </w:p>
    <w:p w:rsidR="00D16982" w:rsidRDefault="00D16982">
      <w:pPr>
        <w:pStyle w:val="ConsPlusNormal"/>
        <w:spacing w:before="220"/>
        <w:ind w:firstLine="540"/>
        <w:jc w:val="both"/>
      </w:pPr>
      <w:proofErr w:type="gramStart"/>
      <w:r>
        <w:t xml:space="preserve">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w:t>
      </w:r>
      <w:hyperlink r:id="rId39">
        <w:r>
          <w:rPr>
            <w:color w:val="0000FF"/>
          </w:rPr>
          <w:t>приказом</w:t>
        </w:r>
      </w:hyperlink>
      <w:r>
        <w:t xml:space="preserve"> Минэкономразвития России от 28 апреля 2021 г. N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w:t>
      </w:r>
      <w:proofErr w:type="gramEnd"/>
      <w:r>
        <w:t xml:space="preserve"> </w:t>
      </w:r>
      <w:proofErr w:type="gramStart"/>
      <w:r>
        <w:t xml:space="preserve">и повышения энергетической эффективности", </w:t>
      </w:r>
      <w:hyperlink r:id="rId40">
        <w:r>
          <w:rPr>
            <w:color w:val="0000FF"/>
          </w:rPr>
          <w:t>приказом</w:t>
        </w:r>
      </w:hyperlink>
      <w:r>
        <w:t xml:space="preserve"> Министерства энергетики РФ от 30 июня 2014 г.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также контроль над сроками и корректности вносимых данных в энергетические декларации в соответствии</w:t>
      </w:r>
      <w:proofErr w:type="gramEnd"/>
      <w:r>
        <w:t xml:space="preserve"> с </w:t>
      </w:r>
      <w:hyperlink r:id="rId41">
        <w:r>
          <w:rPr>
            <w:color w:val="0000FF"/>
          </w:rPr>
          <w:t>приказом</w:t>
        </w:r>
      </w:hyperlink>
      <w:r>
        <w:t xml:space="preserve"> Минэкономразвития России от 28 октября 2019 г. N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также входят мероприятия по обучению </w:t>
      </w:r>
      <w:proofErr w:type="gramStart"/>
      <w:r>
        <w:t>ответственных</w:t>
      </w:r>
      <w:proofErr w:type="gramEnd"/>
      <w:r>
        <w:t xml:space="preserve"> по энергосбережению и повышению энергетической эффективности.</w:t>
      </w:r>
    </w:p>
    <w:p w:rsidR="00D16982" w:rsidRDefault="00D16982">
      <w:pPr>
        <w:pStyle w:val="ConsPlusNormal"/>
        <w:spacing w:before="220"/>
        <w:ind w:firstLine="540"/>
        <w:jc w:val="both"/>
      </w:pPr>
      <w:r>
        <w:t>3.2. Направление развития энергосбережения и повышения энергетической эффективности жилищном фонде</w:t>
      </w:r>
    </w:p>
    <w:p w:rsidR="00D16982" w:rsidRDefault="00D16982">
      <w:pPr>
        <w:pStyle w:val="ConsPlusNormal"/>
        <w:spacing w:before="220"/>
        <w:ind w:firstLine="540"/>
        <w:jc w:val="both"/>
      </w:pPr>
      <w:r>
        <w:t>Жилой фонд в Яльчикском районе Чувашской Республики представлен 42 многоквартирным жилым домом и 508 индивидуальным жилым домостроением, причем многоквартирные жилые дома преимущественно расположены в административном центре района.</w:t>
      </w:r>
    </w:p>
    <w:p w:rsidR="00D16982" w:rsidRDefault="00D16982">
      <w:pPr>
        <w:pStyle w:val="ConsPlusNormal"/>
        <w:spacing w:before="220"/>
        <w:ind w:firstLine="540"/>
        <w:jc w:val="both"/>
      </w:pPr>
      <w:proofErr w:type="gramStart"/>
      <w:r>
        <w:t>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 тепловую энергию и водоснабжение, потребляемые жилыми домами, находящимися на территории Яльчикского района Чувашской Республики, а также в целях стимулирования потребителей к сбережению тепловой, электрической энергии и воды устанавливаются общедомовые и индивидуальные приборы учета топливно-энергетических ресурсов.</w:t>
      </w:r>
      <w:proofErr w:type="gramEnd"/>
    </w:p>
    <w:p w:rsidR="00D16982" w:rsidRDefault="00D16982">
      <w:pPr>
        <w:pStyle w:val="ConsPlusNormal"/>
        <w:spacing w:before="220"/>
        <w:ind w:firstLine="540"/>
        <w:jc w:val="both"/>
      </w:pPr>
      <w:r>
        <w:t>Следующее направление подпрограммы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D16982" w:rsidRDefault="00D16982">
      <w:pPr>
        <w:pStyle w:val="ConsPlusNormal"/>
        <w:spacing w:before="220"/>
        <w:ind w:firstLine="540"/>
        <w:jc w:val="both"/>
      </w:pPr>
      <w:r>
        <w:t xml:space="preserve">Заключительное направление определено необходимостью выработки системной политики </w:t>
      </w:r>
      <w:r>
        <w:lastRenderedPageBreak/>
        <w:t xml:space="preserve">в области энергосбережения в жилищном фонде, что подразумевают под собой реализацию конкретных беззатратных мероприятий и разработку ряда нормативных документов. </w:t>
      </w:r>
      <w:proofErr w:type="gramStart"/>
      <w:r>
        <w:t>Например</w:t>
      </w:r>
      <w:proofErr w:type="gramEnd"/>
      <w:r>
        <w:t xml:space="preserve">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D16982" w:rsidRDefault="00D16982">
      <w:pPr>
        <w:pStyle w:val="ConsPlusNormal"/>
        <w:spacing w:before="220"/>
        <w:ind w:firstLine="540"/>
        <w:jc w:val="both"/>
      </w:pPr>
      <w:r>
        <w:t>3.3. Направление развития энергосбережения и повышения энергетической эффективности в коммунальной инфраструктуре</w:t>
      </w:r>
    </w:p>
    <w:p w:rsidR="00D16982" w:rsidRDefault="00D16982">
      <w:pPr>
        <w:pStyle w:val="ConsPlusNormal"/>
        <w:spacing w:before="220"/>
        <w:ind w:firstLine="540"/>
        <w:jc w:val="both"/>
      </w:pPr>
      <w: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деятельности, а также инвестиционных и производственных программ. </w:t>
      </w:r>
      <w:proofErr w:type="gramStart"/>
      <w:r>
        <w:t xml:space="preserve">В Муниципальную программу включены обязательные для энергоснабжающих организаций мероприятия, определенные </w:t>
      </w:r>
      <w:hyperlink r:id="rId42">
        <w:r>
          <w:rPr>
            <w:color w:val="0000FF"/>
          </w:rPr>
          <w:t>приказом</w:t>
        </w:r>
      </w:hyperlink>
      <w:r>
        <w:t xml:space="preserve"> Госслужбы Чувашии по конкурентной политике и тарифам от 29 марта 2019 г. N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w:t>
      </w:r>
      <w:proofErr w:type="gramEnd"/>
      <w:r>
        <w:t xml:space="preserve"> конкурентной политике и тарифам (с изменениями на 14 июля 2021 года)".</w:t>
      </w:r>
    </w:p>
    <w:p w:rsidR="00D16982" w:rsidRDefault="00D16982">
      <w:pPr>
        <w:pStyle w:val="ConsPlusNormal"/>
        <w:spacing w:before="220"/>
        <w:ind w:firstLine="540"/>
        <w:jc w:val="both"/>
      </w:pPr>
      <w:proofErr w:type="gramStart"/>
      <w:r>
        <w:t xml:space="preserve">Вторым направлением в соответствии с </w:t>
      </w:r>
      <w:hyperlink r:id="rId43">
        <w:r>
          <w:rPr>
            <w:color w:val="0000FF"/>
          </w:rPr>
          <w:t>Постановлением</w:t>
        </w:r>
      </w:hyperlink>
      <w:r>
        <w:t xml:space="preserve"> Правительства РФ от 11 февраля 2021 г.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w:t>
      </w:r>
      <w:proofErr w:type="gramEnd"/>
      <w:r>
        <w:t xml:space="preserve"> энергетических ресурсов и организацией управления данными объектами.</w:t>
      </w:r>
    </w:p>
    <w:p w:rsidR="00D16982" w:rsidRDefault="00D16982">
      <w:pPr>
        <w:pStyle w:val="ConsPlusNormal"/>
        <w:spacing w:before="220"/>
        <w:ind w:firstLine="540"/>
        <w:jc w:val="both"/>
      </w:pPr>
      <w:r>
        <w:t>Следующее направление определяет повышение энергетической эффективности источников теплоснабжения, водоснабжения, а также снижение удельных затрат электрической энергии на подготовку, транспортировку воды, водоотведение.</w:t>
      </w:r>
    </w:p>
    <w:p w:rsidR="00D16982" w:rsidRDefault="00D16982">
      <w:pPr>
        <w:pStyle w:val="ConsPlusNormal"/>
        <w:spacing w:before="220"/>
        <w:ind w:firstLine="540"/>
        <w:jc w:val="both"/>
      </w:pPr>
      <w:proofErr w:type="gramStart"/>
      <w:r>
        <w:t xml:space="preserve">Заключительное направление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"микрогенерации", определяемой Федеральным </w:t>
      </w:r>
      <w:hyperlink r:id="rId44">
        <w:r>
          <w:rPr>
            <w:color w:val="0000FF"/>
          </w:rPr>
          <w:t>законом</w:t>
        </w:r>
      </w:hyperlink>
      <w:r>
        <w:t xml:space="preserve"> от 26 марта 2003 года N 35-ФЗ "Об электроэнергетике" на основании изменений внесенных Федеральным </w:t>
      </w:r>
      <w:hyperlink r:id="rId45">
        <w:r>
          <w:rPr>
            <w:color w:val="0000FF"/>
          </w:rPr>
          <w:t>законом</w:t>
        </w:r>
      </w:hyperlink>
      <w:r>
        <w:t xml:space="preserve"> N 471 от 27 декабря 2019 года "О внесении изменений</w:t>
      </w:r>
      <w:proofErr w:type="gramEnd"/>
      <w:r>
        <w:t xml:space="preserve"> в Федеральный закон "Об электроэнергетике" в части развития микрогенерации". Также в данном направлении отражено внедрение когенерации (совместная выработка тепловой и электрической энергии), что позволит максимально энергоэффективно использовать топливно-энергетические ресурсы, направленные на получение тепловой энергии.</w:t>
      </w:r>
    </w:p>
    <w:p w:rsidR="00D16982" w:rsidRDefault="00D16982">
      <w:pPr>
        <w:pStyle w:val="ConsPlusNormal"/>
        <w:spacing w:before="220"/>
        <w:ind w:firstLine="540"/>
        <w:jc w:val="both"/>
      </w:pPr>
      <w:r>
        <w:t>3.4. Направление развития энергосбережения и повышения энергетической эффективности в промышленности</w:t>
      </w:r>
    </w:p>
    <w:p w:rsidR="00D16982" w:rsidRDefault="00D16982">
      <w:pPr>
        <w:pStyle w:val="ConsPlusNormal"/>
        <w:spacing w:before="220"/>
        <w:ind w:firstLine="540"/>
        <w:jc w:val="both"/>
      </w:pPr>
      <w: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w:t>
      </w:r>
      <w:r>
        <w:lastRenderedPageBreak/>
        <w:t>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района.</w:t>
      </w:r>
    </w:p>
    <w:p w:rsidR="00D16982" w:rsidRDefault="00D16982">
      <w:pPr>
        <w:pStyle w:val="ConsPlusNormal"/>
        <w:spacing w:before="220"/>
        <w:ind w:firstLine="540"/>
        <w:jc w:val="both"/>
      </w:pPr>
      <w:r>
        <w:t>Основными потребителями в данном секторе выступают следующие предприятия.</w:t>
      </w:r>
    </w:p>
    <w:p w:rsidR="00D16982" w:rsidRDefault="00D16982">
      <w:pPr>
        <w:pStyle w:val="ConsPlusNormal"/>
        <w:spacing w:before="220"/>
        <w:ind w:firstLine="540"/>
        <w:jc w:val="both"/>
      </w:pPr>
      <w:r>
        <w:t>ООО "АСК - ЯЛЬЧИКИ" с выпуском основной продукции - однолетние сельскохозяйственные культуры и ориентировочном потреблении топливно-энергетических ресурсов свыше 100 т у.</w:t>
      </w:r>
      <w:proofErr w:type="gramStart"/>
      <w:r>
        <w:t>т</w:t>
      </w:r>
      <w:proofErr w:type="gramEnd"/>
      <w:r>
        <w:t>.</w:t>
      </w:r>
    </w:p>
    <w:p w:rsidR="00D16982" w:rsidRDefault="00D16982">
      <w:pPr>
        <w:pStyle w:val="ConsPlusNormal"/>
        <w:spacing w:before="220"/>
        <w:ind w:firstLine="540"/>
        <w:jc w:val="both"/>
      </w:pPr>
      <w:r>
        <w:t>ЗАО "ПРОГРЕСС" с выпуском основной продукции - зерновые культуры и ориентировочном потреблении топливно-энергетических ресурсов свыше 60 т у.</w:t>
      </w:r>
      <w:proofErr w:type="gramStart"/>
      <w:r>
        <w:t>т</w:t>
      </w:r>
      <w:proofErr w:type="gramEnd"/>
      <w:r>
        <w:t>.</w:t>
      </w:r>
    </w:p>
    <w:p w:rsidR="00D16982" w:rsidRDefault="00D16982">
      <w:pPr>
        <w:pStyle w:val="ConsPlusNormal"/>
        <w:spacing w:before="220"/>
        <w:ind w:firstLine="540"/>
        <w:jc w:val="both"/>
      </w:pPr>
      <w:r>
        <w:t>СХПК "КОМБАЙН" с выпуском основной продукции - однолетние культуры и ориентировочном потреблении топливно-энергетических ресурсов свыше 100 т у.</w:t>
      </w:r>
      <w:proofErr w:type="gramStart"/>
      <w:r>
        <w:t>т</w:t>
      </w:r>
      <w:proofErr w:type="gramEnd"/>
      <w:r>
        <w:t>.</w:t>
      </w:r>
    </w:p>
    <w:p w:rsidR="00D16982" w:rsidRDefault="00D16982">
      <w:pPr>
        <w:pStyle w:val="ConsPlusNormal"/>
        <w:spacing w:before="220"/>
        <w:ind w:firstLine="540"/>
        <w:jc w:val="both"/>
      </w:pPr>
      <w: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D16982" w:rsidRDefault="00D16982">
      <w:pPr>
        <w:pStyle w:val="ConsPlusNormal"/>
        <w:spacing w:before="220"/>
        <w:ind w:firstLine="540"/>
        <w:jc w:val="both"/>
      </w:pPr>
      <w:r>
        <w:t>3.5. Направление развития энергосбережения и повышения энергетической эффективности в транспортном комплексе</w:t>
      </w:r>
    </w:p>
    <w:p w:rsidR="00D16982" w:rsidRDefault="00D16982">
      <w:pPr>
        <w:pStyle w:val="ConsPlusNormal"/>
        <w:spacing w:before="220"/>
        <w:ind w:firstLine="540"/>
        <w:jc w:val="both"/>
      </w:pPr>
      <w: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природный газ, газовые смеси, сжиженный углеводородный газ, электрическая энергия вместо бензина и дизельного топлива.</w:t>
      </w:r>
    </w:p>
    <w:p w:rsidR="00D16982" w:rsidRDefault="00D16982">
      <w:pPr>
        <w:pStyle w:val="ConsPlusNormal"/>
        <w:spacing w:before="220"/>
        <w:ind w:firstLine="540"/>
        <w:jc w:val="both"/>
      </w:pPr>
      <w:r>
        <w:t>На территории Яльчикского района Чувашской Республики 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D16982" w:rsidRDefault="00D16982">
      <w:pPr>
        <w:pStyle w:val="ConsPlusNormal"/>
        <w:spacing w:before="220"/>
        <w:ind w:firstLine="540"/>
        <w:jc w:val="both"/>
      </w:pPr>
      <w:r>
        <w:t>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w:t>
      </w:r>
    </w:p>
    <w:p w:rsidR="00D16982" w:rsidRDefault="00D16982">
      <w:pPr>
        <w:pStyle w:val="ConsPlusNormal"/>
        <w:spacing w:before="220"/>
        <w:ind w:firstLine="540"/>
        <w:jc w:val="both"/>
      </w:pPr>
      <w:r>
        <w:t>3.6. Направление развития энергосбережения и повышения энергетической эффективности в уличном освещении</w:t>
      </w:r>
    </w:p>
    <w:p w:rsidR="00D16982" w:rsidRDefault="00D16982">
      <w:pPr>
        <w:pStyle w:val="ConsPlusNormal"/>
        <w:spacing w:before="220"/>
        <w:ind w:firstLine="540"/>
        <w:jc w:val="both"/>
      </w:pPr>
      <w:r>
        <w:t xml:space="preserve">Данное направление нацелено на целевую замену всех источников уличного освещения на энергоэффективное в соответствии с определениями </w:t>
      </w:r>
      <w:hyperlink r:id="rId46">
        <w:r>
          <w:rPr>
            <w:color w:val="0000FF"/>
          </w:rPr>
          <w:t>Постановления</w:t>
        </w:r>
      </w:hyperlink>
      <w:r>
        <w:t xml:space="preserve"> Правительства РФ N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D16982" w:rsidRDefault="00D16982">
      <w:pPr>
        <w:pStyle w:val="ConsPlusNormal"/>
        <w:jc w:val="both"/>
      </w:pPr>
    </w:p>
    <w:p w:rsidR="00D16982" w:rsidRDefault="00D16982">
      <w:pPr>
        <w:pStyle w:val="ConsPlusNormal"/>
        <w:jc w:val="center"/>
      </w:pPr>
      <w:r>
        <w:t>Раздел II. Перечень и сведения о целевых показателях</w:t>
      </w:r>
    </w:p>
    <w:p w:rsidR="00D16982" w:rsidRDefault="00D16982">
      <w:pPr>
        <w:pStyle w:val="ConsPlusNormal"/>
        <w:jc w:val="center"/>
      </w:pPr>
      <w:r>
        <w:t>(</w:t>
      </w:r>
      <w:proofErr w:type="gramStart"/>
      <w:r>
        <w:t>индикаторах</w:t>
      </w:r>
      <w:proofErr w:type="gramEnd"/>
      <w:r>
        <w:t>) подпрограммы с расшифровкой плановых значений</w:t>
      </w:r>
    </w:p>
    <w:p w:rsidR="00D16982" w:rsidRDefault="00D16982">
      <w:pPr>
        <w:pStyle w:val="ConsPlusNormal"/>
        <w:jc w:val="center"/>
      </w:pPr>
      <w:r>
        <w:t>по годам ее реализации</w:t>
      </w:r>
    </w:p>
    <w:p w:rsidR="00D16982" w:rsidRDefault="00D16982">
      <w:pPr>
        <w:pStyle w:val="ConsPlusNormal"/>
        <w:jc w:val="both"/>
      </w:pPr>
    </w:p>
    <w:p w:rsidR="00D16982" w:rsidRDefault="00D16982">
      <w:pPr>
        <w:pStyle w:val="ConsPlusNormal"/>
        <w:ind w:firstLine="540"/>
        <w:jc w:val="both"/>
      </w:pPr>
      <w:r>
        <w:t>Целевые показатели (индикаторы) в разрезе основных мероприятий следующие:</w:t>
      </w:r>
    </w:p>
    <w:p w:rsidR="00D16982" w:rsidRDefault="00D16982">
      <w:pPr>
        <w:pStyle w:val="ConsPlusNormal"/>
        <w:spacing w:before="220"/>
        <w:ind w:firstLine="540"/>
        <w:jc w:val="both"/>
      </w:pPr>
      <w:r>
        <w:t>1) целевые показатели в области "Энергосбережение и повышение энергоэффективности в бюджетных учреждениях";</w:t>
      </w:r>
    </w:p>
    <w:p w:rsidR="00D16982" w:rsidRDefault="00D16982">
      <w:pPr>
        <w:pStyle w:val="ConsPlusNormal"/>
        <w:spacing w:before="220"/>
        <w:ind w:firstLine="540"/>
        <w:jc w:val="both"/>
      </w:pPr>
      <w:r>
        <w:t xml:space="preserve">2) целевые показатели в области "Энергосбережение и повышение энергоэффективности в </w:t>
      </w:r>
      <w:r>
        <w:lastRenderedPageBreak/>
        <w:t>жилищном фонде";</w:t>
      </w:r>
    </w:p>
    <w:p w:rsidR="00D16982" w:rsidRDefault="00D16982">
      <w:pPr>
        <w:pStyle w:val="ConsPlusNormal"/>
        <w:spacing w:before="220"/>
        <w:ind w:firstLine="540"/>
        <w:jc w:val="both"/>
      </w:pPr>
      <w:r>
        <w:t>3) целевые показатели в области "Энергосбережение и повышение энергоэффективности в коммунальной инфраструктуре";</w:t>
      </w:r>
    </w:p>
    <w:p w:rsidR="00D16982" w:rsidRDefault="00D16982">
      <w:pPr>
        <w:pStyle w:val="ConsPlusNormal"/>
        <w:spacing w:before="220"/>
        <w:ind w:firstLine="540"/>
        <w:jc w:val="both"/>
      </w:pPr>
      <w:r>
        <w:t>4) целевые показатели в области "Информационное и правовое обеспечение мероприятий по энергосбережению и повышению энергоэффективности";</w:t>
      </w:r>
    </w:p>
    <w:p w:rsidR="00D16982" w:rsidRDefault="00D16982">
      <w:pPr>
        <w:pStyle w:val="ConsPlusNormal"/>
        <w:spacing w:before="220"/>
        <w:ind w:firstLine="540"/>
        <w:jc w:val="both"/>
      </w:pPr>
      <w:r>
        <w:t>5) целевые показатели в области "Энергосбережение и повышение энергоэффективности в промышленном секторе";</w:t>
      </w:r>
    </w:p>
    <w:p w:rsidR="00D16982" w:rsidRDefault="00D16982">
      <w:pPr>
        <w:pStyle w:val="ConsPlusNormal"/>
        <w:spacing w:before="220"/>
        <w:ind w:firstLine="540"/>
        <w:jc w:val="both"/>
      </w:pPr>
      <w:r>
        <w:t>6) целевые показатели в области "Внедрение технологий, использующих возобновляемые источники энергии и вторичные энергетические ресурсы";</w:t>
      </w:r>
    </w:p>
    <w:p w:rsidR="00D16982" w:rsidRDefault="00D16982">
      <w:pPr>
        <w:pStyle w:val="ConsPlusNormal"/>
        <w:spacing w:before="220"/>
        <w:ind w:firstLine="540"/>
        <w:jc w:val="both"/>
      </w:pPr>
      <w:r>
        <w:t>7) целевые показатели в области "Увеличение использования энергоэффективных источников наружного освещения";</w:t>
      </w:r>
    </w:p>
    <w:p w:rsidR="00D16982" w:rsidRDefault="00D16982">
      <w:pPr>
        <w:pStyle w:val="ConsPlusNormal"/>
        <w:spacing w:before="220"/>
        <w:ind w:firstLine="540"/>
        <w:jc w:val="both"/>
      </w:pPr>
      <w:r>
        <w:t>8) целевые показатели в области "Энергосбережение и повышение энергоэффективности в транспортном комплексе".</w:t>
      </w:r>
    </w:p>
    <w:p w:rsidR="00D16982" w:rsidRDefault="00D16982">
      <w:pPr>
        <w:pStyle w:val="ConsPlusNormal"/>
        <w:spacing w:before="220"/>
        <w:ind w:firstLine="540"/>
        <w:jc w:val="both"/>
      </w:pPr>
      <w:r>
        <w:t>К целевым показателям в области "Энергосбережение и повышение энергоэффективности в бюджетных учреждениях" относятся:</w:t>
      </w:r>
    </w:p>
    <w:p w:rsidR="00D16982" w:rsidRDefault="00D16982">
      <w:pPr>
        <w:pStyle w:val="ConsPlusNormal"/>
        <w:spacing w:before="220"/>
        <w:ind w:firstLine="540"/>
        <w:jc w:val="both"/>
      </w:pPr>
      <w: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района Чувашской Республики, процентов;</w:t>
      </w:r>
    </w:p>
    <w:p w:rsidR="00D16982" w:rsidRDefault="00D16982">
      <w:pPr>
        <w:pStyle w:val="ConsPlusNormal"/>
        <w:spacing w:before="220"/>
        <w:ind w:firstLine="540"/>
        <w:jc w:val="both"/>
      </w:pPr>
      <w: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района Чувашской Республики, процентов;</w:t>
      </w:r>
    </w:p>
    <w:p w:rsidR="00D16982" w:rsidRDefault="00D16982">
      <w:pPr>
        <w:pStyle w:val="ConsPlusNormal"/>
        <w:spacing w:before="220"/>
        <w:ind w:firstLine="540"/>
        <w:jc w:val="both"/>
      </w:pPr>
      <w: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района Чувашской Республики, процентов;</w:t>
      </w:r>
    </w:p>
    <w:p w:rsidR="00D16982" w:rsidRDefault="00D16982">
      <w:pPr>
        <w:pStyle w:val="ConsPlusNormal"/>
        <w:spacing w:before="220"/>
        <w:ind w:firstLine="540"/>
        <w:jc w:val="both"/>
      </w:pPr>
      <w: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района Чувашской Республики, процентов;</w:t>
      </w:r>
    </w:p>
    <w:p w:rsidR="00D16982" w:rsidRDefault="00D16982">
      <w:pPr>
        <w:pStyle w:val="ConsPlusNormal"/>
        <w:spacing w:before="220"/>
        <w:ind w:firstLine="540"/>
        <w:jc w:val="both"/>
      </w:pPr>
      <w:r>
        <w:t>д)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 кВтч/м</w:t>
      </w:r>
      <w:proofErr w:type="gramStart"/>
      <w:r>
        <w:t>2</w:t>
      </w:r>
      <w:proofErr w:type="gramEnd"/>
      <w:r>
        <w:t>;</w:t>
      </w:r>
    </w:p>
    <w:p w:rsidR="00D16982" w:rsidRDefault="00D16982">
      <w:pPr>
        <w:pStyle w:val="ConsPlusNormal"/>
        <w:spacing w:before="220"/>
        <w:ind w:firstLine="540"/>
        <w:jc w:val="both"/>
      </w:pPr>
      <w:r>
        <w:t>е)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ж)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з)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 кВтч/м</w:t>
      </w:r>
      <w:proofErr w:type="gramStart"/>
      <w:r>
        <w:t>2</w:t>
      </w:r>
      <w:proofErr w:type="gramEnd"/>
      <w:r>
        <w:t>;</w:t>
      </w:r>
    </w:p>
    <w:p w:rsidR="00D16982" w:rsidRDefault="00D16982">
      <w:pPr>
        <w:pStyle w:val="ConsPlusNormal"/>
        <w:spacing w:before="220"/>
        <w:ind w:firstLine="540"/>
        <w:jc w:val="both"/>
      </w:pPr>
      <w:r>
        <w:t xml:space="preserve">и) удельный расход холодной воды зданиями и помещениями культурно-просветительного, </w:t>
      </w:r>
      <w:r>
        <w:lastRenderedPageBreak/>
        <w:t>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й)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к)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 кВтч/м</w:t>
      </w:r>
      <w:proofErr w:type="gramStart"/>
      <w:r>
        <w:t>2</w:t>
      </w:r>
      <w:proofErr w:type="gramEnd"/>
      <w:r>
        <w:t>;</w:t>
      </w:r>
    </w:p>
    <w:p w:rsidR="00D16982" w:rsidRDefault="00D16982">
      <w:pPr>
        <w:pStyle w:val="ConsPlusNormal"/>
        <w:spacing w:before="220"/>
        <w:ind w:firstLine="540"/>
        <w:jc w:val="both"/>
      </w:pPr>
      <w:r>
        <w:t>л)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м)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н) удельный расход тепловой энергии на снабжение органов местного самоуправления Яльчикского района Чувашской Республики, Гкал/м</w:t>
      </w:r>
      <w:proofErr w:type="gramStart"/>
      <w:r>
        <w:t>2</w:t>
      </w:r>
      <w:proofErr w:type="gramEnd"/>
      <w:r>
        <w:t>;</w:t>
      </w:r>
    </w:p>
    <w:p w:rsidR="00D16982" w:rsidRDefault="00D16982">
      <w:pPr>
        <w:pStyle w:val="ConsPlusNormal"/>
        <w:spacing w:before="220"/>
        <w:ind w:firstLine="540"/>
        <w:jc w:val="both"/>
      </w:pPr>
      <w:r>
        <w:t>о) удельный расход электрической энергии на снабжение органов местного самоуправления Яльчикского района Чувашской Республики, кВтч/м</w:t>
      </w:r>
      <w:proofErr w:type="gramStart"/>
      <w:r>
        <w:t>2</w:t>
      </w:r>
      <w:proofErr w:type="gramEnd"/>
      <w:r>
        <w:t>;</w:t>
      </w:r>
    </w:p>
    <w:p w:rsidR="00D16982" w:rsidRDefault="00D16982">
      <w:pPr>
        <w:pStyle w:val="ConsPlusNormal"/>
        <w:spacing w:before="220"/>
        <w:ind w:firstLine="540"/>
        <w:jc w:val="both"/>
      </w:pPr>
      <w:r>
        <w:t>п) удельный расход холодной воды на снабжение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р) удельный расход природного газа на снабжение органов местного самоуправления Яльчикского района Чувашской Республики, м3/чел.;</w:t>
      </w:r>
    </w:p>
    <w:p w:rsidR="00D16982" w:rsidRDefault="00D16982">
      <w:pPr>
        <w:pStyle w:val="ConsPlusNormal"/>
        <w:spacing w:before="220"/>
        <w:ind w:firstLine="540"/>
        <w:jc w:val="both"/>
      </w:pPr>
      <w:r>
        <w:t>с) удельный расход тепловой энергии на снабжение органов местного самоуправления и муниципальных учреждений Яльчикского района Чувашской Республики, Гкал/м</w:t>
      </w:r>
      <w:proofErr w:type="gramStart"/>
      <w:r>
        <w:t>2</w:t>
      </w:r>
      <w:proofErr w:type="gramEnd"/>
      <w:r>
        <w:t>;</w:t>
      </w:r>
    </w:p>
    <w:p w:rsidR="00D16982" w:rsidRDefault="00D16982">
      <w:pPr>
        <w:pStyle w:val="ConsPlusNormal"/>
        <w:spacing w:before="220"/>
        <w:ind w:firstLine="540"/>
        <w:jc w:val="both"/>
      </w:pPr>
      <w:r>
        <w:t>т) удельный расход электрической энергии на снабжение органов местного самоуправления и муниципальных учреждений Яльчикского района Чувашской Республики, кВтч/м</w:t>
      </w:r>
      <w:proofErr w:type="gramStart"/>
      <w:r>
        <w:t>2</w:t>
      </w:r>
      <w:proofErr w:type="gramEnd"/>
      <w:r>
        <w:t>;</w:t>
      </w:r>
    </w:p>
    <w:p w:rsidR="00D16982" w:rsidRDefault="00D16982">
      <w:pPr>
        <w:pStyle w:val="ConsPlusNormal"/>
        <w:spacing w:before="220"/>
        <w:ind w:firstLine="540"/>
        <w:jc w:val="both"/>
      </w:pPr>
      <w:r>
        <w:t>у) удельный расход холодной воды на снабжение органов местного самоуправления и муниципальных учреждений Яльчикского района Чувашской Республики, м3/чел.;</w:t>
      </w:r>
    </w:p>
    <w:p w:rsidR="00D16982" w:rsidRDefault="00D16982">
      <w:pPr>
        <w:pStyle w:val="ConsPlusNormal"/>
        <w:spacing w:before="220"/>
        <w:ind w:firstLine="540"/>
        <w:jc w:val="both"/>
      </w:pPr>
      <w:r>
        <w:t>ф) удельный расход природного газа на снабжение органов местного самоуправления и муниципальных учреждений Яльчикского района Чувашской Республики, м3/чел.</w:t>
      </w:r>
    </w:p>
    <w:p w:rsidR="00D16982" w:rsidRDefault="00D16982">
      <w:pPr>
        <w:pStyle w:val="ConsPlusNormal"/>
        <w:spacing w:before="220"/>
        <w:ind w:firstLine="540"/>
        <w:jc w:val="both"/>
      </w:pPr>
      <w:r>
        <w:t>К целевым показателям в области "Энергосбережение и повышение энергоэффективности в жилищном фонде" относятся:</w:t>
      </w:r>
    </w:p>
    <w:p w:rsidR="00D16982" w:rsidRDefault="00D16982">
      <w:pPr>
        <w:pStyle w:val="ConsPlusNormal"/>
        <w:spacing w:before="220"/>
        <w:ind w:firstLine="540"/>
        <w:jc w:val="both"/>
      </w:pPr>
      <w: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lastRenderedPageBreak/>
        <w:t>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t>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t>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t>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процентов;</w:t>
      </w:r>
    </w:p>
    <w:p w:rsidR="00D16982" w:rsidRDefault="00D16982">
      <w:pPr>
        <w:pStyle w:val="ConsPlusNormal"/>
        <w:spacing w:before="220"/>
        <w:ind w:firstLine="540"/>
        <w:jc w:val="both"/>
      </w:pPr>
      <w:r>
        <w:t>з) доля многоквартирных домов, расположенных на территории Яльчикского района Чувашской Республики, имеющих класс энергетической эффективности "В" и выше, процентов;</w:t>
      </w:r>
    </w:p>
    <w:p w:rsidR="00D16982" w:rsidRDefault="00D16982">
      <w:pPr>
        <w:pStyle w:val="ConsPlusNormal"/>
        <w:spacing w:before="220"/>
        <w:ind w:firstLine="540"/>
        <w:jc w:val="both"/>
      </w:pPr>
      <w:r>
        <w:t>и)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района Чувашской Республики, процентов;</w:t>
      </w:r>
    </w:p>
    <w:p w:rsidR="00D16982" w:rsidRDefault="00D16982">
      <w:pPr>
        <w:pStyle w:val="ConsPlusNormal"/>
        <w:spacing w:before="220"/>
        <w:ind w:firstLine="540"/>
        <w:jc w:val="both"/>
      </w:pPr>
      <w:r>
        <w:t>й) удельный расход тепловой энергии в многоквартирных домах, расположенных на территории Яльчикского района Чувашской Республики, Гкал/м</w:t>
      </w:r>
      <w:proofErr w:type="gramStart"/>
      <w:r>
        <w:t>2</w:t>
      </w:r>
      <w:proofErr w:type="gramEnd"/>
      <w:r>
        <w:t>;</w:t>
      </w:r>
    </w:p>
    <w:p w:rsidR="00D16982" w:rsidRDefault="00D16982">
      <w:pPr>
        <w:pStyle w:val="ConsPlusNormal"/>
        <w:spacing w:before="220"/>
        <w:ind w:firstLine="540"/>
        <w:jc w:val="both"/>
      </w:pPr>
      <w:r>
        <w:t>к) удельный расход электрической энергии в многоквартирных домах, расположенных на территории Яльчикского района Чувашской Республики, кВтч/м</w:t>
      </w:r>
      <w:proofErr w:type="gramStart"/>
      <w:r>
        <w:t>2</w:t>
      </w:r>
      <w:proofErr w:type="gramEnd"/>
      <w:r>
        <w:t>;</w:t>
      </w:r>
    </w:p>
    <w:p w:rsidR="00D16982" w:rsidRDefault="00D16982">
      <w:pPr>
        <w:pStyle w:val="ConsPlusNormal"/>
        <w:spacing w:before="220"/>
        <w:ind w:firstLine="540"/>
        <w:jc w:val="both"/>
      </w:pPr>
      <w:r>
        <w:t>л) удельный расход холодной воды в многоквартирных домах, расположенных на территории Яльчикского района Чувашской Республики, м3/чел.</w:t>
      </w:r>
    </w:p>
    <w:p w:rsidR="00D16982" w:rsidRDefault="00D16982">
      <w:pPr>
        <w:pStyle w:val="ConsPlusNormal"/>
        <w:spacing w:before="220"/>
        <w:ind w:firstLine="540"/>
        <w:jc w:val="both"/>
      </w:pPr>
      <w:r>
        <w:t>К целевым показателям в области "Энергосбережение и повышение энергоэффективности в коммунальной инфраструктуре" относятся:</w:t>
      </w:r>
    </w:p>
    <w:p w:rsidR="00D16982" w:rsidRDefault="00D16982">
      <w:pPr>
        <w:pStyle w:val="ConsPlusNormal"/>
        <w:spacing w:before="220"/>
        <w:ind w:firstLine="540"/>
        <w:jc w:val="both"/>
      </w:pPr>
      <w: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района Чувашской Республики, процентов;</w:t>
      </w:r>
    </w:p>
    <w:p w:rsidR="00D16982" w:rsidRDefault="00D16982">
      <w:pPr>
        <w:pStyle w:val="ConsPlusNormal"/>
        <w:spacing w:before="220"/>
        <w:ind w:firstLine="540"/>
        <w:jc w:val="both"/>
      </w:pPr>
      <w:r>
        <w:t>б) удельный расход топлива на отпуск электрической энергии тепловыми электростанциями на территории Яльчикского района Чувашской Республики, т у.т./млн. кВтч;</w:t>
      </w:r>
    </w:p>
    <w:p w:rsidR="00D16982" w:rsidRDefault="00D16982">
      <w:pPr>
        <w:pStyle w:val="ConsPlusNormal"/>
        <w:spacing w:before="220"/>
        <w:ind w:firstLine="540"/>
        <w:jc w:val="both"/>
      </w:pPr>
      <w:r>
        <w:t>в) удельный расход топлива на отпущенную тепловую энергию с коллекторов тепловых электростанций на территории Яльчикского района Чувашской Республики, т у.т./тыс. Гкал;</w:t>
      </w:r>
    </w:p>
    <w:p w:rsidR="00D16982" w:rsidRDefault="00D16982">
      <w:pPr>
        <w:pStyle w:val="ConsPlusNormal"/>
        <w:spacing w:before="220"/>
        <w:ind w:firstLine="540"/>
        <w:jc w:val="both"/>
      </w:pPr>
      <w:r>
        <w:t>г) удельный расход топлива на отпущенную с коллекторов котельных в тепловую сеть тепловую энергию на территории Яльчикского района Чувашской Республики, т у.т./тыс. Гкал;</w:t>
      </w:r>
    </w:p>
    <w:p w:rsidR="00D16982" w:rsidRDefault="00D16982">
      <w:pPr>
        <w:pStyle w:val="ConsPlusNormal"/>
        <w:spacing w:before="220"/>
        <w:ind w:firstLine="540"/>
        <w:jc w:val="both"/>
      </w:pPr>
      <w:r>
        <w:t xml:space="preserve">д) доля потерь электрической энергии при ее передаче по распределительным сетям в </w:t>
      </w:r>
      <w:r>
        <w:lastRenderedPageBreak/>
        <w:t>общем объеме переданной электрической энергии на территории Яльчикского района Чувашской Республики, процентов;</w:t>
      </w:r>
    </w:p>
    <w:p w:rsidR="00D16982" w:rsidRDefault="00D16982">
      <w:pPr>
        <w:pStyle w:val="ConsPlusNormal"/>
        <w:spacing w:before="220"/>
        <w:ind w:firstLine="540"/>
        <w:jc w:val="both"/>
      </w:pPr>
      <w:r>
        <w:t>е) доля потерь тепловой энергии при ее передаче в общем объеме переданной тепловой энергии на территории Яльчикского района Чувашской Республики, процентов;</w:t>
      </w:r>
    </w:p>
    <w:p w:rsidR="00D16982" w:rsidRDefault="00D16982">
      <w:pPr>
        <w:pStyle w:val="ConsPlusNormal"/>
        <w:spacing w:before="220"/>
        <w:ind w:firstLine="540"/>
        <w:jc w:val="both"/>
      </w:pPr>
      <w:r>
        <w:t>ж) 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района Чувашской Республики, процентов;</w:t>
      </w:r>
    </w:p>
    <w:p w:rsidR="00D16982" w:rsidRDefault="00D16982">
      <w:pPr>
        <w:pStyle w:val="ConsPlusNormal"/>
        <w:spacing w:before="220"/>
        <w:ind w:firstLine="540"/>
        <w:jc w:val="both"/>
      </w:pPr>
      <w:r>
        <w:t>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района Чувашской Республики, кВтч/м3;</w:t>
      </w:r>
    </w:p>
    <w:p w:rsidR="00D16982" w:rsidRDefault="00D16982">
      <w:pPr>
        <w:pStyle w:val="ConsPlusNormal"/>
        <w:spacing w:before="220"/>
        <w:ind w:firstLine="540"/>
        <w:jc w:val="both"/>
      </w:pPr>
      <w:r>
        <w:t>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района Чувашской Республики, кВтч/м3.</w:t>
      </w:r>
    </w:p>
    <w:p w:rsidR="00D16982" w:rsidRDefault="00D16982">
      <w:pPr>
        <w:pStyle w:val="ConsPlusNormal"/>
        <w:spacing w:before="220"/>
        <w:ind w:firstLine="540"/>
        <w:jc w:val="both"/>
      </w:pPr>
      <w: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D16982" w:rsidRDefault="00D16982">
      <w:pPr>
        <w:pStyle w:val="ConsPlusNormal"/>
        <w:spacing w:before="220"/>
        <w:ind w:firstLine="540"/>
        <w:jc w:val="both"/>
      </w:pPr>
      <w: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района Чувашской Республики, процентов;</w:t>
      </w:r>
    </w:p>
    <w:p w:rsidR="00D16982" w:rsidRDefault="00D16982">
      <w:pPr>
        <w:pStyle w:val="ConsPlusNormal"/>
        <w:spacing w:before="220"/>
        <w:ind w:firstLine="540"/>
        <w:jc w:val="both"/>
      </w:pPr>
      <w: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района Чувашской Республики, процентов;</w:t>
      </w:r>
    </w:p>
    <w:p w:rsidR="00D16982" w:rsidRDefault="00D16982">
      <w:pPr>
        <w:pStyle w:val="ConsPlusNormal"/>
        <w:spacing w:before="220"/>
        <w:ind w:firstLine="540"/>
        <w:jc w:val="both"/>
      </w:pPr>
      <w: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района Чувашской Республики, процентов;</w:t>
      </w:r>
    </w:p>
    <w:p w:rsidR="00D16982" w:rsidRDefault="00D16982">
      <w:pPr>
        <w:pStyle w:val="ConsPlusNormal"/>
        <w:spacing w:before="220"/>
        <w:ind w:firstLine="540"/>
        <w:jc w:val="both"/>
      </w:pPr>
      <w:r>
        <w:t>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района Чувашской Республики, процентов;</w:t>
      </w:r>
    </w:p>
    <w:p w:rsidR="00D16982" w:rsidRDefault="00D16982">
      <w:pPr>
        <w:pStyle w:val="ConsPlusNormal"/>
        <w:spacing w:before="220"/>
        <w:ind w:firstLine="540"/>
        <w:jc w:val="both"/>
      </w:pPr>
      <w:r>
        <w:t>д) количество энергосервисных договоров (контрактов), заключенных муниципальными образованиями Яльчикского района Чувашской Республики, ед.;</w:t>
      </w:r>
    </w:p>
    <w:p w:rsidR="00D16982" w:rsidRDefault="00D16982">
      <w:pPr>
        <w:pStyle w:val="ConsPlusNormal"/>
        <w:spacing w:before="220"/>
        <w:ind w:firstLine="540"/>
        <w:jc w:val="both"/>
      </w:pPr>
      <w:r>
        <w:t>е) доля муниципальных заказчиков в общем объеме муниципальных заказчиков Яльчикского района Чувашской Республики, с которыми заключены энергосервисные договора (контракты), процентов.</w:t>
      </w:r>
    </w:p>
    <w:p w:rsidR="00D16982" w:rsidRDefault="00D16982">
      <w:pPr>
        <w:pStyle w:val="ConsPlusNormal"/>
        <w:spacing w:before="220"/>
        <w:ind w:firstLine="540"/>
        <w:jc w:val="both"/>
      </w:pPr>
      <w:r>
        <w:t>К целевым показателям в области "Энергосбережение и повышение энергоэффективности в промышленном секторе" относятся:</w:t>
      </w:r>
    </w:p>
    <w:p w:rsidR="00D16982" w:rsidRDefault="00D16982">
      <w:pPr>
        <w:pStyle w:val="ConsPlusNormal"/>
        <w:spacing w:before="220"/>
        <w:ind w:firstLine="540"/>
        <w:jc w:val="both"/>
      </w:pPr>
      <w: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сельскохозяйственные культуры), </w:t>
      </w:r>
      <w:proofErr w:type="gramStart"/>
      <w:r>
        <w:t>кг</w:t>
      </w:r>
      <w:proofErr w:type="gramEnd"/>
      <w:r>
        <w:t xml:space="preserve"> у.т./ед. продукции;</w:t>
      </w:r>
    </w:p>
    <w:p w:rsidR="00D16982" w:rsidRDefault="00D16982">
      <w:pPr>
        <w:pStyle w:val="ConsPlusNormal"/>
        <w:spacing w:before="220"/>
        <w:ind w:firstLine="540"/>
        <w:jc w:val="both"/>
      </w:pPr>
      <w: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(зерновые культуры), </w:t>
      </w:r>
      <w:proofErr w:type="gramStart"/>
      <w:r>
        <w:t>кг</w:t>
      </w:r>
      <w:proofErr w:type="gramEnd"/>
      <w:r>
        <w:t xml:space="preserve"> у.т./ед. продукции;</w:t>
      </w:r>
    </w:p>
    <w:p w:rsidR="00D16982" w:rsidRDefault="00D16982">
      <w:pPr>
        <w:pStyle w:val="ConsPlusNormal"/>
        <w:spacing w:before="220"/>
        <w:ind w:firstLine="540"/>
        <w:jc w:val="both"/>
      </w:pPr>
      <w:r>
        <w:lastRenderedPageBreak/>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культуры), </w:t>
      </w:r>
      <w:proofErr w:type="gramStart"/>
      <w:r>
        <w:t>кг</w:t>
      </w:r>
      <w:proofErr w:type="gramEnd"/>
      <w:r>
        <w:t xml:space="preserve"> у.т./ед. продукции.</w:t>
      </w:r>
    </w:p>
    <w:p w:rsidR="00D16982" w:rsidRDefault="00D16982">
      <w:pPr>
        <w:pStyle w:val="ConsPlusNormal"/>
        <w:spacing w:before="220"/>
        <w:ind w:firstLine="540"/>
        <w:jc w:val="both"/>
      </w:pPr>
      <w: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D16982" w:rsidRDefault="00D16982">
      <w:pPr>
        <w:pStyle w:val="ConsPlusNormal"/>
        <w:spacing w:before="220"/>
        <w:ind w:firstLine="540"/>
        <w:jc w:val="both"/>
      </w:pPr>
      <w: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района Чувашской Республики, процентов;</w:t>
      </w:r>
    </w:p>
    <w:p w:rsidR="00D16982" w:rsidRDefault="00D16982">
      <w:pPr>
        <w:pStyle w:val="ConsPlusNormal"/>
        <w:spacing w:before="220"/>
        <w:ind w:firstLine="540"/>
        <w:jc w:val="both"/>
      </w:pPr>
      <w:r>
        <w:t>б) ввод мощностей генерирующих объектов, функционирующих на основе использования возобновляемых источников энергии, на территории Яльчикского района Чувашской Республики (без учета гидроэлектростанций установленной мощностью свыше 25 МВт), МВт.</w:t>
      </w:r>
    </w:p>
    <w:p w:rsidR="00D16982" w:rsidRDefault="00D16982">
      <w:pPr>
        <w:pStyle w:val="ConsPlusNormal"/>
        <w:spacing w:before="220"/>
        <w:ind w:firstLine="540"/>
        <w:jc w:val="both"/>
      </w:pPr>
      <w:r>
        <w:t>К целевым показателям в области "Увеличение использования энергоэффективных источников наружного освещения" относятся:</w:t>
      </w:r>
    </w:p>
    <w:p w:rsidR="00D16982" w:rsidRDefault="00D16982">
      <w:pPr>
        <w:pStyle w:val="ConsPlusNormal"/>
        <w:spacing w:before="220"/>
        <w:ind w:firstLine="540"/>
        <w:jc w:val="both"/>
      </w:pPr>
      <w:r>
        <w:t>а) доля энергоэффективных источников света в системах уличного освещения на территории Яльчикского района Чувашской Республики, процентов.</w:t>
      </w:r>
    </w:p>
    <w:p w:rsidR="00D16982" w:rsidRDefault="00D16982">
      <w:pPr>
        <w:pStyle w:val="ConsPlusNormal"/>
        <w:spacing w:before="220"/>
        <w:ind w:firstLine="540"/>
        <w:jc w:val="both"/>
      </w:pPr>
      <w:r>
        <w:t>К целевым показателям в области "Энергосбережение и повышение энергоэффективности в транспортном комплексе" относятся:</w:t>
      </w:r>
    </w:p>
    <w:p w:rsidR="00D16982" w:rsidRDefault="00D16982">
      <w:pPr>
        <w:pStyle w:val="ConsPlusNormal"/>
        <w:spacing w:before="220"/>
        <w:ind w:firstLine="540"/>
        <w:jc w:val="both"/>
      </w:pPr>
      <w:proofErr w:type="gramStart"/>
      <w:r>
        <w:t>а) количество транспортных средств,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t xml:space="preserve"> топлива, и электрической энергией, ед.;</w:t>
      </w:r>
    </w:p>
    <w:p w:rsidR="00D16982" w:rsidRDefault="00D16982">
      <w:pPr>
        <w:pStyle w:val="ConsPlusNormal"/>
        <w:spacing w:before="220"/>
        <w:ind w:firstLine="540"/>
        <w:jc w:val="both"/>
      </w:pPr>
      <w: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 ед.;</w:t>
      </w:r>
    </w:p>
    <w:p w:rsidR="00D16982" w:rsidRDefault="00D16982">
      <w:pPr>
        <w:pStyle w:val="ConsPlusNormal"/>
        <w:spacing w:before="220"/>
        <w:ind w:firstLine="540"/>
        <w:jc w:val="both"/>
      </w:pPr>
      <w:proofErr w:type="gramStart"/>
      <w: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D16982" w:rsidRDefault="00D16982">
      <w:pPr>
        <w:pStyle w:val="ConsPlusNormal"/>
        <w:spacing w:before="220"/>
        <w:ind w:firstLine="540"/>
        <w:jc w:val="both"/>
      </w:pPr>
      <w: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 ед.;</w:t>
      </w:r>
    </w:p>
    <w:p w:rsidR="00D16982" w:rsidRDefault="00D16982">
      <w:pPr>
        <w:pStyle w:val="ConsPlusNormal"/>
        <w:spacing w:before="220"/>
        <w:ind w:firstLine="540"/>
        <w:jc w:val="both"/>
      </w:pPr>
      <w:r>
        <w:t>д) количество электромобилей легковых с автономным источником электрического питания, зарегистрированных на территории Яльчикского района Чувашской Республики, ед.</w:t>
      </w:r>
    </w:p>
    <w:p w:rsidR="00D16982" w:rsidRDefault="00D16982">
      <w:pPr>
        <w:pStyle w:val="ConsPlusNormal"/>
        <w:spacing w:before="220"/>
        <w:ind w:firstLine="540"/>
        <w:jc w:val="both"/>
      </w:pPr>
      <w:r>
        <w:t xml:space="preserve">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подпрограммы с расшифровкой плановых значений по годам реализации, приведены в приложении N 1 к </w:t>
      </w:r>
      <w:r>
        <w:lastRenderedPageBreak/>
        <w:t>подпрограмме.</w:t>
      </w:r>
    </w:p>
    <w:p w:rsidR="00D16982" w:rsidRDefault="00D16982">
      <w:pPr>
        <w:pStyle w:val="ConsPlusNormal"/>
        <w:jc w:val="both"/>
      </w:pPr>
    </w:p>
    <w:p w:rsidR="00D16982" w:rsidRDefault="00D16982">
      <w:pPr>
        <w:pStyle w:val="ConsPlusNormal"/>
        <w:jc w:val="center"/>
      </w:pPr>
      <w:r>
        <w:t>Раздел III. Характеристики основных мероприятий подпрограммы</w:t>
      </w:r>
    </w:p>
    <w:p w:rsidR="00D16982" w:rsidRDefault="00D16982">
      <w:pPr>
        <w:pStyle w:val="ConsPlusNormal"/>
        <w:jc w:val="center"/>
      </w:pPr>
      <w:r>
        <w:t>с указанием сроков и этапов их реализации</w:t>
      </w:r>
    </w:p>
    <w:p w:rsidR="00D16982" w:rsidRDefault="00D16982">
      <w:pPr>
        <w:pStyle w:val="ConsPlusNormal"/>
        <w:jc w:val="both"/>
      </w:pPr>
    </w:p>
    <w:p w:rsidR="00D16982" w:rsidRDefault="00D16982">
      <w:pPr>
        <w:pStyle w:val="ConsPlusNormal"/>
        <w:ind w:firstLine="540"/>
        <w:jc w:val="both"/>
      </w:pPr>
      <w:r>
        <w:t>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подпрограммы, сроки проведения таких мероприятий представлены в данном разделе.</w:t>
      </w:r>
    </w:p>
    <w:p w:rsidR="00D16982" w:rsidRDefault="00D16982">
      <w:pPr>
        <w:pStyle w:val="ConsPlusNormal"/>
        <w:spacing w:before="220"/>
        <w:ind w:firstLine="540"/>
        <w:jc w:val="both"/>
      </w:pPr>
      <w: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D16982" w:rsidRDefault="00D16982">
      <w:pPr>
        <w:pStyle w:val="ConsPlusNormal"/>
        <w:spacing w:before="220"/>
        <w:ind w:firstLine="540"/>
        <w:jc w:val="both"/>
      </w:pPr>
      <w:r>
        <w:t>Комплекс мероприятий направленных на решение поставленных задач и достижения цели подпрограммы сгруппирован относительно основных мероприятий:</w:t>
      </w:r>
    </w:p>
    <w:p w:rsidR="00D16982" w:rsidRDefault="00D16982">
      <w:pPr>
        <w:pStyle w:val="ConsPlusNormal"/>
        <w:spacing w:before="220"/>
        <w:ind w:firstLine="540"/>
        <w:jc w:val="both"/>
      </w:pPr>
      <w:r>
        <w:t>Основное мероприятие 1 "Энергосбережение и повышение энергоэффективности в бюджетных учреждениях".</w:t>
      </w:r>
    </w:p>
    <w:p w:rsidR="00D16982" w:rsidRDefault="00D16982">
      <w:pPr>
        <w:pStyle w:val="ConsPlusNormal"/>
        <w:spacing w:before="220"/>
        <w:ind w:firstLine="540"/>
        <w:jc w:val="both"/>
      </w:pPr>
      <w: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D16982" w:rsidRDefault="00D16982">
      <w:pPr>
        <w:pStyle w:val="ConsPlusNormal"/>
        <w:spacing w:before="220"/>
        <w:ind w:firstLine="540"/>
        <w:jc w:val="both"/>
      </w:pPr>
      <w:proofErr w:type="gramStart"/>
      <w:r>
        <w:t>Для решения поставленной задачи в основное мероприятие включена замена устаревших приборов учета на приборы повышенного класса точности с дооснащением безучетных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1.1 "Обучение специалистов в области энергосбережения и энергетической эффективности".</w:t>
      </w:r>
    </w:p>
    <w:p w:rsidR="00D16982" w:rsidRDefault="00D16982">
      <w:pPr>
        <w:pStyle w:val="ConsPlusNormal"/>
        <w:spacing w:before="220"/>
        <w:ind w:firstLine="540"/>
        <w:jc w:val="both"/>
      </w:pPr>
      <w: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t>контроль за</w:t>
      </w:r>
      <w:proofErr w:type="gramEnd"/>
      <w:r>
        <w:t xml:space="preserve">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D16982" w:rsidRDefault="00D16982">
      <w:pPr>
        <w:pStyle w:val="ConsPlusNormal"/>
        <w:spacing w:before="220"/>
        <w:ind w:firstLine="540"/>
        <w:jc w:val="both"/>
      </w:pPr>
      <w: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rsidR="00D16982" w:rsidRDefault="00D16982">
      <w:pPr>
        <w:pStyle w:val="ConsPlusNormal"/>
        <w:spacing w:before="220"/>
        <w:ind w:firstLine="540"/>
        <w:jc w:val="both"/>
      </w:pPr>
      <w: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D16982" w:rsidRDefault="00D16982">
      <w:pPr>
        <w:pStyle w:val="ConsPlusNormal"/>
        <w:spacing w:before="220"/>
        <w:ind w:firstLine="540"/>
        <w:jc w:val="both"/>
      </w:pPr>
      <w:r>
        <w:lastRenderedPageBreak/>
        <w:t>Мероприятие 1.2 "Оснащение приборами учета бюджетных учреждений".</w:t>
      </w:r>
    </w:p>
    <w:p w:rsidR="00D16982" w:rsidRDefault="00D16982">
      <w:pPr>
        <w:pStyle w:val="ConsPlusNormal"/>
        <w:spacing w:before="220"/>
        <w:ind w:firstLine="540"/>
        <w:jc w:val="both"/>
      </w:pPr>
      <w:r>
        <w:t xml:space="preserve">Результатом данного мероприятия должно стать полное оснащение </w:t>
      </w:r>
      <w:proofErr w:type="gramStart"/>
      <w:r>
        <w:t>потребляемых</w:t>
      </w:r>
      <w:proofErr w:type="gramEnd"/>
      <w:r>
        <w:t xml:space="preserve"> ТЭР и воды, расчеты за которые осуществляются из бюджета. </w:t>
      </w:r>
      <w:proofErr w:type="gramStart"/>
      <w: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w:t>
      </w:r>
      <w:hyperlink r:id="rId47">
        <w:r>
          <w:rPr>
            <w:color w:val="0000FF"/>
          </w:rPr>
          <w:t>приказа</w:t>
        </w:r>
      </w:hyperlink>
      <w: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t xml:space="preserve"> Дополнительно предусматривается замена или установка интеллектуальных приборов учета.</w:t>
      </w:r>
    </w:p>
    <w:p w:rsidR="00D16982" w:rsidRDefault="00D16982">
      <w:pPr>
        <w:pStyle w:val="ConsPlusNormal"/>
        <w:spacing w:before="220"/>
        <w:ind w:firstLine="540"/>
        <w:jc w:val="both"/>
      </w:pPr>
      <w:r>
        <w:t xml:space="preserve">Мероприятие 1.3 "Замена устаревших систем освещения </w:t>
      </w:r>
      <w:proofErr w:type="gramStart"/>
      <w:r>
        <w:t>на</w:t>
      </w:r>
      <w:proofErr w:type="gramEnd"/>
      <w:r>
        <w:t xml:space="preserve"> светодиодные".</w:t>
      </w:r>
    </w:p>
    <w:p w:rsidR="00D16982" w:rsidRDefault="00D16982">
      <w:pPr>
        <w:pStyle w:val="ConsPlusNormal"/>
        <w:spacing w:before="220"/>
        <w:ind w:firstLine="540"/>
        <w:jc w:val="both"/>
      </w:pPr>
      <w:r>
        <w:t xml:space="preserve">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w:t>
      </w:r>
      <w:hyperlink r:id="rId48">
        <w:r>
          <w:rPr>
            <w:color w:val="0000FF"/>
          </w:rPr>
          <w:t>Постановления</w:t>
        </w:r>
      </w:hyperlink>
      <w:r>
        <w:t xml:space="preserve"> Правительства РФ N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D16982" w:rsidRDefault="00D16982">
      <w:pPr>
        <w:pStyle w:val="ConsPlusNormal"/>
        <w:spacing w:before="220"/>
        <w:ind w:firstLine="540"/>
        <w:jc w:val="both"/>
      </w:pPr>
      <w:r>
        <w:t>Мероприятие 1.4 "Установка оборудования для автоматического освещения".</w:t>
      </w:r>
    </w:p>
    <w:p w:rsidR="00D16982" w:rsidRDefault="00D16982">
      <w:pPr>
        <w:pStyle w:val="ConsPlusNormal"/>
        <w:spacing w:before="220"/>
        <w:ind w:firstLine="540"/>
        <w:jc w:val="both"/>
      </w:pPr>
      <w: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D16982" w:rsidRDefault="00D16982">
      <w:pPr>
        <w:pStyle w:val="ConsPlusNormal"/>
        <w:spacing w:before="220"/>
        <w:ind w:firstLine="540"/>
        <w:jc w:val="both"/>
      </w:pPr>
      <w:r>
        <w:t>Мероприятие 1.5 "Автоматизация системы теплоснабжения и горячего водоснабжения с регулированием подачи теплоты".</w:t>
      </w:r>
    </w:p>
    <w:p w:rsidR="00D16982" w:rsidRDefault="00D16982">
      <w:pPr>
        <w:pStyle w:val="ConsPlusNormal"/>
        <w:spacing w:before="220"/>
        <w:ind w:firstLine="540"/>
        <w:jc w:val="both"/>
      </w:pPr>
      <w: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D16982" w:rsidRDefault="00D16982">
      <w:pPr>
        <w:pStyle w:val="ConsPlusNormal"/>
        <w:spacing w:before="220"/>
        <w:ind w:firstLine="540"/>
        <w:jc w:val="both"/>
      </w:pPr>
      <w:r>
        <w:t>Мероприятие 1.6 "Проведение гидравлической регулировки, автоматической/ручной балансировки распределительных систем отопления и стояков".</w:t>
      </w:r>
    </w:p>
    <w:p w:rsidR="00D16982" w:rsidRDefault="00D16982">
      <w:pPr>
        <w:pStyle w:val="ConsPlusNormal"/>
        <w:spacing w:before="220"/>
        <w:ind w:firstLine="540"/>
        <w:jc w:val="both"/>
      </w:pPr>
      <w:r>
        <w:t>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перетопов у одних потребителей и непрогревов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D16982" w:rsidRDefault="00D16982">
      <w:pPr>
        <w:pStyle w:val="ConsPlusNormal"/>
        <w:spacing w:before="220"/>
        <w:ind w:firstLine="540"/>
        <w:jc w:val="both"/>
      </w:pPr>
      <w:r>
        <w:t>Мероприятие 1.7 "Снижение тепловых потерь через оконные проемы путем их модернизации".</w:t>
      </w:r>
    </w:p>
    <w:p w:rsidR="00D16982" w:rsidRDefault="00D16982">
      <w:pPr>
        <w:pStyle w:val="ConsPlusNormal"/>
        <w:spacing w:before="220"/>
        <w:ind w:firstLine="540"/>
        <w:jc w:val="both"/>
      </w:pPr>
      <w: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Также предусматривается установка </w:t>
      </w:r>
      <w:proofErr w:type="gramStart"/>
      <w:r>
        <w:t>дополнительного</w:t>
      </w:r>
      <w:proofErr w:type="gramEnd"/>
      <w:r>
        <w:t xml:space="preserve"> остекленения в дополнение к имеющемуся. Замена устаревших стеклопакетов или ремонт старых оконных рам позволит не только снизить тепловые потери, но и </w:t>
      </w:r>
      <w:r>
        <w:lastRenderedPageBreak/>
        <w:t>увеличить шумоизоляцию.</w:t>
      </w:r>
    </w:p>
    <w:p w:rsidR="00D16982" w:rsidRDefault="00D16982">
      <w:pPr>
        <w:pStyle w:val="ConsPlusNormal"/>
        <w:spacing w:before="220"/>
        <w:ind w:firstLine="540"/>
        <w:jc w:val="both"/>
      </w:pPr>
      <w:r>
        <w:t>Мероприятие 1.8 "Улучшение тепловой изоляции стен, полов и чердаков".</w:t>
      </w:r>
    </w:p>
    <w:p w:rsidR="00D16982" w:rsidRDefault="00D16982">
      <w:pPr>
        <w:pStyle w:val="ConsPlusNormal"/>
        <w:spacing w:before="220"/>
        <w:ind w:firstLine="540"/>
        <w:jc w:val="both"/>
      </w:pPr>
      <w: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крупнозатратное и долгоокупаемое, поэтому его реализация </w:t>
      </w:r>
      <w:proofErr w:type="gramStart"/>
      <w:r>
        <w:t>отражена</w:t>
      </w:r>
      <w:proofErr w:type="gramEnd"/>
      <w:r>
        <w:t xml:space="preserve"> в том числе с учетом необходимости капитального ремонта учреждений.</w:t>
      </w:r>
    </w:p>
    <w:p w:rsidR="00D16982" w:rsidRDefault="00D16982">
      <w:pPr>
        <w:pStyle w:val="ConsPlusNormal"/>
        <w:spacing w:before="220"/>
        <w:ind w:firstLine="540"/>
        <w:jc w:val="both"/>
      </w:pPr>
      <w:r>
        <w:t>Мероприятие 1.9 "Применение экономичной водоразборной арматуры".</w:t>
      </w:r>
    </w:p>
    <w:p w:rsidR="00D16982" w:rsidRDefault="00D16982">
      <w:pPr>
        <w:pStyle w:val="ConsPlusNormal"/>
        <w:spacing w:before="220"/>
        <w:ind w:firstLine="540"/>
        <w:jc w:val="both"/>
      </w:pPr>
      <w:r>
        <w:t>Реализация мероприятия предполагает внедрение комплекса технических решений, позволяющих в результате значительно сэкономить потребление воды, водоразбор которой производится через водоразборную арматуру.</w:t>
      </w:r>
    </w:p>
    <w:p w:rsidR="00D16982" w:rsidRDefault="00D16982">
      <w:pPr>
        <w:pStyle w:val="ConsPlusNormal"/>
        <w:spacing w:before="220"/>
        <w:ind w:firstLine="540"/>
        <w:jc w:val="both"/>
      </w:pPr>
      <w: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D16982" w:rsidRDefault="00D16982">
      <w:pPr>
        <w:pStyle w:val="ConsPlusNormal"/>
        <w:spacing w:before="220"/>
        <w:ind w:firstLine="540"/>
        <w:jc w:val="both"/>
      </w:pPr>
      <w:proofErr w:type="gramStart"/>
      <w:r>
        <w:t xml:space="preserve">В соответствии с </w:t>
      </w:r>
      <w:hyperlink r:id="rId49">
        <w:r>
          <w:rPr>
            <w:color w:val="0000FF"/>
          </w:rPr>
          <w:t>Постановлением</w:t>
        </w:r>
      </w:hyperlink>
      <w:r>
        <w:t xml:space="preserve"> Правительства РФ N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актуализировать/разрабатывать программы энергосбережения и повышения энергетической эффективности каждые 3 года в</w:t>
      </w:r>
      <w:proofErr w:type="gramEnd"/>
      <w:r>
        <w:t xml:space="preserve"> </w:t>
      </w:r>
      <w:proofErr w:type="gramStart"/>
      <w:r>
        <w:t xml:space="preserve">том числе для достижения целевого уровня снижения потребления топливно-энергетических ресурсов и воды установленным на основании расчетов по </w:t>
      </w:r>
      <w:hyperlink r:id="rId50">
        <w:r>
          <w:rPr>
            <w:color w:val="0000FF"/>
          </w:rPr>
          <w:t>приказу</w:t>
        </w:r>
      </w:hyperlink>
      <w: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w:t>
      </w:r>
      <w:hyperlink r:id="rId51">
        <w:r>
          <w:rPr>
            <w:color w:val="0000FF"/>
          </w:rPr>
          <w:t>приказом</w:t>
        </w:r>
      </w:hyperlink>
      <w:r>
        <w:t xml:space="preserve"> Министерства экономического развития Российской</w:t>
      </w:r>
      <w:proofErr w:type="gramEnd"/>
      <w:r>
        <w:t xml:space="preserve"> Федерации от 09.07.2021 N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D16982" w:rsidRDefault="00D16982">
      <w:pPr>
        <w:pStyle w:val="ConsPlusNormal"/>
        <w:spacing w:before="220"/>
        <w:ind w:firstLine="540"/>
        <w:jc w:val="both"/>
      </w:pPr>
      <w: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t>контроль за</w:t>
      </w:r>
      <w:proofErr w:type="gramEnd"/>
      <w:r>
        <w:t xml:space="preserve"> их исполнением.</w:t>
      </w:r>
    </w:p>
    <w:p w:rsidR="00D16982" w:rsidRDefault="00D16982">
      <w:pPr>
        <w:pStyle w:val="ConsPlusNormal"/>
        <w:spacing w:before="220"/>
        <w:ind w:firstLine="540"/>
        <w:jc w:val="both"/>
      </w:pPr>
      <w:r>
        <w:t>Основное мероприятие 2 "Энергосбережение и повышение энергоэффективности в жилищном фонде".</w:t>
      </w:r>
    </w:p>
    <w:p w:rsidR="00D16982" w:rsidRDefault="00D16982">
      <w:pPr>
        <w:pStyle w:val="ConsPlusNormal"/>
        <w:spacing w:before="220"/>
        <w:ind w:firstLine="540"/>
        <w:jc w:val="both"/>
      </w:pPr>
      <w: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D16982" w:rsidRDefault="00D16982">
      <w:pPr>
        <w:pStyle w:val="ConsPlusNormal"/>
        <w:spacing w:before="220"/>
        <w:ind w:firstLine="540"/>
        <w:jc w:val="both"/>
      </w:pPr>
      <w: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D16982" w:rsidRDefault="00D16982">
      <w:pPr>
        <w:pStyle w:val="ConsPlusNormal"/>
        <w:spacing w:before="220"/>
        <w:ind w:firstLine="540"/>
        <w:jc w:val="both"/>
      </w:pPr>
      <w:r>
        <w:lastRenderedPageBreak/>
        <w:t>Мероприятие 2.3 "Проведение энергетических обследований жилищного фонда".</w:t>
      </w:r>
    </w:p>
    <w:p w:rsidR="00D16982" w:rsidRDefault="00D16982">
      <w:pPr>
        <w:pStyle w:val="ConsPlusNormal"/>
        <w:spacing w:before="220"/>
        <w:ind w:firstLine="540"/>
        <w:jc w:val="both"/>
      </w:pPr>
      <w:r>
        <w:t>Мероприятие 2.4 "Автоматизация потребления тепловой энергии многоквартирными домами (автоматизация тепловых пунктов, пофасадное регулирование)".</w:t>
      </w:r>
    </w:p>
    <w:p w:rsidR="00D16982" w:rsidRDefault="00D16982">
      <w:pPr>
        <w:pStyle w:val="ConsPlusNormal"/>
        <w:spacing w:before="220"/>
        <w:ind w:firstLine="540"/>
        <w:jc w:val="both"/>
      </w:pPr>
      <w:r>
        <w:t>Мероприятие 2.5 "Размещение на фасадах многоквартирных домов указателей классов их энергетической эффективности".</w:t>
      </w:r>
    </w:p>
    <w:p w:rsidR="00D16982" w:rsidRDefault="00D16982">
      <w:pPr>
        <w:pStyle w:val="ConsPlusNormal"/>
        <w:spacing w:before="220"/>
        <w:ind w:firstLine="540"/>
        <w:jc w:val="both"/>
      </w:pPr>
      <w:r>
        <w:t>Мероприятие 2.6 "Повышение энергетической эффективности системы освещения".</w:t>
      </w:r>
    </w:p>
    <w:p w:rsidR="00D16982" w:rsidRDefault="00D16982">
      <w:pPr>
        <w:pStyle w:val="ConsPlusNormal"/>
        <w:spacing w:before="220"/>
        <w:ind w:firstLine="540"/>
        <w:jc w:val="both"/>
      </w:pPr>
      <w: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D16982" w:rsidRDefault="00D16982">
      <w:pPr>
        <w:pStyle w:val="ConsPlusNormal"/>
        <w:spacing w:before="220"/>
        <w:ind w:firstLine="540"/>
        <w:jc w:val="both"/>
      </w:pPr>
      <w:r>
        <w:t>Мероприятие 2.8 "Проведение энергоэффективного капитального ремонта общего имущества в многоквартирных домах".</w:t>
      </w:r>
    </w:p>
    <w:p w:rsidR="00D16982" w:rsidRDefault="00D16982">
      <w:pPr>
        <w:pStyle w:val="ConsPlusNormal"/>
        <w:spacing w:before="220"/>
        <w:ind w:firstLine="540"/>
        <w:jc w:val="both"/>
      </w:pPr>
      <w:r>
        <w:t>Мероприятие 2.9 "Установка оборудования для автоматического освещения в жилищном фонде".</w:t>
      </w:r>
    </w:p>
    <w:p w:rsidR="00D16982" w:rsidRDefault="00D16982">
      <w:pPr>
        <w:pStyle w:val="ConsPlusNormal"/>
        <w:spacing w:before="220"/>
        <w:ind w:firstLine="540"/>
        <w:jc w:val="both"/>
      </w:pPr>
      <w:r>
        <w:t>Основное мероприятие 3 "Энергосбережение и повышение энергоэффективности в коммунальной инфраструктуре".</w:t>
      </w:r>
    </w:p>
    <w:p w:rsidR="00D16982" w:rsidRDefault="00D16982">
      <w:pPr>
        <w:pStyle w:val="ConsPlusNormal"/>
        <w:spacing w:before="220"/>
        <w:ind w:firstLine="540"/>
        <w:jc w:val="both"/>
      </w:pPr>
      <w: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D16982" w:rsidRDefault="00D16982">
      <w:pPr>
        <w:pStyle w:val="ConsPlusNormal"/>
        <w:spacing w:before="220"/>
        <w:ind w:firstLine="540"/>
        <w:jc w:val="both"/>
      </w:pPr>
      <w:proofErr w:type="gramStart"/>
      <w: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D16982" w:rsidRDefault="00D16982">
      <w:pPr>
        <w:pStyle w:val="ConsPlusNormal"/>
        <w:spacing w:before="220"/>
        <w:ind w:firstLine="540"/>
        <w:jc w:val="both"/>
      </w:pPr>
      <w:proofErr w:type="gramStart"/>
      <w:r>
        <w:t>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p w:rsidR="00D16982" w:rsidRDefault="00D16982">
      <w:pPr>
        <w:pStyle w:val="ConsPlusNormal"/>
        <w:spacing w:before="220"/>
        <w:ind w:firstLine="540"/>
        <w:jc w:val="both"/>
      </w:pPr>
      <w:r>
        <w:t>Мероприятие 3.4 "Реализация мероприятий, направленных на снижение потребления энергетических ресурсов на собственные нужды".</w:t>
      </w:r>
    </w:p>
    <w:p w:rsidR="00D16982" w:rsidRDefault="00D16982">
      <w:pPr>
        <w:pStyle w:val="ConsPlusNormal"/>
        <w:spacing w:before="220"/>
        <w:ind w:firstLine="540"/>
        <w:jc w:val="both"/>
      </w:pPr>
      <w:r>
        <w:t>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газопоршневых установок, турбодетандерных установок".</w:t>
      </w:r>
    </w:p>
    <w:p w:rsidR="00D16982" w:rsidRDefault="00D16982">
      <w:pPr>
        <w:pStyle w:val="ConsPlusNormal"/>
        <w:spacing w:before="220"/>
        <w:ind w:firstLine="540"/>
        <w:jc w:val="both"/>
      </w:pPr>
      <w:r>
        <w:lastRenderedPageBreak/>
        <w:t>Мероприятие 3.6 "Установка регулируемого привода в системах водоснабжения и водоотведения".</w:t>
      </w:r>
    </w:p>
    <w:p w:rsidR="00D16982" w:rsidRDefault="00D16982">
      <w:pPr>
        <w:pStyle w:val="ConsPlusNormal"/>
        <w:spacing w:before="220"/>
        <w:ind w:firstLine="540"/>
        <w:jc w:val="both"/>
      </w:pPr>
      <w:r>
        <w:t>Мероприятие 3.7 "Установка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D16982" w:rsidRDefault="00D16982">
      <w:pPr>
        <w:pStyle w:val="ConsPlusNormal"/>
        <w:spacing w:before="220"/>
        <w:ind w:firstLine="540"/>
        <w:jc w:val="both"/>
      </w:pPr>
      <w:r>
        <w:t>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нанотехнологичной продукции".</w:t>
      </w:r>
    </w:p>
    <w:p w:rsidR="00D16982" w:rsidRDefault="00D16982">
      <w:pPr>
        <w:pStyle w:val="ConsPlusNormal"/>
        <w:spacing w:before="220"/>
        <w:ind w:firstLine="540"/>
        <w:jc w:val="both"/>
      </w:pPr>
      <w: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rsidR="00D16982" w:rsidRDefault="00D16982">
      <w:pPr>
        <w:pStyle w:val="ConsPlusNormal"/>
        <w:spacing w:before="220"/>
        <w:ind w:firstLine="540"/>
        <w:jc w:val="both"/>
      </w:pPr>
      <w:r>
        <w:t>Мероприятие 3.10 "Герметизация зданий (окна, двери, швы, подвалы, выходы вентиляции, инженерных коммуникаций)".</w:t>
      </w:r>
    </w:p>
    <w:p w:rsidR="00D16982" w:rsidRDefault="00D16982">
      <w:pPr>
        <w:pStyle w:val="ConsPlusNormal"/>
        <w:spacing w:before="220"/>
        <w:ind w:firstLine="540"/>
        <w:jc w:val="both"/>
      </w:pPr>
      <w:r>
        <w:t>Мероприятие 3.11 "Внедрение реле-регуляторов светильников".</w:t>
      </w:r>
    </w:p>
    <w:p w:rsidR="00D16982" w:rsidRDefault="00D16982">
      <w:pPr>
        <w:pStyle w:val="ConsPlusNormal"/>
        <w:spacing w:before="220"/>
        <w:ind w:firstLine="540"/>
        <w:jc w:val="both"/>
      </w:pPr>
      <w:r>
        <w:t>Мероприятие 3.12 "Мероприятия по установке осветительных устройств с использованием светодиодов".</w:t>
      </w:r>
    </w:p>
    <w:p w:rsidR="00D16982" w:rsidRDefault="00D16982">
      <w:pPr>
        <w:pStyle w:val="ConsPlusNormal"/>
        <w:spacing w:before="220"/>
        <w:ind w:firstLine="540"/>
        <w:jc w:val="both"/>
      </w:pPr>
      <w: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D16982" w:rsidRDefault="00D16982">
      <w:pPr>
        <w:pStyle w:val="ConsPlusNormal"/>
        <w:spacing w:before="220"/>
        <w:ind w:firstLine="540"/>
        <w:jc w:val="both"/>
      </w:pPr>
      <w:r>
        <w:t>Основное мероприятие 4 "Информационное и правовое обеспечение мероприятий по энергосбережению и повышению энергоэффективности".</w:t>
      </w:r>
    </w:p>
    <w:p w:rsidR="00D16982" w:rsidRDefault="00D16982">
      <w:pPr>
        <w:pStyle w:val="ConsPlusNormal"/>
        <w:spacing w:before="220"/>
        <w:ind w:firstLine="540"/>
        <w:jc w:val="both"/>
      </w:pPr>
      <w: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4.1 "Разработка и корректировка муниципальной программы энергосбережения и повышения энергетической эффективности".</w:t>
      </w:r>
    </w:p>
    <w:p w:rsidR="00D16982" w:rsidRDefault="00D16982">
      <w:pPr>
        <w:pStyle w:val="ConsPlusNormal"/>
        <w:spacing w:before="220"/>
        <w:ind w:firstLine="540"/>
        <w:jc w:val="both"/>
      </w:pPr>
      <w:r>
        <w:t>Мероприятие 4.2 "Содействие заключению энергосервисных договоров (контрактов)".</w:t>
      </w:r>
    </w:p>
    <w:p w:rsidR="00D16982" w:rsidRDefault="00D16982">
      <w:pPr>
        <w:pStyle w:val="ConsPlusNormal"/>
        <w:spacing w:before="220"/>
        <w:ind w:firstLine="540"/>
        <w:jc w:val="both"/>
      </w:pPr>
      <w: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D16982" w:rsidRDefault="00D16982">
      <w:pPr>
        <w:pStyle w:val="ConsPlusNormal"/>
        <w:spacing w:before="220"/>
        <w:ind w:firstLine="540"/>
        <w:jc w:val="both"/>
      </w:pPr>
      <w: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D16982" w:rsidRDefault="00D16982">
      <w:pPr>
        <w:pStyle w:val="ConsPlusNormal"/>
        <w:spacing w:before="220"/>
        <w:ind w:firstLine="540"/>
        <w:jc w:val="both"/>
      </w:pPr>
      <w: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roofErr w:type="gramStart"/>
      <w:r>
        <w:t>;"</w:t>
      </w:r>
      <w:proofErr w:type="gramEnd"/>
      <w:r>
        <w:t>.</w:t>
      </w:r>
    </w:p>
    <w:p w:rsidR="00D16982" w:rsidRDefault="00D16982">
      <w:pPr>
        <w:pStyle w:val="ConsPlusNormal"/>
        <w:spacing w:before="220"/>
        <w:ind w:firstLine="540"/>
        <w:jc w:val="both"/>
      </w:pPr>
      <w:r>
        <w:lastRenderedPageBreak/>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D16982" w:rsidRDefault="00D16982">
      <w:pPr>
        <w:pStyle w:val="ConsPlusNormal"/>
        <w:spacing w:before="220"/>
        <w:ind w:firstLine="540"/>
        <w:jc w:val="both"/>
      </w:pPr>
      <w:r>
        <w:t>Мероприятие 4.7 "Мероприятия по обучению в области энергосбережения и повышения энергетической эффективности".</w:t>
      </w:r>
    </w:p>
    <w:p w:rsidR="00D16982" w:rsidRDefault="00D16982">
      <w:pPr>
        <w:pStyle w:val="ConsPlusNormal"/>
        <w:spacing w:before="220"/>
        <w:ind w:firstLine="540"/>
        <w:jc w:val="both"/>
      </w:pPr>
      <w: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D16982" w:rsidRDefault="00D16982">
      <w:pPr>
        <w:pStyle w:val="ConsPlusNormal"/>
        <w:spacing w:before="220"/>
        <w:ind w:firstLine="540"/>
        <w:jc w:val="both"/>
      </w:pPr>
      <w:r>
        <w:t xml:space="preserve">Мероприятие 4.9 "Установление целевых </w:t>
      </w:r>
      <w:proofErr w:type="gramStart"/>
      <w:r>
        <w:t>показателей повышения эффективности использования энергетических ресурсов</w:t>
      </w:r>
      <w:proofErr w:type="gramEnd"/>
      <w:r>
        <w:t xml:space="preserve"> и воды в жилищном фонде, в том числе мероприятия, направленные на сбор и анализ информации об энергопотреблении жилых домов".</w:t>
      </w:r>
    </w:p>
    <w:p w:rsidR="00D16982" w:rsidRDefault="00D16982">
      <w:pPr>
        <w:pStyle w:val="ConsPlusNormal"/>
        <w:spacing w:before="220"/>
        <w:ind w:firstLine="540"/>
        <w:jc w:val="both"/>
      </w:pPr>
      <w: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D16982" w:rsidRDefault="00D16982">
      <w:pPr>
        <w:pStyle w:val="ConsPlusNormal"/>
        <w:spacing w:before="220"/>
        <w:ind w:firstLine="540"/>
        <w:jc w:val="both"/>
      </w:pPr>
      <w: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D16982" w:rsidRDefault="00D16982">
      <w:pPr>
        <w:pStyle w:val="ConsPlusNormal"/>
        <w:spacing w:before="220"/>
        <w:ind w:firstLine="540"/>
        <w:jc w:val="both"/>
      </w:pPr>
      <w:r>
        <w:t xml:space="preserve">Мероприятие 4.12 "Распространение информации об установленных </w:t>
      </w:r>
      <w:proofErr w:type="gramStart"/>
      <w:r>
        <w:t>законодательством</w:t>
      </w:r>
      <w:proofErr w:type="gramEnd"/>
      <w: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D16982" w:rsidRDefault="00D16982">
      <w:pPr>
        <w:pStyle w:val="ConsPlusNormal"/>
        <w:spacing w:before="220"/>
        <w:ind w:firstLine="540"/>
        <w:jc w:val="both"/>
      </w:pPr>
      <w: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D16982" w:rsidRDefault="00D16982">
      <w:pPr>
        <w:pStyle w:val="ConsPlusNormal"/>
        <w:spacing w:before="220"/>
        <w:ind w:firstLine="540"/>
        <w:jc w:val="both"/>
      </w:pPr>
      <w:r>
        <w:t>Мероприятие 4.14 "Анализ договоров электро-, тепл</w:t>
      </w:r>
      <w:proofErr w:type="gramStart"/>
      <w:r>
        <w:t>о-</w:t>
      </w:r>
      <w:proofErr w:type="gramEnd"/>
      <w:r>
        <w:t>,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rsidR="00D16982" w:rsidRDefault="00D16982">
      <w:pPr>
        <w:pStyle w:val="ConsPlusNormal"/>
        <w:spacing w:before="220"/>
        <w:ind w:firstLine="540"/>
        <w:jc w:val="both"/>
      </w:pPr>
      <w:r>
        <w:t>Основное мероприятие 5 "Энергосбережение и повышение энергоэффективности в промышленном секторе".</w:t>
      </w:r>
    </w:p>
    <w:p w:rsidR="00D16982" w:rsidRDefault="00D16982">
      <w:pPr>
        <w:pStyle w:val="ConsPlusNormal"/>
        <w:spacing w:before="220"/>
        <w:ind w:firstLine="540"/>
        <w:jc w:val="both"/>
      </w:pPr>
      <w: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5.1 "Проведение энергетических обследований".</w:t>
      </w:r>
    </w:p>
    <w:p w:rsidR="00D16982" w:rsidRDefault="00D16982">
      <w:pPr>
        <w:pStyle w:val="ConsPlusNormal"/>
        <w:spacing w:before="220"/>
        <w:ind w:firstLine="540"/>
        <w:jc w:val="both"/>
      </w:pPr>
      <w: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D16982" w:rsidRDefault="00D16982">
      <w:pPr>
        <w:pStyle w:val="ConsPlusNormal"/>
        <w:spacing w:before="220"/>
        <w:ind w:firstLine="540"/>
        <w:jc w:val="both"/>
      </w:pPr>
      <w:r>
        <w:t>Основное мероприятие 6 "Внедрение технологий, использующих возобновляемые источники энергии и вторичные энергетические ресурсы".</w:t>
      </w:r>
    </w:p>
    <w:p w:rsidR="00D16982" w:rsidRDefault="00D16982">
      <w:pPr>
        <w:pStyle w:val="ConsPlusNormal"/>
        <w:spacing w:before="220"/>
        <w:ind w:firstLine="540"/>
        <w:jc w:val="both"/>
      </w:pPr>
      <w:r>
        <w:t xml:space="preserve">Реализация основного мероприятия направлена на решение следующей задачи: увеличение </w:t>
      </w:r>
      <w:r>
        <w:lastRenderedPageBreak/>
        <w:t>использования в качестве источников энергии вторичных энергетических ресурсов и (или) возобновляемых источников энергии.</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6.1 "Внедрение/реконсервация возобновляемых источников энергии".</w:t>
      </w:r>
    </w:p>
    <w:p w:rsidR="00D16982" w:rsidRDefault="00D16982">
      <w:pPr>
        <w:pStyle w:val="ConsPlusNormal"/>
        <w:spacing w:before="220"/>
        <w:ind w:firstLine="540"/>
        <w:jc w:val="both"/>
      </w:pPr>
      <w: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rsidR="00D16982" w:rsidRDefault="00D16982">
      <w:pPr>
        <w:pStyle w:val="ConsPlusNormal"/>
        <w:spacing w:before="220"/>
        <w:ind w:firstLine="540"/>
        <w:jc w:val="both"/>
      </w:pPr>
      <w:r>
        <w:t>Основное мероприятие 7 "Увеличение использования энергоэффективных источников наружного освещения".</w:t>
      </w:r>
    </w:p>
    <w:p w:rsidR="00D16982" w:rsidRDefault="00D16982">
      <w:pPr>
        <w:pStyle w:val="ConsPlusNormal"/>
        <w:spacing w:before="220"/>
        <w:ind w:firstLine="540"/>
        <w:jc w:val="both"/>
      </w:pPr>
      <w: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Мероприятие 7.1 "Внедрение энергоэффективных источников освещения в системах уличного освещения".</w:t>
      </w:r>
    </w:p>
    <w:p w:rsidR="00D16982" w:rsidRDefault="00D16982">
      <w:pPr>
        <w:pStyle w:val="ConsPlusNormal"/>
        <w:spacing w:before="220"/>
        <w:ind w:firstLine="540"/>
        <w:jc w:val="both"/>
      </w:pPr>
      <w:r>
        <w:t>Основное мероприятие 8 "Энергосбережение и повышение энергоэффективности в транспортном комплексе".</w:t>
      </w:r>
    </w:p>
    <w:p w:rsidR="00D16982" w:rsidRDefault="00D16982">
      <w:pPr>
        <w:pStyle w:val="ConsPlusNormal"/>
        <w:spacing w:before="220"/>
        <w:ind w:firstLine="540"/>
        <w:jc w:val="both"/>
      </w:pPr>
      <w: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D16982" w:rsidRDefault="00D16982">
      <w:pPr>
        <w:pStyle w:val="ConsPlusNormal"/>
        <w:spacing w:before="220"/>
        <w:ind w:firstLine="540"/>
        <w:jc w:val="both"/>
      </w:pPr>
      <w:r>
        <w:t>В рамках основного мероприятия предусмотрены следующие мероприятия:</w:t>
      </w:r>
    </w:p>
    <w:p w:rsidR="00D16982" w:rsidRDefault="00D16982">
      <w:pPr>
        <w:pStyle w:val="ConsPlusNormal"/>
        <w:spacing w:before="220"/>
        <w:ind w:firstLine="540"/>
        <w:jc w:val="both"/>
      </w:pPr>
      <w:r>
        <w:t xml:space="preserve">Мероприятие 8.1 "Мероприятия по замещению бензина и дизельного топлива, </w:t>
      </w:r>
      <w:proofErr w:type="gramStart"/>
      <w:r>
        <w:t>используемых</w:t>
      </w:r>
      <w:proofErr w:type="gramEnd"/>
      <w: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D16982" w:rsidRDefault="00D16982">
      <w:pPr>
        <w:pStyle w:val="ConsPlusNormal"/>
        <w:spacing w:before="220"/>
        <w:ind w:firstLine="540"/>
        <w:jc w:val="both"/>
      </w:pPr>
      <w:r>
        <w:t>Мероприятие 8.2 "Строительство автомобильных газовых наполнительных компрессорных станций".</w:t>
      </w:r>
    </w:p>
    <w:p w:rsidR="00D16982" w:rsidRDefault="00D16982">
      <w:pPr>
        <w:pStyle w:val="ConsPlusNormal"/>
        <w:spacing w:before="220"/>
        <w:ind w:firstLine="540"/>
        <w:jc w:val="both"/>
      </w:pPr>
      <w:r>
        <w:t>Мероприятие 8.3 "Строительство автомобильных станций для зарядки автотранспортных средств с автономным источником электрического питания".</w:t>
      </w:r>
    </w:p>
    <w:p w:rsidR="00D16982" w:rsidRDefault="00D16982">
      <w:pPr>
        <w:pStyle w:val="ConsPlusNormal"/>
        <w:spacing w:before="220"/>
        <w:ind w:firstLine="540"/>
        <w:jc w:val="both"/>
      </w:pPr>
      <w:r>
        <w:t>Подпрограмма будет реализовываться в 2019 - 2035 годах в три этапа:</w:t>
      </w:r>
    </w:p>
    <w:p w:rsidR="00D16982" w:rsidRDefault="00D16982">
      <w:pPr>
        <w:pStyle w:val="ConsPlusNormal"/>
        <w:spacing w:before="220"/>
        <w:ind w:firstLine="540"/>
        <w:jc w:val="both"/>
      </w:pPr>
      <w:r>
        <w:t>1 этап - 2019 - 2025 годы;</w:t>
      </w:r>
    </w:p>
    <w:p w:rsidR="00D16982" w:rsidRDefault="00D16982">
      <w:pPr>
        <w:pStyle w:val="ConsPlusNormal"/>
        <w:spacing w:before="220"/>
        <w:ind w:firstLine="540"/>
        <w:jc w:val="both"/>
      </w:pPr>
      <w:r>
        <w:t>2 этап - 2026 - 2030 годы;</w:t>
      </w:r>
    </w:p>
    <w:p w:rsidR="00D16982" w:rsidRDefault="00D16982">
      <w:pPr>
        <w:pStyle w:val="ConsPlusNormal"/>
        <w:spacing w:before="220"/>
        <w:ind w:firstLine="540"/>
        <w:jc w:val="both"/>
      </w:pPr>
      <w:r>
        <w:t>3 этап - 2031 - 2035 годы.</w:t>
      </w:r>
    </w:p>
    <w:p w:rsidR="00D16982" w:rsidRDefault="00D16982">
      <w:pPr>
        <w:pStyle w:val="ConsPlusNormal"/>
        <w:spacing w:before="220"/>
        <w:ind w:firstLine="540"/>
        <w:jc w:val="both"/>
      </w:pPr>
      <w:r>
        <w:t>Каждый из этапов отличается условиями и факторами, а также приоритетами муниципальной политики с учетом особенностей Яльчикского района Чувашской Республики.</w:t>
      </w:r>
    </w:p>
    <w:p w:rsidR="00D16982" w:rsidRDefault="00D16982">
      <w:pPr>
        <w:pStyle w:val="ConsPlusNormal"/>
        <w:spacing w:before="220"/>
        <w:ind w:firstLine="540"/>
        <w:jc w:val="both"/>
      </w:pPr>
      <w:r>
        <w:t xml:space="preserve">На I этапе проводятся организационные мероприятия и реализуются малозатратные </w:t>
      </w:r>
      <w:r>
        <w:lastRenderedPageBreak/>
        <w:t>мероприятия и высокоэффективные проекты с малым сроком окупаемости, разрабатывается программа обучения и проводится обучение специалистов, актуализируются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w:t>
      </w:r>
    </w:p>
    <w:p w:rsidR="00D16982" w:rsidRDefault="00D16982">
      <w:pPr>
        <w:pStyle w:val="ConsPlusNormal"/>
        <w:spacing w:before="220"/>
        <w:ind w:firstLine="540"/>
        <w:jc w:val="both"/>
      </w:pPr>
      <w:r>
        <w:t>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энергоэффективного оборудования, завершается монтаж систем учета и регулирования энергоресурсов и воды.</w:t>
      </w:r>
    </w:p>
    <w:p w:rsidR="00D16982" w:rsidRDefault="00D16982">
      <w:pPr>
        <w:pStyle w:val="ConsPlusNormal"/>
        <w:spacing w:before="220"/>
        <w:ind w:firstLine="540"/>
        <w:jc w:val="both"/>
      </w:pPr>
      <w:r>
        <w:t xml:space="preserve">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w:t>
      </w:r>
      <w:proofErr w:type="gramStart"/>
      <w:r>
        <w:t>инфраструктуры</w:t>
      </w:r>
      <w:proofErr w:type="gramEnd"/>
      <w:r>
        <w:t xml:space="preserve"> и создаются предпосылки для перехода к альтернативной энергетике.</w:t>
      </w:r>
    </w:p>
    <w:p w:rsidR="00D16982" w:rsidRDefault="00D16982">
      <w:pPr>
        <w:pStyle w:val="ConsPlusNormal"/>
        <w:jc w:val="both"/>
      </w:pPr>
    </w:p>
    <w:p w:rsidR="00D16982" w:rsidRDefault="00D16982">
      <w:pPr>
        <w:pStyle w:val="ConsPlusNormal"/>
        <w:jc w:val="center"/>
      </w:pPr>
      <w:r>
        <w:t>Раздел IV. Обоснование объема финансовых ресурсов,</w:t>
      </w:r>
    </w:p>
    <w:p w:rsidR="00D16982" w:rsidRDefault="00D16982">
      <w:pPr>
        <w:pStyle w:val="ConsPlusNormal"/>
        <w:jc w:val="center"/>
      </w:pPr>
      <w:proofErr w:type="gramStart"/>
      <w:r>
        <w:t>необходимых для реализации подпрограммы (с расшифровкой</w:t>
      </w:r>
      <w:proofErr w:type="gramEnd"/>
    </w:p>
    <w:p w:rsidR="00D16982" w:rsidRDefault="00D16982">
      <w:pPr>
        <w:pStyle w:val="ConsPlusNormal"/>
        <w:jc w:val="center"/>
      </w:pPr>
      <w:r>
        <w:t>по источникам финансирования, этапам</w:t>
      </w:r>
    </w:p>
    <w:p w:rsidR="00D16982" w:rsidRDefault="00D16982">
      <w:pPr>
        <w:pStyle w:val="ConsPlusNormal"/>
        <w:jc w:val="center"/>
      </w:pPr>
      <w:r>
        <w:t>и годам реализации подпрограммы)</w:t>
      </w:r>
    </w:p>
    <w:p w:rsidR="00D16982" w:rsidRDefault="00D16982">
      <w:pPr>
        <w:pStyle w:val="ConsPlusNormal"/>
        <w:jc w:val="both"/>
      </w:pPr>
    </w:p>
    <w:p w:rsidR="00D16982" w:rsidRDefault="00D16982">
      <w:pPr>
        <w:pStyle w:val="ConsPlusNormal"/>
        <w:ind w:firstLine="540"/>
        <w:jc w:val="both"/>
      </w:pPr>
      <w:r>
        <w:t>Общий объем финансирования подпрограммы в 2019 - 2035 годах составит 36101,8 тыс. рублей, в том числе за счет средств федерального бюджета - 0,0 тыс. рублей, республиканского бюджета Чувашской Республики - 0,0 тыс. рублей, за счет средств местных бюджетов - 2150,0 тыс. рублей, за счет внебюджетных источников - 33951,8 тыс. рублей.</w:t>
      </w:r>
    </w:p>
    <w:p w:rsidR="00D16982" w:rsidRDefault="00D16982">
      <w:pPr>
        <w:pStyle w:val="ConsPlusNormal"/>
        <w:spacing w:before="220"/>
        <w:ind w:firstLine="540"/>
        <w:jc w:val="both"/>
      </w:pPr>
      <w:r>
        <w:t>Прогнозируемые объемы финансирования мероприятий подпрограммы в 2019 - 2035 годах составляют 36101,84 тыс. рублей,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t>в 2022 году - 90 тыс. рублей;</w:t>
      </w:r>
    </w:p>
    <w:p w:rsidR="00D16982" w:rsidRDefault="00D16982">
      <w:pPr>
        <w:pStyle w:val="ConsPlusNormal"/>
        <w:spacing w:before="220"/>
        <w:ind w:firstLine="540"/>
        <w:jc w:val="both"/>
      </w:pPr>
      <w:r>
        <w:t>в 2023 году - 371,2 тыс. рублей;</w:t>
      </w:r>
    </w:p>
    <w:p w:rsidR="00D16982" w:rsidRDefault="00D16982">
      <w:pPr>
        <w:pStyle w:val="ConsPlusNormal"/>
        <w:spacing w:before="220"/>
        <w:ind w:firstLine="540"/>
        <w:jc w:val="both"/>
      </w:pPr>
      <w:r>
        <w:t>в 2024 году - 1384,1 тыс. рублей;</w:t>
      </w:r>
    </w:p>
    <w:p w:rsidR="00D16982" w:rsidRDefault="00D16982">
      <w:pPr>
        <w:pStyle w:val="ConsPlusNormal"/>
        <w:spacing w:before="220"/>
        <w:ind w:firstLine="540"/>
        <w:jc w:val="both"/>
      </w:pPr>
      <w:r>
        <w:t>в 2025 году - 1446,94 тыс. рублей;</w:t>
      </w:r>
    </w:p>
    <w:p w:rsidR="00D16982" w:rsidRDefault="00D16982">
      <w:pPr>
        <w:pStyle w:val="ConsPlusNormal"/>
        <w:spacing w:before="220"/>
        <w:ind w:firstLine="540"/>
        <w:jc w:val="both"/>
      </w:pPr>
      <w:r>
        <w:t>в 2026 - 2030 году - 9201 тыс. рублей;</w:t>
      </w:r>
    </w:p>
    <w:p w:rsidR="00D16982" w:rsidRDefault="00D16982">
      <w:pPr>
        <w:pStyle w:val="ConsPlusNormal"/>
        <w:spacing w:before="220"/>
        <w:ind w:firstLine="540"/>
        <w:jc w:val="both"/>
      </w:pPr>
      <w:r>
        <w:t>в 2031 - 2035 году - 23608,6 тыс. рублей;</w:t>
      </w:r>
    </w:p>
    <w:p w:rsidR="00D16982" w:rsidRDefault="00D16982">
      <w:pPr>
        <w:pStyle w:val="ConsPlusNormal"/>
        <w:spacing w:before="220"/>
        <w:ind w:firstLine="540"/>
        <w:jc w:val="both"/>
      </w:pPr>
      <w:r>
        <w:t>из них средства:</w:t>
      </w:r>
    </w:p>
    <w:p w:rsidR="00D16982" w:rsidRDefault="00D16982">
      <w:pPr>
        <w:pStyle w:val="ConsPlusNormal"/>
        <w:spacing w:before="220"/>
        <w:ind w:firstLine="540"/>
        <w:jc w:val="both"/>
      </w:pPr>
      <w:r>
        <w:t>федерального бюджета - 0 тыс. рублей (0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lastRenderedPageBreak/>
        <w:t>в 2022 году - 0 тыс. рублей;</w:t>
      </w:r>
    </w:p>
    <w:p w:rsidR="00D16982" w:rsidRDefault="00D16982">
      <w:pPr>
        <w:pStyle w:val="ConsPlusNormal"/>
        <w:spacing w:before="220"/>
        <w:ind w:firstLine="540"/>
        <w:jc w:val="both"/>
      </w:pPr>
      <w:r>
        <w:t>в 2023 году - 0 тыс. рублей;</w:t>
      </w:r>
    </w:p>
    <w:p w:rsidR="00D16982" w:rsidRDefault="00D16982">
      <w:pPr>
        <w:pStyle w:val="ConsPlusNormal"/>
        <w:spacing w:before="220"/>
        <w:ind w:firstLine="540"/>
        <w:jc w:val="both"/>
      </w:pPr>
      <w:r>
        <w:t>в 2024 году - 0 тыс. рублей;</w:t>
      </w:r>
    </w:p>
    <w:p w:rsidR="00D16982" w:rsidRDefault="00D16982">
      <w:pPr>
        <w:pStyle w:val="ConsPlusNormal"/>
        <w:spacing w:before="220"/>
        <w:ind w:firstLine="540"/>
        <w:jc w:val="both"/>
      </w:pPr>
      <w:r>
        <w:t>в 2025 году - 0 тыс. рублей;</w:t>
      </w:r>
    </w:p>
    <w:p w:rsidR="00D16982" w:rsidRDefault="00D16982">
      <w:pPr>
        <w:pStyle w:val="ConsPlusNormal"/>
        <w:spacing w:before="220"/>
        <w:ind w:firstLine="540"/>
        <w:jc w:val="both"/>
      </w:pPr>
      <w:r>
        <w:t>в 2026 - 2030 году - 0 тыс. рублей;</w:t>
      </w:r>
    </w:p>
    <w:p w:rsidR="00D16982" w:rsidRDefault="00D16982">
      <w:pPr>
        <w:pStyle w:val="ConsPlusNormal"/>
        <w:spacing w:before="220"/>
        <w:ind w:firstLine="540"/>
        <w:jc w:val="both"/>
      </w:pPr>
      <w:r>
        <w:t>в 2031 - 2035 году - 0 тыс. рублей;</w:t>
      </w:r>
    </w:p>
    <w:p w:rsidR="00D16982" w:rsidRDefault="00D16982">
      <w:pPr>
        <w:pStyle w:val="ConsPlusNormal"/>
        <w:spacing w:before="220"/>
        <w:ind w:firstLine="540"/>
        <w:jc w:val="both"/>
      </w:pPr>
      <w:r>
        <w:t>республиканского бюджета Чувашской Республики - 0 тыс. рублей (0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t>в 2022 году - 0 тыс. рублей;</w:t>
      </w:r>
    </w:p>
    <w:p w:rsidR="00D16982" w:rsidRDefault="00D16982">
      <w:pPr>
        <w:pStyle w:val="ConsPlusNormal"/>
        <w:spacing w:before="220"/>
        <w:ind w:firstLine="540"/>
        <w:jc w:val="both"/>
      </w:pPr>
      <w:r>
        <w:t>в 2023 году - 0 тыс. рублей;</w:t>
      </w:r>
    </w:p>
    <w:p w:rsidR="00D16982" w:rsidRDefault="00D16982">
      <w:pPr>
        <w:pStyle w:val="ConsPlusNormal"/>
        <w:spacing w:before="220"/>
        <w:ind w:firstLine="540"/>
        <w:jc w:val="both"/>
      </w:pPr>
      <w:r>
        <w:t>в 2024 году - 0 тыс. рублей;</w:t>
      </w:r>
    </w:p>
    <w:p w:rsidR="00D16982" w:rsidRDefault="00D16982">
      <w:pPr>
        <w:pStyle w:val="ConsPlusNormal"/>
        <w:spacing w:before="220"/>
        <w:ind w:firstLine="540"/>
        <w:jc w:val="both"/>
      </w:pPr>
      <w:r>
        <w:t>в 2025 году - 0 тыс. рублей;</w:t>
      </w:r>
    </w:p>
    <w:p w:rsidR="00D16982" w:rsidRDefault="00D16982">
      <w:pPr>
        <w:pStyle w:val="ConsPlusNormal"/>
        <w:spacing w:before="220"/>
        <w:ind w:firstLine="540"/>
        <w:jc w:val="both"/>
      </w:pPr>
      <w:r>
        <w:t>в 2026 - 2030 году - 0 тыс. рублей;</w:t>
      </w:r>
    </w:p>
    <w:p w:rsidR="00D16982" w:rsidRDefault="00D16982">
      <w:pPr>
        <w:pStyle w:val="ConsPlusNormal"/>
        <w:spacing w:before="220"/>
        <w:ind w:firstLine="540"/>
        <w:jc w:val="both"/>
      </w:pPr>
      <w:r>
        <w:t>в 2031 - 2035 году - 0 тыс. рублей;</w:t>
      </w:r>
    </w:p>
    <w:p w:rsidR="00D16982" w:rsidRDefault="00D16982">
      <w:pPr>
        <w:pStyle w:val="ConsPlusNormal"/>
        <w:spacing w:before="220"/>
        <w:ind w:firstLine="540"/>
        <w:jc w:val="both"/>
      </w:pPr>
      <w:r>
        <w:t>местных бюджетов - 2150 тыс. рублей (6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t>в 2022 году - 90 тыс. рублей;</w:t>
      </w:r>
    </w:p>
    <w:p w:rsidR="00D16982" w:rsidRDefault="00D16982">
      <w:pPr>
        <w:pStyle w:val="ConsPlusNormal"/>
        <w:spacing w:before="220"/>
        <w:ind w:firstLine="540"/>
        <w:jc w:val="both"/>
      </w:pPr>
      <w:r>
        <w:t>в 2023 году - 110 тыс. рублей;</w:t>
      </w:r>
    </w:p>
    <w:p w:rsidR="00D16982" w:rsidRDefault="00D16982">
      <w:pPr>
        <w:pStyle w:val="ConsPlusNormal"/>
        <w:spacing w:before="220"/>
        <w:ind w:firstLine="540"/>
        <w:jc w:val="both"/>
      </w:pPr>
      <w:r>
        <w:t>в 2024 году - 300 тыс. рублей;</w:t>
      </w:r>
    </w:p>
    <w:p w:rsidR="00D16982" w:rsidRDefault="00D16982">
      <w:pPr>
        <w:pStyle w:val="ConsPlusNormal"/>
        <w:spacing w:before="220"/>
        <w:ind w:firstLine="540"/>
        <w:jc w:val="both"/>
      </w:pPr>
      <w:r>
        <w:t>в 2025 году - 71 тыс. рублей;</w:t>
      </w:r>
    </w:p>
    <w:p w:rsidR="00D16982" w:rsidRDefault="00D16982">
      <w:pPr>
        <w:pStyle w:val="ConsPlusNormal"/>
        <w:spacing w:before="220"/>
        <w:ind w:firstLine="540"/>
        <w:jc w:val="both"/>
      </w:pPr>
      <w:r>
        <w:t>в 2026 - 2030 году - 549 тыс. рублей;</w:t>
      </w:r>
    </w:p>
    <w:p w:rsidR="00D16982" w:rsidRDefault="00D16982">
      <w:pPr>
        <w:pStyle w:val="ConsPlusNormal"/>
        <w:spacing w:before="220"/>
        <w:ind w:firstLine="540"/>
        <w:jc w:val="both"/>
      </w:pPr>
      <w:r>
        <w:t>в 2031 - 2035 году - 1030 тыс. рублей;</w:t>
      </w:r>
    </w:p>
    <w:p w:rsidR="00D16982" w:rsidRDefault="00D16982">
      <w:pPr>
        <w:pStyle w:val="ConsPlusNormal"/>
        <w:spacing w:before="220"/>
        <w:ind w:firstLine="540"/>
        <w:jc w:val="both"/>
      </w:pPr>
      <w:r>
        <w:t>внебюджетных источников - 33951,84 тыс. рублей (94 процента), в том числе:</w:t>
      </w:r>
    </w:p>
    <w:p w:rsidR="00D16982" w:rsidRDefault="00D16982">
      <w:pPr>
        <w:pStyle w:val="ConsPlusNormal"/>
        <w:spacing w:before="220"/>
        <w:ind w:firstLine="540"/>
        <w:jc w:val="both"/>
      </w:pPr>
      <w:r>
        <w:t>в 2019 году - 0 тыс. рублей;</w:t>
      </w:r>
    </w:p>
    <w:p w:rsidR="00D16982" w:rsidRDefault="00D16982">
      <w:pPr>
        <w:pStyle w:val="ConsPlusNormal"/>
        <w:spacing w:before="220"/>
        <w:ind w:firstLine="540"/>
        <w:jc w:val="both"/>
      </w:pPr>
      <w:r>
        <w:t>в 2020 году - 0 тыс. рублей;</w:t>
      </w:r>
    </w:p>
    <w:p w:rsidR="00D16982" w:rsidRDefault="00D16982">
      <w:pPr>
        <w:pStyle w:val="ConsPlusNormal"/>
        <w:spacing w:before="220"/>
        <w:ind w:firstLine="540"/>
        <w:jc w:val="both"/>
      </w:pPr>
      <w:r>
        <w:t>в 2021 году - 0 тыс. рублей;</w:t>
      </w:r>
    </w:p>
    <w:p w:rsidR="00D16982" w:rsidRDefault="00D16982">
      <w:pPr>
        <w:pStyle w:val="ConsPlusNormal"/>
        <w:spacing w:before="220"/>
        <w:ind w:firstLine="540"/>
        <w:jc w:val="both"/>
      </w:pPr>
      <w:r>
        <w:lastRenderedPageBreak/>
        <w:t>в 2022 году - 0 тыс. рублей;</w:t>
      </w:r>
    </w:p>
    <w:p w:rsidR="00D16982" w:rsidRDefault="00D16982">
      <w:pPr>
        <w:pStyle w:val="ConsPlusNormal"/>
        <w:spacing w:before="220"/>
        <w:ind w:firstLine="540"/>
        <w:jc w:val="both"/>
      </w:pPr>
      <w:r>
        <w:t>в 2023 году - 261,2 тыс. рублей;</w:t>
      </w:r>
    </w:p>
    <w:p w:rsidR="00D16982" w:rsidRDefault="00D16982">
      <w:pPr>
        <w:pStyle w:val="ConsPlusNormal"/>
        <w:spacing w:before="220"/>
        <w:ind w:firstLine="540"/>
        <w:jc w:val="both"/>
      </w:pPr>
      <w:r>
        <w:t>в 2024 году - 1084,1 тыс. рублей;</w:t>
      </w:r>
    </w:p>
    <w:p w:rsidR="00D16982" w:rsidRDefault="00D16982">
      <w:pPr>
        <w:pStyle w:val="ConsPlusNormal"/>
        <w:spacing w:before="220"/>
        <w:ind w:firstLine="540"/>
        <w:jc w:val="both"/>
      </w:pPr>
      <w:r>
        <w:t>в 2025 году - 1375,94 тыс. рублей;</w:t>
      </w:r>
    </w:p>
    <w:p w:rsidR="00D16982" w:rsidRDefault="00D16982">
      <w:pPr>
        <w:pStyle w:val="ConsPlusNormal"/>
        <w:spacing w:before="220"/>
        <w:ind w:firstLine="540"/>
        <w:jc w:val="both"/>
      </w:pPr>
      <w:r>
        <w:t>в 2026 - 2030 году - 8652 тыс. рублей;</w:t>
      </w:r>
    </w:p>
    <w:p w:rsidR="00D16982" w:rsidRDefault="00D16982">
      <w:pPr>
        <w:pStyle w:val="ConsPlusNormal"/>
        <w:spacing w:before="220"/>
        <w:ind w:firstLine="540"/>
        <w:jc w:val="both"/>
      </w:pPr>
      <w:r>
        <w:t>в 2031 - 2035 году - 22578,6 тыс. рублей.</w:t>
      </w:r>
    </w:p>
    <w:p w:rsidR="00D16982" w:rsidRDefault="00D16982">
      <w:pPr>
        <w:pStyle w:val="ConsPlusNormal"/>
        <w:spacing w:before="220"/>
        <w:ind w:firstLine="540"/>
        <w:jc w:val="both"/>
      </w:pPr>
      <w:r>
        <w:t>Объемы финансирования мероприятий подпрограммы подлежат ежегодному уточнению исходя из возможностей бюджета Яльчикского района Чувашской Республики.</w:t>
      </w:r>
    </w:p>
    <w:p w:rsidR="00D16982" w:rsidRDefault="00D16982">
      <w:pPr>
        <w:pStyle w:val="ConsPlusNormal"/>
        <w:spacing w:before="220"/>
        <w:ind w:firstLine="540"/>
        <w:jc w:val="both"/>
      </w:pPr>
      <w:r>
        <w:t xml:space="preserve">Ресурсное обеспечение и объем финансирования программных мероприятий в разрезе основных мероприятий приведен в Приложении N 2 к подпрограмме. Основным критерием отбора технического проекта для финансирования из муниципального бюджета и участия в программе является его </w:t>
      </w:r>
      <w:proofErr w:type="gramStart"/>
      <w:r>
        <w:t>повышенная</w:t>
      </w:r>
      <w:proofErr w:type="gramEnd"/>
      <w:r>
        <w:t xml:space="preserve"> энергоэффективность, выраженная в прямой экономии средств, направляемых на выработку и приобретение ТЭР.</w:t>
      </w:r>
    </w:p>
    <w:p w:rsidR="00D16982" w:rsidRDefault="00D16982">
      <w:pPr>
        <w:pStyle w:val="ConsPlusNormal"/>
        <w:spacing w:before="220"/>
        <w:ind w:firstLine="540"/>
        <w:jc w:val="both"/>
      </w:pPr>
      <w:r>
        <w:t>В ходе реализации подпрограммы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D16982" w:rsidRDefault="00D16982">
      <w:pPr>
        <w:pStyle w:val="ConsPlusNormal"/>
        <w:jc w:val="both"/>
      </w:pPr>
    </w:p>
    <w:p w:rsidR="00D16982" w:rsidRDefault="00D16982">
      <w:pPr>
        <w:pStyle w:val="ConsPlusNormal"/>
        <w:jc w:val="center"/>
      </w:pPr>
      <w:r>
        <w:t>Раздел V. Анализ рисков реализации подпрограммы</w:t>
      </w:r>
    </w:p>
    <w:p w:rsidR="00D16982" w:rsidRDefault="00D16982">
      <w:pPr>
        <w:pStyle w:val="ConsPlusNormal"/>
        <w:jc w:val="center"/>
      </w:pPr>
      <w:r>
        <w:t>и описание мер</w:t>
      </w:r>
    </w:p>
    <w:p w:rsidR="00D16982" w:rsidRDefault="00D16982">
      <w:pPr>
        <w:pStyle w:val="ConsPlusNormal"/>
        <w:jc w:val="both"/>
      </w:pPr>
    </w:p>
    <w:p w:rsidR="00D16982" w:rsidRDefault="00D16982">
      <w:pPr>
        <w:pStyle w:val="ConsPlusNormal"/>
        <w:ind w:firstLine="540"/>
        <w:jc w:val="both"/>
      </w:pPr>
      <w:r>
        <w:t>К рискам реализации подпрограммы, которыми может управлять ответственный исполнитель, уменьшая вероятность их возникновения, следует отнести следующие:</w:t>
      </w:r>
    </w:p>
    <w:p w:rsidR="00D16982" w:rsidRDefault="00D16982">
      <w:pPr>
        <w:pStyle w:val="ConsPlusNormal"/>
        <w:spacing w:before="220"/>
        <w:ind w:firstLine="540"/>
        <w:jc w:val="both"/>
      </w:pPr>
      <w:r>
        <w:t>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участников),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D16982" w:rsidRDefault="00D16982">
      <w:pPr>
        <w:pStyle w:val="ConsPlusNormal"/>
        <w:spacing w:before="220"/>
        <w:ind w:firstLine="540"/>
        <w:jc w:val="both"/>
      </w:pPr>
      <w:r>
        <w:t>риски финансового обеспечения,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right"/>
      </w:pPr>
      <w:r>
        <w:t>Приложение N 1</w:t>
      </w:r>
    </w:p>
    <w:p w:rsidR="00D16982" w:rsidRDefault="00D16982">
      <w:pPr>
        <w:pStyle w:val="ConsPlusNormal"/>
        <w:jc w:val="right"/>
      </w:pPr>
      <w:r>
        <w:t>к подпрограмме "Энергосбережение в Яльчикском районе</w:t>
      </w:r>
    </w:p>
    <w:p w:rsidR="00D16982" w:rsidRDefault="00D16982">
      <w:pPr>
        <w:pStyle w:val="ConsPlusNormal"/>
        <w:jc w:val="right"/>
      </w:pPr>
      <w:r>
        <w:t>Чувашской Республики" муниципальной программы</w:t>
      </w:r>
    </w:p>
    <w:p w:rsidR="00D16982" w:rsidRDefault="00D16982">
      <w:pPr>
        <w:pStyle w:val="ConsPlusNormal"/>
        <w:jc w:val="right"/>
      </w:pPr>
      <w:r>
        <w:t>Яльчикского района Чувашской Республики</w:t>
      </w:r>
    </w:p>
    <w:p w:rsidR="00D16982" w:rsidRDefault="00D16982">
      <w:pPr>
        <w:pStyle w:val="ConsPlusNormal"/>
        <w:jc w:val="right"/>
      </w:pPr>
      <w:r>
        <w:t>"Развитие промышленности и инновационная экономика"</w:t>
      </w:r>
    </w:p>
    <w:p w:rsidR="00D16982" w:rsidRDefault="00D16982">
      <w:pPr>
        <w:pStyle w:val="ConsPlusNormal"/>
        <w:jc w:val="both"/>
      </w:pPr>
    </w:p>
    <w:p w:rsidR="00D16982" w:rsidRDefault="00D16982">
      <w:pPr>
        <w:pStyle w:val="ConsPlusNormal"/>
        <w:jc w:val="center"/>
      </w:pPr>
      <w:r>
        <w:t>Сведения</w:t>
      </w:r>
    </w:p>
    <w:p w:rsidR="00D16982" w:rsidRDefault="00D16982">
      <w:pPr>
        <w:pStyle w:val="ConsPlusNormal"/>
        <w:jc w:val="center"/>
      </w:pPr>
      <w:r>
        <w:t>о целевых показателях (индикаторах) подпрограммы</w:t>
      </w:r>
    </w:p>
    <w:p w:rsidR="00D16982" w:rsidRDefault="00D16982">
      <w:pPr>
        <w:pStyle w:val="ConsPlusNormal"/>
        <w:jc w:val="center"/>
      </w:pPr>
      <w:r>
        <w:t>"Энергосбережение в Яльчикском районе Чувашской Республики"</w:t>
      </w:r>
    </w:p>
    <w:p w:rsidR="00D16982" w:rsidRDefault="00D16982">
      <w:pPr>
        <w:pStyle w:val="ConsPlusNormal"/>
        <w:jc w:val="center"/>
      </w:pPr>
      <w:r>
        <w:t>муниципальной программы Яльчикского района Чувашской</w:t>
      </w:r>
    </w:p>
    <w:p w:rsidR="00D16982" w:rsidRDefault="00D16982">
      <w:pPr>
        <w:pStyle w:val="ConsPlusNormal"/>
        <w:jc w:val="center"/>
      </w:pPr>
      <w:r>
        <w:t>Республики "Развитие промышленности</w:t>
      </w:r>
    </w:p>
    <w:p w:rsidR="00D16982" w:rsidRDefault="00D16982">
      <w:pPr>
        <w:pStyle w:val="ConsPlusNormal"/>
        <w:jc w:val="center"/>
      </w:pPr>
      <w:r>
        <w:t>и инновационная экономика"</w:t>
      </w:r>
    </w:p>
    <w:p w:rsidR="00D16982" w:rsidRDefault="00D16982">
      <w:pPr>
        <w:pStyle w:val="ConsPlusNormal"/>
        <w:jc w:val="both"/>
      </w:pPr>
    </w:p>
    <w:p w:rsidR="00D16982" w:rsidRDefault="00D16982">
      <w:pPr>
        <w:pStyle w:val="ConsPlusNormal"/>
        <w:sectPr w:rsidR="00D1698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4309"/>
        <w:gridCol w:w="1234"/>
        <w:gridCol w:w="604"/>
        <w:gridCol w:w="604"/>
        <w:gridCol w:w="904"/>
        <w:gridCol w:w="904"/>
        <w:gridCol w:w="904"/>
        <w:gridCol w:w="904"/>
        <w:gridCol w:w="904"/>
        <w:gridCol w:w="904"/>
        <w:gridCol w:w="904"/>
      </w:tblGrid>
      <w:tr w:rsidR="00D16982">
        <w:tc>
          <w:tcPr>
            <w:tcW w:w="514" w:type="dxa"/>
            <w:vMerge w:val="restart"/>
          </w:tcPr>
          <w:p w:rsidR="00D16982" w:rsidRDefault="00D16982">
            <w:pPr>
              <w:pStyle w:val="ConsPlusNormal"/>
              <w:jc w:val="center"/>
            </w:pPr>
            <w:r>
              <w:lastRenderedPageBreak/>
              <w:t>N пп</w:t>
            </w:r>
          </w:p>
        </w:tc>
        <w:tc>
          <w:tcPr>
            <w:tcW w:w="4309" w:type="dxa"/>
            <w:vMerge w:val="restart"/>
          </w:tcPr>
          <w:p w:rsidR="00D16982" w:rsidRDefault="00D16982">
            <w:pPr>
              <w:pStyle w:val="ConsPlusNormal"/>
              <w:jc w:val="center"/>
            </w:pPr>
            <w:r>
              <w:t>Целевой показатель (индикатор) (наименование)</w:t>
            </w:r>
          </w:p>
        </w:tc>
        <w:tc>
          <w:tcPr>
            <w:tcW w:w="1234" w:type="dxa"/>
            <w:vMerge w:val="restart"/>
          </w:tcPr>
          <w:p w:rsidR="00D16982" w:rsidRDefault="00D16982">
            <w:pPr>
              <w:pStyle w:val="ConsPlusNormal"/>
              <w:jc w:val="center"/>
            </w:pPr>
            <w:r>
              <w:t>Единица измерения</w:t>
            </w:r>
          </w:p>
        </w:tc>
        <w:tc>
          <w:tcPr>
            <w:tcW w:w="7536" w:type="dxa"/>
            <w:gridSpan w:val="9"/>
          </w:tcPr>
          <w:p w:rsidR="00D16982" w:rsidRDefault="00D16982">
            <w:pPr>
              <w:pStyle w:val="ConsPlusNormal"/>
              <w:jc w:val="center"/>
            </w:pPr>
            <w:r>
              <w:t>Значения целевых показателей (индикаторов)</w:t>
            </w:r>
          </w:p>
        </w:tc>
      </w:tr>
      <w:tr w:rsidR="00D16982">
        <w:tc>
          <w:tcPr>
            <w:tcW w:w="514" w:type="dxa"/>
            <w:vMerge/>
          </w:tcPr>
          <w:p w:rsidR="00D16982" w:rsidRDefault="00D16982">
            <w:pPr>
              <w:pStyle w:val="ConsPlusNormal"/>
            </w:pPr>
          </w:p>
        </w:tc>
        <w:tc>
          <w:tcPr>
            <w:tcW w:w="4309" w:type="dxa"/>
            <w:vMerge/>
          </w:tcPr>
          <w:p w:rsidR="00D16982" w:rsidRDefault="00D16982">
            <w:pPr>
              <w:pStyle w:val="ConsPlusNormal"/>
            </w:pPr>
          </w:p>
        </w:tc>
        <w:tc>
          <w:tcPr>
            <w:tcW w:w="1234" w:type="dxa"/>
            <w:vMerge/>
          </w:tcPr>
          <w:p w:rsidR="00D16982" w:rsidRDefault="00D16982">
            <w:pPr>
              <w:pStyle w:val="ConsPlusNormal"/>
            </w:pPr>
          </w:p>
        </w:tc>
        <w:tc>
          <w:tcPr>
            <w:tcW w:w="604" w:type="dxa"/>
          </w:tcPr>
          <w:p w:rsidR="00D16982" w:rsidRDefault="00D16982">
            <w:pPr>
              <w:pStyle w:val="ConsPlusNormal"/>
              <w:jc w:val="center"/>
            </w:pPr>
            <w:r>
              <w:t>2019 г.</w:t>
            </w:r>
          </w:p>
        </w:tc>
        <w:tc>
          <w:tcPr>
            <w:tcW w:w="604" w:type="dxa"/>
          </w:tcPr>
          <w:p w:rsidR="00D16982" w:rsidRDefault="00D16982">
            <w:pPr>
              <w:pStyle w:val="ConsPlusNormal"/>
              <w:jc w:val="center"/>
            </w:pPr>
            <w:r>
              <w:t>2020 г.</w:t>
            </w:r>
          </w:p>
        </w:tc>
        <w:tc>
          <w:tcPr>
            <w:tcW w:w="904" w:type="dxa"/>
          </w:tcPr>
          <w:p w:rsidR="00D16982" w:rsidRDefault="00D16982">
            <w:pPr>
              <w:pStyle w:val="ConsPlusNormal"/>
              <w:jc w:val="center"/>
            </w:pPr>
            <w:r>
              <w:t>2021 г.</w:t>
            </w:r>
          </w:p>
        </w:tc>
        <w:tc>
          <w:tcPr>
            <w:tcW w:w="904" w:type="dxa"/>
          </w:tcPr>
          <w:p w:rsidR="00D16982" w:rsidRDefault="00D16982">
            <w:pPr>
              <w:pStyle w:val="ConsPlusNormal"/>
              <w:jc w:val="center"/>
            </w:pPr>
            <w:r>
              <w:t>2022 г.</w:t>
            </w:r>
          </w:p>
        </w:tc>
        <w:tc>
          <w:tcPr>
            <w:tcW w:w="904" w:type="dxa"/>
          </w:tcPr>
          <w:p w:rsidR="00D16982" w:rsidRDefault="00D16982">
            <w:pPr>
              <w:pStyle w:val="ConsPlusNormal"/>
              <w:jc w:val="center"/>
            </w:pPr>
            <w:r>
              <w:t>2023 г.</w:t>
            </w:r>
          </w:p>
        </w:tc>
        <w:tc>
          <w:tcPr>
            <w:tcW w:w="904" w:type="dxa"/>
          </w:tcPr>
          <w:p w:rsidR="00D16982" w:rsidRDefault="00D16982">
            <w:pPr>
              <w:pStyle w:val="ConsPlusNormal"/>
              <w:jc w:val="center"/>
            </w:pPr>
            <w:r>
              <w:t>2024 г.</w:t>
            </w:r>
          </w:p>
        </w:tc>
        <w:tc>
          <w:tcPr>
            <w:tcW w:w="904" w:type="dxa"/>
          </w:tcPr>
          <w:p w:rsidR="00D16982" w:rsidRDefault="00D16982">
            <w:pPr>
              <w:pStyle w:val="ConsPlusNormal"/>
              <w:jc w:val="center"/>
            </w:pPr>
            <w:r>
              <w:t>2025 г.</w:t>
            </w:r>
          </w:p>
        </w:tc>
        <w:tc>
          <w:tcPr>
            <w:tcW w:w="904" w:type="dxa"/>
          </w:tcPr>
          <w:p w:rsidR="00D16982" w:rsidRDefault="00D16982">
            <w:pPr>
              <w:pStyle w:val="ConsPlusNormal"/>
              <w:jc w:val="center"/>
            </w:pPr>
            <w:r>
              <w:t>2030 г.</w:t>
            </w:r>
          </w:p>
        </w:tc>
        <w:tc>
          <w:tcPr>
            <w:tcW w:w="904" w:type="dxa"/>
          </w:tcPr>
          <w:p w:rsidR="00D16982" w:rsidRDefault="00D16982">
            <w:pPr>
              <w:pStyle w:val="ConsPlusNormal"/>
              <w:jc w:val="center"/>
            </w:pPr>
            <w:r>
              <w:t>2035 г.</w:t>
            </w:r>
          </w:p>
        </w:tc>
      </w:tr>
      <w:tr w:rsidR="00D16982">
        <w:tc>
          <w:tcPr>
            <w:tcW w:w="514" w:type="dxa"/>
          </w:tcPr>
          <w:p w:rsidR="00D16982" w:rsidRDefault="00D16982">
            <w:pPr>
              <w:pStyle w:val="ConsPlusNormal"/>
              <w:jc w:val="center"/>
            </w:pPr>
            <w:r>
              <w:t>1</w:t>
            </w:r>
          </w:p>
        </w:tc>
        <w:tc>
          <w:tcPr>
            <w:tcW w:w="4309" w:type="dxa"/>
          </w:tcPr>
          <w:p w:rsidR="00D16982" w:rsidRDefault="00D16982">
            <w:pPr>
              <w:pStyle w:val="ConsPlusNormal"/>
              <w:jc w:val="center"/>
            </w:pPr>
            <w:r>
              <w:t>2</w:t>
            </w:r>
          </w:p>
        </w:tc>
        <w:tc>
          <w:tcPr>
            <w:tcW w:w="1234" w:type="dxa"/>
          </w:tcPr>
          <w:p w:rsidR="00D16982" w:rsidRDefault="00D16982">
            <w:pPr>
              <w:pStyle w:val="ConsPlusNormal"/>
              <w:jc w:val="center"/>
            </w:pPr>
            <w:r>
              <w:t>3</w:t>
            </w:r>
          </w:p>
        </w:tc>
        <w:tc>
          <w:tcPr>
            <w:tcW w:w="604" w:type="dxa"/>
          </w:tcPr>
          <w:p w:rsidR="00D16982" w:rsidRDefault="00D16982">
            <w:pPr>
              <w:pStyle w:val="ConsPlusNormal"/>
              <w:jc w:val="center"/>
            </w:pPr>
            <w:r>
              <w:t>4</w:t>
            </w:r>
          </w:p>
        </w:tc>
        <w:tc>
          <w:tcPr>
            <w:tcW w:w="604" w:type="dxa"/>
          </w:tcPr>
          <w:p w:rsidR="00D16982" w:rsidRDefault="00D16982">
            <w:pPr>
              <w:pStyle w:val="ConsPlusNormal"/>
              <w:jc w:val="center"/>
            </w:pPr>
            <w:r>
              <w:t>5</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7</w:t>
            </w:r>
          </w:p>
        </w:tc>
        <w:tc>
          <w:tcPr>
            <w:tcW w:w="904" w:type="dxa"/>
          </w:tcPr>
          <w:p w:rsidR="00D16982" w:rsidRDefault="00D16982">
            <w:pPr>
              <w:pStyle w:val="ConsPlusNormal"/>
              <w:jc w:val="center"/>
            </w:pPr>
            <w:r>
              <w:t>8</w:t>
            </w:r>
          </w:p>
        </w:tc>
        <w:tc>
          <w:tcPr>
            <w:tcW w:w="904" w:type="dxa"/>
          </w:tcPr>
          <w:p w:rsidR="00D16982" w:rsidRDefault="00D16982">
            <w:pPr>
              <w:pStyle w:val="ConsPlusNormal"/>
              <w:jc w:val="center"/>
            </w:pPr>
            <w:r>
              <w:t>9</w:t>
            </w:r>
          </w:p>
        </w:tc>
        <w:tc>
          <w:tcPr>
            <w:tcW w:w="904" w:type="dxa"/>
          </w:tcPr>
          <w:p w:rsidR="00D16982" w:rsidRDefault="00D16982">
            <w:pPr>
              <w:pStyle w:val="ConsPlusNormal"/>
              <w:jc w:val="center"/>
            </w:pPr>
            <w:r>
              <w:t>10</w:t>
            </w:r>
          </w:p>
        </w:tc>
        <w:tc>
          <w:tcPr>
            <w:tcW w:w="904" w:type="dxa"/>
          </w:tcPr>
          <w:p w:rsidR="00D16982" w:rsidRDefault="00D16982">
            <w:pPr>
              <w:pStyle w:val="ConsPlusNormal"/>
              <w:jc w:val="center"/>
            </w:pPr>
            <w:r>
              <w:t>11</w:t>
            </w:r>
          </w:p>
        </w:tc>
        <w:tc>
          <w:tcPr>
            <w:tcW w:w="904" w:type="dxa"/>
          </w:tcPr>
          <w:p w:rsidR="00D16982" w:rsidRDefault="00D16982">
            <w:pPr>
              <w:pStyle w:val="ConsPlusNormal"/>
              <w:jc w:val="center"/>
            </w:pPr>
            <w:r>
              <w:t>12</w:t>
            </w:r>
          </w:p>
        </w:tc>
      </w:tr>
      <w:tr w:rsidR="00D16982">
        <w:tc>
          <w:tcPr>
            <w:tcW w:w="514" w:type="dxa"/>
          </w:tcPr>
          <w:p w:rsidR="00D16982" w:rsidRDefault="00D16982">
            <w:pPr>
              <w:pStyle w:val="ConsPlusNormal"/>
              <w:jc w:val="center"/>
            </w:pPr>
            <w:r>
              <w:t>1.</w:t>
            </w:r>
          </w:p>
        </w:tc>
        <w:tc>
          <w:tcPr>
            <w:tcW w:w="4309" w:type="dxa"/>
          </w:tcPr>
          <w:p w:rsidR="00D16982" w:rsidRDefault="00D16982">
            <w:pPr>
              <w:pStyle w:val="ConsPlusNormal"/>
              <w:jc w:val="both"/>
            </w:pPr>
            <w: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2.</w:t>
            </w:r>
          </w:p>
        </w:tc>
        <w:tc>
          <w:tcPr>
            <w:tcW w:w="4309" w:type="dxa"/>
          </w:tcPr>
          <w:p w:rsidR="00D16982" w:rsidRDefault="00D16982">
            <w:pPr>
              <w:pStyle w:val="ConsPlusNormal"/>
              <w:jc w:val="both"/>
            </w:pPr>
            <w: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98,9</w:t>
            </w:r>
          </w:p>
        </w:tc>
        <w:tc>
          <w:tcPr>
            <w:tcW w:w="904" w:type="dxa"/>
          </w:tcPr>
          <w:p w:rsidR="00D16982" w:rsidRDefault="00D16982">
            <w:pPr>
              <w:pStyle w:val="ConsPlusNormal"/>
              <w:jc w:val="center"/>
            </w:pPr>
            <w:r>
              <w:t>98,9</w:t>
            </w:r>
          </w:p>
        </w:tc>
        <w:tc>
          <w:tcPr>
            <w:tcW w:w="904" w:type="dxa"/>
          </w:tcPr>
          <w:p w:rsidR="00D16982" w:rsidRDefault="00D16982">
            <w:pPr>
              <w:pStyle w:val="ConsPlusNormal"/>
              <w:jc w:val="center"/>
            </w:pPr>
            <w:r>
              <w:t>99,4</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3.</w:t>
            </w:r>
          </w:p>
        </w:tc>
        <w:tc>
          <w:tcPr>
            <w:tcW w:w="4309" w:type="dxa"/>
          </w:tcPr>
          <w:p w:rsidR="00D16982" w:rsidRDefault="00D16982">
            <w:pPr>
              <w:pStyle w:val="ConsPlusNormal"/>
              <w:jc w:val="both"/>
            </w:pPr>
            <w: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94,8</w:t>
            </w:r>
          </w:p>
        </w:tc>
        <w:tc>
          <w:tcPr>
            <w:tcW w:w="904" w:type="dxa"/>
          </w:tcPr>
          <w:p w:rsidR="00D16982" w:rsidRDefault="00D16982">
            <w:pPr>
              <w:pStyle w:val="ConsPlusNormal"/>
              <w:jc w:val="center"/>
            </w:pPr>
            <w:r>
              <w:t>94,8</w:t>
            </w:r>
          </w:p>
        </w:tc>
        <w:tc>
          <w:tcPr>
            <w:tcW w:w="904" w:type="dxa"/>
          </w:tcPr>
          <w:p w:rsidR="00D16982" w:rsidRDefault="00D16982">
            <w:pPr>
              <w:pStyle w:val="ConsPlusNormal"/>
              <w:jc w:val="center"/>
            </w:pPr>
            <w:r>
              <w:t>97,4</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4.</w:t>
            </w:r>
          </w:p>
        </w:tc>
        <w:tc>
          <w:tcPr>
            <w:tcW w:w="4309" w:type="dxa"/>
          </w:tcPr>
          <w:p w:rsidR="00D16982" w:rsidRDefault="00D16982">
            <w:pPr>
              <w:pStyle w:val="ConsPlusNormal"/>
              <w:jc w:val="both"/>
            </w:pPr>
            <w:r>
              <w:t xml:space="preserve">Доля потребления муниципальными учреждениями природного газа приобретаемого по приборам учета, в общем объеме потребления природного </w:t>
            </w:r>
            <w:r>
              <w:lastRenderedPageBreak/>
              <w:t>газа муниципальными учреждениями на территории Яльчикского района Чувашской Республики</w:t>
            </w:r>
          </w:p>
        </w:tc>
        <w:tc>
          <w:tcPr>
            <w:tcW w:w="1234" w:type="dxa"/>
          </w:tcPr>
          <w:p w:rsidR="00D16982" w:rsidRDefault="00D16982">
            <w:pPr>
              <w:pStyle w:val="ConsPlusNormal"/>
              <w:jc w:val="center"/>
            </w:pPr>
            <w:r>
              <w:lastRenderedPageBreak/>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lastRenderedPageBreak/>
              <w:t>5.</w:t>
            </w:r>
          </w:p>
        </w:tc>
        <w:tc>
          <w:tcPr>
            <w:tcW w:w="4309" w:type="dxa"/>
          </w:tcPr>
          <w:p w:rsidR="00D16982" w:rsidRDefault="00D16982">
            <w:pPr>
              <w:pStyle w:val="ConsPlusNormal"/>
              <w:jc w:val="both"/>
            </w:pPr>
            <w: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20,414</w:t>
            </w:r>
          </w:p>
        </w:tc>
        <w:tc>
          <w:tcPr>
            <w:tcW w:w="904" w:type="dxa"/>
          </w:tcPr>
          <w:p w:rsidR="00D16982" w:rsidRDefault="00D16982">
            <w:pPr>
              <w:pStyle w:val="ConsPlusNormal"/>
              <w:jc w:val="center"/>
            </w:pPr>
            <w:r>
              <w:t>20,414</w:t>
            </w:r>
          </w:p>
        </w:tc>
        <w:tc>
          <w:tcPr>
            <w:tcW w:w="904" w:type="dxa"/>
          </w:tcPr>
          <w:p w:rsidR="00D16982" w:rsidRDefault="00D16982">
            <w:pPr>
              <w:pStyle w:val="ConsPlusNormal"/>
              <w:jc w:val="center"/>
            </w:pPr>
            <w:r>
              <w:t>20,283</w:t>
            </w:r>
          </w:p>
        </w:tc>
        <w:tc>
          <w:tcPr>
            <w:tcW w:w="904" w:type="dxa"/>
          </w:tcPr>
          <w:p w:rsidR="00D16982" w:rsidRDefault="00D16982">
            <w:pPr>
              <w:pStyle w:val="ConsPlusNormal"/>
              <w:jc w:val="center"/>
            </w:pPr>
            <w:r>
              <w:t>20,184</w:t>
            </w:r>
          </w:p>
        </w:tc>
        <w:tc>
          <w:tcPr>
            <w:tcW w:w="904" w:type="dxa"/>
          </w:tcPr>
          <w:p w:rsidR="00D16982" w:rsidRDefault="00D16982">
            <w:pPr>
              <w:pStyle w:val="ConsPlusNormal"/>
              <w:jc w:val="center"/>
            </w:pPr>
            <w:r>
              <w:t>19,991</w:t>
            </w:r>
          </w:p>
        </w:tc>
        <w:tc>
          <w:tcPr>
            <w:tcW w:w="904" w:type="dxa"/>
          </w:tcPr>
          <w:p w:rsidR="00D16982" w:rsidRDefault="00D16982">
            <w:pPr>
              <w:pStyle w:val="ConsPlusNormal"/>
              <w:jc w:val="center"/>
            </w:pPr>
            <w:r>
              <w:t>19,049</w:t>
            </w:r>
          </w:p>
        </w:tc>
        <w:tc>
          <w:tcPr>
            <w:tcW w:w="904" w:type="dxa"/>
          </w:tcPr>
          <w:p w:rsidR="00D16982" w:rsidRDefault="00D16982">
            <w:pPr>
              <w:pStyle w:val="ConsPlusNormal"/>
              <w:jc w:val="center"/>
            </w:pPr>
            <w:r>
              <w:t>17,162</w:t>
            </w:r>
          </w:p>
        </w:tc>
      </w:tr>
      <w:tr w:rsidR="00D16982">
        <w:tc>
          <w:tcPr>
            <w:tcW w:w="514" w:type="dxa"/>
          </w:tcPr>
          <w:p w:rsidR="00D16982" w:rsidRDefault="00D16982">
            <w:pPr>
              <w:pStyle w:val="ConsPlusNormal"/>
              <w:jc w:val="center"/>
            </w:pPr>
            <w:r>
              <w:t>6.</w:t>
            </w:r>
          </w:p>
        </w:tc>
        <w:tc>
          <w:tcPr>
            <w:tcW w:w="4309" w:type="dxa"/>
          </w:tcPr>
          <w:p w:rsidR="00D16982" w:rsidRDefault="00D16982">
            <w:pPr>
              <w:pStyle w:val="ConsPlusNormal"/>
              <w:jc w:val="both"/>
            </w:pPr>
            <w: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5,382</w:t>
            </w:r>
          </w:p>
        </w:tc>
        <w:tc>
          <w:tcPr>
            <w:tcW w:w="904" w:type="dxa"/>
          </w:tcPr>
          <w:p w:rsidR="00D16982" w:rsidRDefault="00D16982">
            <w:pPr>
              <w:pStyle w:val="ConsPlusNormal"/>
              <w:jc w:val="center"/>
            </w:pPr>
            <w:r>
              <w:t>5,382</w:t>
            </w:r>
          </w:p>
        </w:tc>
        <w:tc>
          <w:tcPr>
            <w:tcW w:w="904" w:type="dxa"/>
          </w:tcPr>
          <w:p w:rsidR="00D16982" w:rsidRDefault="00D16982">
            <w:pPr>
              <w:pStyle w:val="ConsPlusNormal"/>
              <w:jc w:val="center"/>
            </w:pPr>
            <w:r>
              <w:t>5,32</w:t>
            </w:r>
          </w:p>
        </w:tc>
        <w:tc>
          <w:tcPr>
            <w:tcW w:w="904" w:type="dxa"/>
          </w:tcPr>
          <w:p w:rsidR="00D16982" w:rsidRDefault="00D16982">
            <w:pPr>
              <w:pStyle w:val="ConsPlusNormal"/>
              <w:jc w:val="center"/>
            </w:pPr>
            <w:r>
              <w:t>5,273</w:t>
            </w:r>
          </w:p>
        </w:tc>
        <w:tc>
          <w:tcPr>
            <w:tcW w:w="904" w:type="dxa"/>
          </w:tcPr>
          <w:p w:rsidR="00D16982" w:rsidRDefault="00D16982">
            <w:pPr>
              <w:pStyle w:val="ConsPlusNormal"/>
              <w:jc w:val="center"/>
            </w:pPr>
            <w:r>
              <w:t>5,18</w:t>
            </w:r>
          </w:p>
        </w:tc>
        <w:tc>
          <w:tcPr>
            <w:tcW w:w="904" w:type="dxa"/>
          </w:tcPr>
          <w:p w:rsidR="00D16982" w:rsidRDefault="00D16982">
            <w:pPr>
              <w:pStyle w:val="ConsPlusNormal"/>
              <w:jc w:val="center"/>
            </w:pPr>
            <w:r>
              <w:t>4,729</w:t>
            </w:r>
          </w:p>
        </w:tc>
        <w:tc>
          <w:tcPr>
            <w:tcW w:w="904" w:type="dxa"/>
          </w:tcPr>
          <w:p w:rsidR="00D16982" w:rsidRDefault="00D16982">
            <w:pPr>
              <w:pStyle w:val="ConsPlusNormal"/>
              <w:jc w:val="center"/>
            </w:pPr>
            <w:r>
              <w:t>3,828</w:t>
            </w:r>
          </w:p>
        </w:tc>
      </w:tr>
      <w:tr w:rsidR="00D16982">
        <w:tc>
          <w:tcPr>
            <w:tcW w:w="514" w:type="dxa"/>
          </w:tcPr>
          <w:p w:rsidR="00D16982" w:rsidRDefault="00D16982">
            <w:pPr>
              <w:pStyle w:val="ConsPlusNormal"/>
              <w:jc w:val="center"/>
            </w:pPr>
            <w:r>
              <w:t>7.</w:t>
            </w:r>
          </w:p>
        </w:tc>
        <w:tc>
          <w:tcPr>
            <w:tcW w:w="4309" w:type="dxa"/>
          </w:tcPr>
          <w:p w:rsidR="00D16982" w:rsidRDefault="00D16982">
            <w:pPr>
              <w:pStyle w:val="ConsPlusNormal"/>
              <w:jc w:val="both"/>
            </w:pPr>
            <w: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325,949</w:t>
            </w:r>
          </w:p>
        </w:tc>
        <w:tc>
          <w:tcPr>
            <w:tcW w:w="904" w:type="dxa"/>
          </w:tcPr>
          <w:p w:rsidR="00D16982" w:rsidRDefault="00D16982">
            <w:pPr>
              <w:pStyle w:val="ConsPlusNormal"/>
              <w:jc w:val="center"/>
            </w:pPr>
            <w:r>
              <w:t>325,949</w:t>
            </w:r>
          </w:p>
        </w:tc>
        <w:tc>
          <w:tcPr>
            <w:tcW w:w="904" w:type="dxa"/>
          </w:tcPr>
          <w:p w:rsidR="00D16982" w:rsidRDefault="00D16982">
            <w:pPr>
              <w:pStyle w:val="ConsPlusNormal"/>
              <w:jc w:val="center"/>
            </w:pPr>
            <w:r>
              <w:t>324,423</w:t>
            </w:r>
          </w:p>
        </w:tc>
        <w:tc>
          <w:tcPr>
            <w:tcW w:w="904" w:type="dxa"/>
          </w:tcPr>
          <w:p w:rsidR="00D16982" w:rsidRDefault="00D16982">
            <w:pPr>
              <w:pStyle w:val="ConsPlusNormal"/>
              <w:jc w:val="center"/>
            </w:pPr>
            <w:r>
              <w:t>323,263</w:t>
            </w:r>
          </w:p>
        </w:tc>
        <w:tc>
          <w:tcPr>
            <w:tcW w:w="904" w:type="dxa"/>
          </w:tcPr>
          <w:p w:rsidR="00D16982" w:rsidRDefault="00D16982">
            <w:pPr>
              <w:pStyle w:val="ConsPlusNormal"/>
              <w:jc w:val="center"/>
            </w:pPr>
            <w:r>
              <w:t>320,975</w:t>
            </w:r>
          </w:p>
        </w:tc>
        <w:tc>
          <w:tcPr>
            <w:tcW w:w="904" w:type="dxa"/>
          </w:tcPr>
          <w:p w:rsidR="00D16982" w:rsidRDefault="00D16982">
            <w:pPr>
              <w:pStyle w:val="ConsPlusNormal"/>
              <w:jc w:val="center"/>
            </w:pPr>
            <w:r>
              <w:t>309,836</w:t>
            </w:r>
          </w:p>
        </w:tc>
        <w:tc>
          <w:tcPr>
            <w:tcW w:w="904" w:type="dxa"/>
          </w:tcPr>
          <w:p w:rsidR="00D16982" w:rsidRDefault="00D16982">
            <w:pPr>
              <w:pStyle w:val="ConsPlusNormal"/>
              <w:jc w:val="center"/>
            </w:pPr>
            <w:r>
              <w:t>287,56</w:t>
            </w:r>
          </w:p>
        </w:tc>
      </w:tr>
      <w:tr w:rsidR="00D16982">
        <w:tc>
          <w:tcPr>
            <w:tcW w:w="514" w:type="dxa"/>
          </w:tcPr>
          <w:p w:rsidR="00D16982" w:rsidRDefault="00D16982">
            <w:pPr>
              <w:pStyle w:val="ConsPlusNormal"/>
              <w:jc w:val="center"/>
            </w:pPr>
            <w:r>
              <w:t>8.</w:t>
            </w:r>
          </w:p>
        </w:tc>
        <w:tc>
          <w:tcPr>
            <w:tcW w:w="4309" w:type="dxa"/>
          </w:tcPr>
          <w:p w:rsidR="00D16982" w:rsidRDefault="00D16982">
            <w:pPr>
              <w:pStyle w:val="ConsPlusNormal"/>
              <w:jc w:val="both"/>
            </w:pPr>
            <w: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4,007</w:t>
            </w:r>
          </w:p>
        </w:tc>
        <w:tc>
          <w:tcPr>
            <w:tcW w:w="904" w:type="dxa"/>
          </w:tcPr>
          <w:p w:rsidR="00D16982" w:rsidRDefault="00D16982">
            <w:pPr>
              <w:pStyle w:val="ConsPlusNormal"/>
              <w:jc w:val="center"/>
            </w:pPr>
            <w:r>
              <w:t>3,994</w:t>
            </w:r>
          </w:p>
        </w:tc>
        <w:tc>
          <w:tcPr>
            <w:tcW w:w="904" w:type="dxa"/>
          </w:tcPr>
          <w:p w:rsidR="00D16982" w:rsidRDefault="00D16982">
            <w:pPr>
              <w:pStyle w:val="ConsPlusNormal"/>
              <w:jc w:val="center"/>
            </w:pPr>
            <w:r>
              <w:t>3,981</w:t>
            </w:r>
          </w:p>
        </w:tc>
      </w:tr>
      <w:tr w:rsidR="00D16982">
        <w:tc>
          <w:tcPr>
            <w:tcW w:w="514" w:type="dxa"/>
          </w:tcPr>
          <w:p w:rsidR="00D16982" w:rsidRDefault="00D16982">
            <w:pPr>
              <w:pStyle w:val="ConsPlusNormal"/>
              <w:jc w:val="center"/>
            </w:pPr>
            <w:r>
              <w:lastRenderedPageBreak/>
              <w:t>9.</w:t>
            </w:r>
          </w:p>
        </w:tc>
        <w:tc>
          <w:tcPr>
            <w:tcW w:w="4309" w:type="dxa"/>
          </w:tcPr>
          <w:p w:rsidR="00D16982" w:rsidRDefault="00D16982">
            <w:pPr>
              <w:pStyle w:val="ConsPlusNormal"/>
              <w:jc w:val="both"/>
            </w:pPr>
            <w: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c>
          <w:tcPr>
            <w:tcW w:w="904" w:type="dxa"/>
          </w:tcPr>
          <w:p w:rsidR="00D16982" w:rsidRDefault="00D16982">
            <w:pPr>
              <w:pStyle w:val="ConsPlusNormal"/>
              <w:jc w:val="center"/>
            </w:pPr>
            <w:r>
              <w:t>0,681</w:t>
            </w:r>
          </w:p>
        </w:tc>
      </w:tr>
      <w:tr w:rsidR="00D16982">
        <w:tc>
          <w:tcPr>
            <w:tcW w:w="514" w:type="dxa"/>
          </w:tcPr>
          <w:p w:rsidR="00D16982" w:rsidRDefault="00D16982">
            <w:pPr>
              <w:pStyle w:val="ConsPlusNormal"/>
              <w:jc w:val="center"/>
            </w:pPr>
            <w:r>
              <w:t>10.</w:t>
            </w:r>
          </w:p>
        </w:tc>
        <w:tc>
          <w:tcPr>
            <w:tcW w:w="4309" w:type="dxa"/>
          </w:tcPr>
          <w:p w:rsidR="00D16982" w:rsidRDefault="00D16982">
            <w:pPr>
              <w:pStyle w:val="ConsPlusNormal"/>
              <w:jc w:val="both"/>
            </w:pPr>
            <w: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397,907</w:t>
            </w:r>
          </w:p>
        </w:tc>
        <w:tc>
          <w:tcPr>
            <w:tcW w:w="904" w:type="dxa"/>
          </w:tcPr>
          <w:p w:rsidR="00D16982" w:rsidRDefault="00D16982">
            <w:pPr>
              <w:pStyle w:val="ConsPlusNormal"/>
              <w:jc w:val="center"/>
            </w:pPr>
            <w:r>
              <w:t>397,907</w:t>
            </w:r>
          </w:p>
        </w:tc>
        <w:tc>
          <w:tcPr>
            <w:tcW w:w="904" w:type="dxa"/>
          </w:tcPr>
          <w:p w:rsidR="00D16982" w:rsidRDefault="00D16982">
            <w:pPr>
              <w:pStyle w:val="ConsPlusNormal"/>
              <w:jc w:val="center"/>
            </w:pPr>
            <w:r>
              <w:t>396,125</w:t>
            </w:r>
          </w:p>
        </w:tc>
        <w:tc>
          <w:tcPr>
            <w:tcW w:w="904" w:type="dxa"/>
          </w:tcPr>
          <w:p w:rsidR="00D16982" w:rsidRDefault="00D16982">
            <w:pPr>
              <w:pStyle w:val="ConsPlusNormal"/>
              <w:jc w:val="center"/>
            </w:pPr>
            <w:r>
              <w:t>394,739</w:t>
            </w:r>
          </w:p>
        </w:tc>
        <w:tc>
          <w:tcPr>
            <w:tcW w:w="904" w:type="dxa"/>
          </w:tcPr>
          <w:p w:rsidR="00D16982" w:rsidRDefault="00D16982">
            <w:pPr>
              <w:pStyle w:val="ConsPlusNormal"/>
              <w:jc w:val="center"/>
            </w:pPr>
            <w:r>
              <w:t>392,164</w:t>
            </w:r>
          </w:p>
        </w:tc>
        <w:tc>
          <w:tcPr>
            <w:tcW w:w="904" w:type="dxa"/>
          </w:tcPr>
          <w:p w:rsidR="00D16982" w:rsidRDefault="00D16982">
            <w:pPr>
              <w:pStyle w:val="ConsPlusNormal"/>
              <w:jc w:val="center"/>
            </w:pPr>
            <w:r>
              <w:t>379,293</w:t>
            </w:r>
          </w:p>
        </w:tc>
        <w:tc>
          <w:tcPr>
            <w:tcW w:w="904" w:type="dxa"/>
          </w:tcPr>
          <w:p w:rsidR="00D16982" w:rsidRDefault="00D16982">
            <w:pPr>
              <w:pStyle w:val="ConsPlusNormal"/>
              <w:jc w:val="center"/>
            </w:pPr>
            <w:r>
              <w:t>353,669</w:t>
            </w:r>
          </w:p>
        </w:tc>
      </w:tr>
      <w:tr w:rsidR="00D16982">
        <w:tc>
          <w:tcPr>
            <w:tcW w:w="514" w:type="dxa"/>
          </w:tcPr>
          <w:p w:rsidR="00D16982" w:rsidRDefault="00D16982">
            <w:pPr>
              <w:pStyle w:val="ConsPlusNormal"/>
              <w:jc w:val="center"/>
            </w:pPr>
            <w:r>
              <w:t>11.</w:t>
            </w:r>
          </w:p>
        </w:tc>
        <w:tc>
          <w:tcPr>
            <w:tcW w:w="4309" w:type="dxa"/>
          </w:tcPr>
          <w:p w:rsidR="00D16982" w:rsidRDefault="00D16982">
            <w:pPr>
              <w:pStyle w:val="ConsPlusNormal"/>
              <w:jc w:val="both"/>
            </w:pPr>
            <w: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26,935</w:t>
            </w:r>
          </w:p>
        </w:tc>
        <w:tc>
          <w:tcPr>
            <w:tcW w:w="904" w:type="dxa"/>
          </w:tcPr>
          <w:p w:rsidR="00D16982" w:rsidRDefault="00D16982">
            <w:pPr>
              <w:pStyle w:val="ConsPlusNormal"/>
              <w:jc w:val="center"/>
            </w:pPr>
            <w:r>
              <w:t>26,935</w:t>
            </w:r>
          </w:p>
        </w:tc>
        <w:tc>
          <w:tcPr>
            <w:tcW w:w="904" w:type="dxa"/>
          </w:tcPr>
          <w:p w:rsidR="00D16982" w:rsidRDefault="00D16982">
            <w:pPr>
              <w:pStyle w:val="ConsPlusNormal"/>
              <w:jc w:val="center"/>
            </w:pPr>
            <w:r>
              <w:t>26,756</w:t>
            </w:r>
          </w:p>
        </w:tc>
        <w:tc>
          <w:tcPr>
            <w:tcW w:w="904" w:type="dxa"/>
          </w:tcPr>
          <w:p w:rsidR="00D16982" w:rsidRDefault="00D16982">
            <w:pPr>
              <w:pStyle w:val="ConsPlusNormal"/>
              <w:jc w:val="center"/>
            </w:pPr>
            <w:r>
              <w:t>26,629</w:t>
            </w:r>
          </w:p>
        </w:tc>
        <w:tc>
          <w:tcPr>
            <w:tcW w:w="904" w:type="dxa"/>
          </w:tcPr>
          <w:p w:rsidR="00D16982" w:rsidRDefault="00D16982">
            <w:pPr>
              <w:pStyle w:val="ConsPlusNormal"/>
              <w:jc w:val="center"/>
            </w:pPr>
            <w:r>
              <w:t>26,348</w:t>
            </w:r>
          </w:p>
        </w:tc>
        <w:tc>
          <w:tcPr>
            <w:tcW w:w="904" w:type="dxa"/>
          </w:tcPr>
          <w:p w:rsidR="00D16982" w:rsidRDefault="00D16982">
            <w:pPr>
              <w:pStyle w:val="ConsPlusNormal"/>
              <w:jc w:val="center"/>
            </w:pPr>
            <w:r>
              <w:t>25,023</w:t>
            </w:r>
          </w:p>
        </w:tc>
        <w:tc>
          <w:tcPr>
            <w:tcW w:w="904" w:type="dxa"/>
          </w:tcPr>
          <w:p w:rsidR="00D16982" w:rsidRDefault="00D16982">
            <w:pPr>
              <w:pStyle w:val="ConsPlusNormal"/>
              <w:jc w:val="center"/>
            </w:pPr>
            <w:r>
              <w:t>22,356</w:t>
            </w:r>
          </w:p>
        </w:tc>
      </w:tr>
      <w:tr w:rsidR="00D16982">
        <w:tc>
          <w:tcPr>
            <w:tcW w:w="514" w:type="dxa"/>
          </w:tcPr>
          <w:p w:rsidR="00D16982" w:rsidRDefault="00D16982">
            <w:pPr>
              <w:pStyle w:val="ConsPlusNormal"/>
              <w:jc w:val="center"/>
            </w:pPr>
            <w:r>
              <w:t>12.</w:t>
            </w:r>
          </w:p>
        </w:tc>
        <w:tc>
          <w:tcPr>
            <w:tcW w:w="4309" w:type="dxa"/>
          </w:tcPr>
          <w:p w:rsidR="00D16982" w:rsidRDefault="00D16982">
            <w:pPr>
              <w:pStyle w:val="ConsPlusNormal"/>
              <w:jc w:val="both"/>
            </w:pPr>
            <w: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5,373</w:t>
            </w:r>
          </w:p>
        </w:tc>
        <w:tc>
          <w:tcPr>
            <w:tcW w:w="904" w:type="dxa"/>
          </w:tcPr>
          <w:p w:rsidR="00D16982" w:rsidRDefault="00D16982">
            <w:pPr>
              <w:pStyle w:val="ConsPlusNormal"/>
              <w:jc w:val="center"/>
            </w:pPr>
            <w:r>
              <w:t>5,373</w:t>
            </w:r>
          </w:p>
        </w:tc>
        <w:tc>
          <w:tcPr>
            <w:tcW w:w="904" w:type="dxa"/>
          </w:tcPr>
          <w:p w:rsidR="00D16982" w:rsidRDefault="00D16982">
            <w:pPr>
              <w:pStyle w:val="ConsPlusNormal"/>
              <w:jc w:val="center"/>
            </w:pPr>
            <w:r>
              <w:t>5,316</w:t>
            </w:r>
          </w:p>
        </w:tc>
        <w:tc>
          <w:tcPr>
            <w:tcW w:w="904" w:type="dxa"/>
          </w:tcPr>
          <w:p w:rsidR="00D16982" w:rsidRDefault="00D16982">
            <w:pPr>
              <w:pStyle w:val="ConsPlusNormal"/>
              <w:jc w:val="center"/>
            </w:pPr>
            <w:r>
              <w:t>5,273</w:t>
            </w:r>
          </w:p>
        </w:tc>
        <w:tc>
          <w:tcPr>
            <w:tcW w:w="904" w:type="dxa"/>
          </w:tcPr>
          <w:p w:rsidR="00D16982" w:rsidRDefault="00D16982">
            <w:pPr>
              <w:pStyle w:val="ConsPlusNormal"/>
              <w:jc w:val="center"/>
            </w:pPr>
            <w:r>
              <w:t>5,188</w:t>
            </w:r>
          </w:p>
        </w:tc>
        <w:tc>
          <w:tcPr>
            <w:tcW w:w="904" w:type="dxa"/>
          </w:tcPr>
          <w:p w:rsidR="00D16982" w:rsidRDefault="00D16982">
            <w:pPr>
              <w:pStyle w:val="ConsPlusNormal"/>
              <w:jc w:val="center"/>
            </w:pPr>
            <w:r>
              <w:t>4,778</w:t>
            </w:r>
          </w:p>
        </w:tc>
        <w:tc>
          <w:tcPr>
            <w:tcW w:w="904" w:type="dxa"/>
          </w:tcPr>
          <w:p w:rsidR="00D16982" w:rsidRDefault="00D16982">
            <w:pPr>
              <w:pStyle w:val="ConsPlusNormal"/>
              <w:jc w:val="center"/>
            </w:pPr>
            <w:r>
              <w:t>3,957</w:t>
            </w:r>
          </w:p>
        </w:tc>
      </w:tr>
      <w:tr w:rsidR="00D16982">
        <w:tc>
          <w:tcPr>
            <w:tcW w:w="514" w:type="dxa"/>
          </w:tcPr>
          <w:p w:rsidR="00D16982" w:rsidRDefault="00D16982">
            <w:pPr>
              <w:pStyle w:val="ConsPlusNormal"/>
              <w:jc w:val="center"/>
            </w:pPr>
            <w:r>
              <w:t>13.</w:t>
            </w:r>
          </w:p>
        </w:tc>
        <w:tc>
          <w:tcPr>
            <w:tcW w:w="4309" w:type="dxa"/>
          </w:tcPr>
          <w:p w:rsidR="00D16982" w:rsidRDefault="00D16982">
            <w:pPr>
              <w:pStyle w:val="ConsPlusNormal"/>
              <w:jc w:val="both"/>
            </w:pPr>
            <w:r>
              <w:t xml:space="preserve">Удельный расход природного газа зданиями и помещениями физкультурного, </w:t>
            </w:r>
            <w:r>
              <w:lastRenderedPageBreak/>
              <w:t>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lastRenderedPageBreak/>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201,004</w:t>
            </w:r>
          </w:p>
        </w:tc>
        <w:tc>
          <w:tcPr>
            <w:tcW w:w="904" w:type="dxa"/>
          </w:tcPr>
          <w:p w:rsidR="00D16982" w:rsidRDefault="00D16982">
            <w:pPr>
              <w:pStyle w:val="ConsPlusNormal"/>
              <w:jc w:val="center"/>
            </w:pPr>
            <w:r>
              <w:t>201,004</w:t>
            </w:r>
          </w:p>
        </w:tc>
        <w:tc>
          <w:tcPr>
            <w:tcW w:w="904" w:type="dxa"/>
          </w:tcPr>
          <w:p w:rsidR="00D16982" w:rsidRDefault="00D16982">
            <w:pPr>
              <w:pStyle w:val="ConsPlusNormal"/>
              <w:jc w:val="center"/>
            </w:pPr>
            <w:r>
              <w:t>199,952</w:t>
            </w:r>
          </w:p>
        </w:tc>
        <w:tc>
          <w:tcPr>
            <w:tcW w:w="904" w:type="dxa"/>
          </w:tcPr>
          <w:p w:rsidR="00D16982" w:rsidRDefault="00D16982">
            <w:pPr>
              <w:pStyle w:val="ConsPlusNormal"/>
              <w:jc w:val="center"/>
            </w:pPr>
            <w:r>
              <w:t>199,32</w:t>
            </w:r>
          </w:p>
        </w:tc>
        <w:tc>
          <w:tcPr>
            <w:tcW w:w="904" w:type="dxa"/>
          </w:tcPr>
          <w:p w:rsidR="00D16982" w:rsidRDefault="00D16982">
            <w:pPr>
              <w:pStyle w:val="ConsPlusNormal"/>
              <w:jc w:val="center"/>
            </w:pPr>
            <w:r>
              <w:t>197,846</w:t>
            </w:r>
          </w:p>
        </w:tc>
        <w:tc>
          <w:tcPr>
            <w:tcW w:w="904" w:type="dxa"/>
          </w:tcPr>
          <w:p w:rsidR="00D16982" w:rsidRDefault="00D16982">
            <w:pPr>
              <w:pStyle w:val="ConsPlusNormal"/>
              <w:jc w:val="center"/>
            </w:pPr>
            <w:r>
              <w:t>190,899</w:t>
            </w:r>
          </w:p>
        </w:tc>
        <w:tc>
          <w:tcPr>
            <w:tcW w:w="904" w:type="dxa"/>
          </w:tcPr>
          <w:p w:rsidR="00D16982" w:rsidRDefault="00D16982">
            <w:pPr>
              <w:pStyle w:val="ConsPlusNormal"/>
              <w:jc w:val="center"/>
            </w:pPr>
            <w:r>
              <w:t>176,92</w:t>
            </w:r>
          </w:p>
        </w:tc>
      </w:tr>
      <w:tr w:rsidR="00D16982">
        <w:tc>
          <w:tcPr>
            <w:tcW w:w="514" w:type="dxa"/>
          </w:tcPr>
          <w:p w:rsidR="00D16982" w:rsidRDefault="00D16982">
            <w:pPr>
              <w:pStyle w:val="ConsPlusNormal"/>
              <w:jc w:val="center"/>
            </w:pPr>
            <w:r>
              <w:lastRenderedPageBreak/>
              <w:t>14.</w:t>
            </w:r>
          </w:p>
        </w:tc>
        <w:tc>
          <w:tcPr>
            <w:tcW w:w="4309" w:type="dxa"/>
          </w:tcPr>
          <w:p w:rsidR="00D16982" w:rsidRDefault="00D16982">
            <w:pPr>
              <w:pStyle w:val="ConsPlusNormal"/>
              <w:jc w:val="both"/>
            </w:pPr>
            <w:r>
              <w:t>Удельный расход тепловой энергии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Гкал/м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0,142</w:t>
            </w:r>
          </w:p>
        </w:tc>
        <w:tc>
          <w:tcPr>
            <w:tcW w:w="904" w:type="dxa"/>
          </w:tcPr>
          <w:p w:rsidR="00D16982" w:rsidRDefault="00D16982">
            <w:pPr>
              <w:pStyle w:val="ConsPlusNormal"/>
              <w:jc w:val="center"/>
            </w:pPr>
            <w:r>
              <w:t>0,141</w:t>
            </w:r>
          </w:p>
        </w:tc>
        <w:tc>
          <w:tcPr>
            <w:tcW w:w="904" w:type="dxa"/>
          </w:tcPr>
          <w:p w:rsidR="00D16982" w:rsidRDefault="00D16982">
            <w:pPr>
              <w:pStyle w:val="ConsPlusNormal"/>
              <w:jc w:val="center"/>
            </w:pPr>
            <w:r>
              <w:t>0,138</w:t>
            </w:r>
          </w:p>
        </w:tc>
      </w:tr>
      <w:tr w:rsidR="00D16982">
        <w:tc>
          <w:tcPr>
            <w:tcW w:w="514" w:type="dxa"/>
          </w:tcPr>
          <w:p w:rsidR="00D16982" w:rsidRDefault="00D16982">
            <w:pPr>
              <w:pStyle w:val="ConsPlusNormal"/>
              <w:jc w:val="center"/>
            </w:pPr>
            <w:r>
              <w:t>15.</w:t>
            </w:r>
          </w:p>
        </w:tc>
        <w:tc>
          <w:tcPr>
            <w:tcW w:w="4309" w:type="dxa"/>
          </w:tcPr>
          <w:p w:rsidR="00D16982" w:rsidRDefault="00D16982">
            <w:pPr>
              <w:pStyle w:val="ConsPlusNormal"/>
              <w:jc w:val="both"/>
            </w:pPr>
            <w:r>
              <w:t>Удельный расход электрической энергии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27,039</w:t>
            </w:r>
          </w:p>
        </w:tc>
        <w:tc>
          <w:tcPr>
            <w:tcW w:w="904" w:type="dxa"/>
          </w:tcPr>
          <w:p w:rsidR="00D16982" w:rsidRDefault="00D16982">
            <w:pPr>
              <w:pStyle w:val="ConsPlusNormal"/>
              <w:jc w:val="center"/>
            </w:pPr>
            <w:r>
              <w:t>27,039</w:t>
            </w:r>
          </w:p>
        </w:tc>
        <w:tc>
          <w:tcPr>
            <w:tcW w:w="904" w:type="dxa"/>
          </w:tcPr>
          <w:p w:rsidR="00D16982" w:rsidRDefault="00D16982">
            <w:pPr>
              <w:pStyle w:val="ConsPlusNormal"/>
              <w:jc w:val="center"/>
            </w:pPr>
            <w:r>
              <w:t>26,998</w:t>
            </w:r>
          </w:p>
        </w:tc>
        <w:tc>
          <w:tcPr>
            <w:tcW w:w="904" w:type="dxa"/>
          </w:tcPr>
          <w:p w:rsidR="00D16982" w:rsidRDefault="00D16982">
            <w:pPr>
              <w:pStyle w:val="ConsPlusNormal"/>
              <w:jc w:val="center"/>
            </w:pPr>
            <w:r>
              <w:t>26,956</w:t>
            </w:r>
          </w:p>
        </w:tc>
        <w:tc>
          <w:tcPr>
            <w:tcW w:w="904" w:type="dxa"/>
          </w:tcPr>
          <w:p w:rsidR="00D16982" w:rsidRDefault="00D16982">
            <w:pPr>
              <w:pStyle w:val="ConsPlusNormal"/>
              <w:jc w:val="center"/>
            </w:pPr>
            <w:r>
              <w:t>26,873</w:t>
            </w:r>
          </w:p>
        </w:tc>
        <w:tc>
          <w:tcPr>
            <w:tcW w:w="904" w:type="dxa"/>
          </w:tcPr>
          <w:p w:rsidR="00D16982" w:rsidRDefault="00D16982">
            <w:pPr>
              <w:pStyle w:val="ConsPlusNormal"/>
              <w:jc w:val="center"/>
            </w:pPr>
            <w:r>
              <w:t>26,542</w:t>
            </w:r>
          </w:p>
        </w:tc>
        <w:tc>
          <w:tcPr>
            <w:tcW w:w="904" w:type="dxa"/>
          </w:tcPr>
          <w:p w:rsidR="00D16982" w:rsidRDefault="00D16982">
            <w:pPr>
              <w:pStyle w:val="ConsPlusNormal"/>
              <w:jc w:val="center"/>
            </w:pPr>
            <w:r>
              <w:t>25,894</w:t>
            </w:r>
          </w:p>
        </w:tc>
      </w:tr>
      <w:tr w:rsidR="00D16982">
        <w:tc>
          <w:tcPr>
            <w:tcW w:w="514" w:type="dxa"/>
          </w:tcPr>
          <w:p w:rsidR="00D16982" w:rsidRDefault="00D16982">
            <w:pPr>
              <w:pStyle w:val="ConsPlusNormal"/>
              <w:jc w:val="center"/>
            </w:pPr>
            <w:r>
              <w:t>16.</w:t>
            </w:r>
          </w:p>
        </w:tc>
        <w:tc>
          <w:tcPr>
            <w:tcW w:w="4309" w:type="dxa"/>
          </w:tcPr>
          <w:p w:rsidR="00D16982" w:rsidRDefault="00D16982">
            <w:pPr>
              <w:pStyle w:val="ConsPlusNormal"/>
              <w:jc w:val="both"/>
            </w:pPr>
            <w:r>
              <w:t>Удельный расход холодной воды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5,974</w:t>
            </w:r>
          </w:p>
        </w:tc>
        <w:tc>
          <w:tcPr>
            <w:tcW w:w="904" w:type="dxa"/>
          </w:tcPr>
          <w:p w:rsidR="00D16982" w:rsidRDefault="00D16982">
            <w:pPr>
              <w:pStyle w:val="ConsPlusNormal"/>
              <w:jc w:val="center"/>
            </w:pPr>
            <w:r>
              <w:t>5,954</w:t>
            </w:r>
          </w:p>
        </w:tc>
        <w:tc>
          <w:tcPr>
            <w:tcW w:w="904" w:type="dxa"/>
          </w:tcPr>
          <w:p w:rsidR="00D16982" w:rsidRDefault="00D16982">
            <w:pPr>
              <w:pStyle w:val="ConsPlusNormal"/>
              <w:jc w:val="center"/>
            </w:pPr>
            <w:r>
              <w:t>5,915</w:t>
            </w:r>
          </w:p>
        </w:tc>
        <w:tc>
          <w:tcPr>
            <w:tcW w:w="904" w:type="dxa"/>
          </w:tcPr>
          <w:p w:rsidR="00D16982" w:rsidRDefault="00D16982">
            <w:pPr>
              <w:pStyle w:val="ConsPlusNormal"/>
              <w:jc w:val="center"/>
            </w:pPr>
            <w:r>
              <w:t>5,724</w:t>
            </w:r>
          </w:p>
        </w:tc>
        <w:tc>
          <w:tcPr>
            <w:tcW w:w="904" w:type="dxa"/>
          </w:tcPr>
          <w:p w:rsidR="00D16982" w:rsidRDefault="00D16982">
            <w:pPr>
              <w:pStyle w:val="ConsPlusNormal"/>
              <w:jc w:val="center"/>
            </w:pPr>
            <w:r>
              <w:t>5,343</w:t>
            </w:r>
          </w:p>
        </w:tc>
      </w:tr>
      <w:tr w:rsidR="00D16982">
        <w:tc>
          <w:tcPr>
            <w:tcW w:w="514" w:type="dxa"/>
          </w:tcPr>
          <w:p w:rsidR="00D16982" w:rsidRDefault="00D16982">
            <w:pPr>
              <w:pStyle w:val="ConsPlusNormal"/>
              <w:jc w:val="center"/>
            </w:pPr>
            <w:r>
              <w:t>17.</w:t>
            </w:r>
          </w:p>
        </w:tc>
        <w:tc>
          <w:tcPr>
            <w:tcW w:w="4309" w:type="dxa"/>
          </w:tcPr>
          <w:p w:rsidR="00D16982" w:rsidRDefault="00D16982">
            <w:pPr>
              <w:pStyle w:val="ConsPlusNormal"/>
              <w:jc w:val="both"/>
            </w:pPr>
            <w:r>
              <w:t>Удельный расход природного газа на снабжение органов местного самоуправления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664,048</w:t>
            </w:r>
          </w:p>
        </w:tc>
        <w:tc>
          <w:tcPr>
            <w:tcW w:w="904" w:type="dxa"/>
          </w:tcPr>
          <w:p w:rsidR="00D16982" w:rsidRDefault="00D16982">
            <w:pPr>
              <w:pStyle w:val="ConsPlusNormal"/>
              <w:jc w:val="center"/>
            </w:pPr>
            <w:r>
              <w:t>664,048</w:t>
            </w:r>
          </w:p>
        </w:tc>
        <w:tc>
          <w:tcPr>
            <w:tcW w:w="904" w:type="dxa"/>
          </w:tcPr>
          <w:p w:rsidR="00D16982" w:rsidRDefault="00D16982">
            <w:pPr>
              <w:pStyle w:val="ConsPlusNormal"/>
              <w:jc w:val="center"/>
            </w:pPr>
            <w:r>
              <w:t>660,476</w:t>
            </w:r>
          </w:p>
        </w:tc>
        <w:tc>
          <w:tcPr>
            <w:tcW w:w="904" w:type="dxa"/>
          </w:tcPr>
          <w:p w:rsidR="00D16982" w:rsidRDefault="00D16982">
            <w:pPr>
              <w:pStyle w:val="ConsPlusNormal"/>
              <w:jc w:val="center"/>
            </w:pPr>
            <w:r>
              <w:t>658,095</w:t>
            </w:r>
          </w:p>
        </w:tc>
        <w:tc>
          <w:tcPr>
            <w:tcW w:w="904" w:type="dxa"/>
          </w:tcPr>
          <w:p w:rsidR="00D16982" w:rsidRDefault="00D16982">
            <w:pPr>
              <w:pStyle w:val="ConsPlusNormal"/>
              <w:jc w:val="center"/>
            </w:pPr>
            <w:r>
              <w:t>653,333</w:t>
            </w:r>
          </w:p>
        </w:tc>
        <w:tc>
          <w:tcPr>
            <w:tcW w:w="904" w:type="dxa"/>
          </w:tcPr>
          <w:p w:rsidR="00D16982" w:rsidRDefault="00D16982">
            <w:pPr>
              <w:pStyle w:val="ConsPlusNormal"/>
              <w:jc w:val="center"/>
            </w:pPr>
            <w:r>
              <w:t>630,714</w:t>
            </w:r>
          </w:p>
        </w:tc>
        <w:tc>
          <w:tcPr>
            <w:tcW w:w="904" w:type="dxa"/>
          </w:tcPr>
          <w:p w:rsidR="00D16982" w:rsidRDefault="00D16982">
            <w:pPr>
              <w:pStyle w:val="ConsPlusNormal"/>
              <w:jc w:val="center"/>
            </w:pPr>
            <w:r>
              <w:t>584,286</w:t>
            </w:r>
          </w:p>
        </w:tc>
      </w:tr>
      <w:tr w:rsidR="00D16982">
        <w:tc>
          <w:tcPr>
            <w:tcW w:w="514" w:type="dxa"/>
          </w:tcPr>
          <w:p w:rsidR="00D16982" w:rsidRDefault="00D16982">
            <w:pPr>
              <w:pStyle w:val="ConsPlusNormal"/>
              <w:jc w:val="center"/>
            </w:pPr>
            <w:r>
              <w:t>18.</w:t>
            </w:r>
          </w:p>
        </w:tc>
        <w:tc>
          <w:tcPr>
            <w:tcW w:w="4309" w:type="dxa"/>
          </w:tcPr>
          <w:p w:rsidR="00D16982" w:rsidRDefault="00D16982">
            <w:pPr>
              <w:pStyle w:val="ConsPlusNormal"/>
              <w:jc w:val="both"/>
            </w:pPr>
            <w:r>
              <w:t>Удельный расход тепловой энергии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Гкал/м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0,143</w:t>
            </w:r>
          </w:p>
        </w:tc>
        <w:tc>
          <w:tcPr>
            <w:tcW w:w="904" w:type="dxa"/>
          </w:tcPr>
          <w:p w:rsidR="00D16982" w:rsidRDefault="00D16982">
            <w:pPr>
              <w:pStyle w:val="ConsPlusNormal"/>
              <w:jc w:val="center"/>
            </w:pPr>
            <w:r>
              <w:t>0,142</w:t>
            </w:r>
          </w:p>
        </w:tc>
        <w:tc>
          <w:tcPr>
            <w:tcW w:w="904" w:type="dxa"/>
          </w:tcPr>
          <w:p w:rsidR="00D16982" w:rsidRDefault="00D16982">
            <w:pPr>
              <w:pStyle w:val="ConsPlusNormal"/>
              <w:jc w:val="center"/>
            </w:pPr>
            <w:r>
              <w:t>0,141</w:t>
            </w:r>
          </w:p>
        </w:tc>
        <w:tc>
          <w:tcPr>
            <w:tcW w:w="904" w:type="dxa"/>
          </w:tcPr>
          <w:p w:rsidR="00D16982" w:rsidRDefault="00D16982">
            <w:pPr>
              <w:pStyle w:val="ConsPlusNormal"/>
              <w:jc w:val="center"/>
            </w:pPr>
            <w:r>
              <w:t>0,138</w:t>
            </w:r>
          </w:p>
        </w:tc>
      </w:tr>
      <w:tr w:rsidR="00D16982">
        <w:tc>
          <w:tcPr>
            <w:tcW w:w="514" w:type="dxa"/>
          </w:tcPr>
          <w:p w:rsidR="00D16982" w:rsidRDefault="00D16982">
            <w:pPr>
              <w:pStyle w:val="ConsPlusNormal"/>
              <w:jc w:val="center"/>
            </w:pPr>
            <w:r>
              <w:t>19.</w:t>
            </w:r>
          </w:p>
        </w:tc>
        <w:tc>
          <w:tcPr>
            <w:tcW w:w="4309" w:type="dxa"/>
          </w:tcPr>
          <w:p w:rsidR="00D16982" w:rsidRDefault="00D16982">
            <w:pPr>
              <w:pStyle w:val="ConsPlusNormal"/>
              <w:jc w:val="both"/>
            </w:pPr>
            <w:r>
              <w:t xml:space="preserve">Удельный расход электрической энергии на снабжение органов местного самоуправления и муниципальных </w:t>
            </w:r>
            <w:r>
              <w:lastRenderedPageBreak/>
              <w:t>учреждений Яльчикского района Чувашской Республики</w:t>
            </w:r>
          </w:p>
        </w:tc>
        <w:tc>
          <w:tcPr>
            <w:tcW w:w="1234" w:type="dxa"/>
          </w:tcPr>
          <w:p w:rsidR="00D16982" w:rsidRDefault="00D16982">
            <w:pPr>
              <w:pStyle w:val="ConsPlusNormal"/>
              <w:jc w:val="center"/>
            </w:pPr>
            <w:r>
              <w:lastRenderedPageBreak/>
              <w:t>кВтч/м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18,402</w:t>
            </w:r>
          </w:p>
        </w:tc>
        <w:tc>
          <w:tcPr>
            <w:tcW w:w="904" w:type="dxa"/>
          </w:tcPr>
          <w:p w:rsidR="00D16982" w:rsidRDefault="00D16982">
            <w:pPr>
              <w:pStyle w:val="ConsPlusNormal"/>
              <w:jc w:val="center"/>
            </w:pPr>
            <w:r>
              <w:t>18,402</w:t>
            </w:r>
          </w:p>
        </w:tc>
        <w:tc>
          <w:tcPr>
            <w:tcW w:w="904" w:type="dxa"/>
          </w:tcPr>
          <w:p w:rsidR="00D16982" w:rsidRDefault="00D16982">
            <w:pPr>
              <w:pStyle w:val="ConsPlusNormal"/>
              <w:jc w:val="center"/>
            </w:pPr>
            <w:r>
              <w:t>18,296</w:t>
            </w:r>
          </w:p>
        </w:tc>
        <w:tc>
          <w:tcPr>
            <w:tcW w:w="904" w:type="dxa"/>
          </w:tcPr>
          <w:p w:rsidR="00D16982" w:rsidRDefault="00D16982">
            <w:pPr>
              <w:pStyle w:val="ConsPlusNormal"/>
              <w:jc w:val="center"/>
            </w:pPr>
            <w:r>
              <w:t>18,216</w:t>
            </w:r>
          </w:p>
        </w:tc>
        <w:tc>
          <w:tcPr>
            <w:tcW w:w="904" w:type="dxa"/>
          </w:tcPr>
          <w:p w:rsidR="00D16982" w:rsidRDefault="00D16982">
            <w:pPr>
              <w:pStyle w:val="ConsPlusNormal"/>
              <w:jc w:val="center"/>
            </w:pPr>
            <w:r>
              <w:t>18,056</w:t>
            </w:r>
          </w:p>
        </w:tc>
        <w:tc>
          <w:tcPr>
            <w:tcW w:w="904" w:type="dxa"/>
          </w:tcPr>
          <w:p w:rsidR="00D16982" w:rsidRDefault="00D16982">
            <w:pPr>
              <w:pStyle w:val="ConsPlusNormal"/>
              <w:jc w:val="center"/>
            </w:pPr>
            <w:r>
              <w:t>17,284</w:t>
            </w:r>
          </w:p>
        </w:tc>
        <w:tc>
          <w:tcPr>
            <w:tcW w:w="904" w:type="dxa"/>
          </w:tcPr>
          <w:p w:rsidR="00D16982" w:rsidRDefault="00D16982">
            <w:pPr>
              <w:pStyle w:val="ConsPlusNormal"/>
              <w:jc w:val="center"/>
            </w:pPr>
            <w:r>
              <w:t>15,74</w:t>
            </w:r>
          </w:p>
        </w:tc>
      </w:tr>
      <w:tr w:rsidR="00D16982">
        <w:tc>
          <w:tcPr>
            <w:tcW w:w="514" w:type="dxa"/>
          </w:tcPr>
          <w:p w:rsidR="00D16982" w:rsidRDefault="00D16982">
            <w:pPr>
              <w:pStyle w:val="ConsPlusNormal"/>
              <w:jc w:val="center"/>
            </w:pPr>
            <w:r>
              <w:lastRenderedPageBreak/>
              <w:t>20.</w:t>
            </w:r>
          </w:p>
        </w:tc>
        <w:tc>
          <w:tcPr>
            <w:tcW w:w="4309" w:type="dxa"/>
          </w:tcPr>
          <w:p w:rsidR="00D16982" w:rsidRDefault="00D16982">
            <w:pPr>
              <w:pStyle w:val="ConsPlusNormal"/>
              <w:jc w:val="both"/>
            </w:pPr>
            <w:r>
              <w:t>Удельный расход холодной воды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4,759</w:t>
            </w:r>
          </w:p>
        </w:tc>
        <w:tc>
          <w:tcPr>
            <w:tcW w:w="904" w:type="dxa"/>
          </w:tcPr>
          <w:p w:rsidR="00D16982" w:rsidRDefault="00D16982">
            <w:pPr>
              <w:pStyle w:val="ConsPlusNormal"/>
              <w:jc w:val="center"/>
            </w:pPr>
            <w:r>
              <w:t>4,759</w:t>
            </w:r>
          </w:p>
        </w:tc>
        <w:tc>
          <w:tcPr>
            <w:tcW w:w="904" w:type="dxa"/>
          </w:tcPr>
          <w:p w:rsidR="00D16982" w:rsidRDefault="00D16982">
            <w:pPr>
              <w:pStyle w:val="ConsPlusNormal"/>
              <w:jc w:val="center"/>
            </w:pPr>
            <w:r>
              <w:t>4,709</w:t>
            </w:r>
          </w:p>
        </w:tc>
        <w:tc>
          <w:tcPr>
            <w:tcW w:w="904" w:type="dxa"/>
          </w:tcPr>
          <w:p w:rsidR="00D16982" w:rsidRDefault="00D16982">
            <w:pPr>
              <w:pStyle w:val="ConsPlusNormal"/>
              <w:jc w:val="center"/>
            </w:pPr>
            <w:r>
              <w:t>4,671</w:t>
            </w:r>
          </w:p>
        </w:tc>
        <w:tc>
          <w:tcPr>
            <w:tcW w:w="904" w:type="dxa"/>
          </w:tcPr>
          <w:p w:rsidR="00D16982" w:rsidRDefault="00D16982">
            <w:pPr>
              <w:pStyle w:val="ConsPlusNormal"/>
              <w:jc w:val="center"/>
            </w:pPr>
            <w:r>
              <w:t>4,595</w:t>
            </w:r>
          </w:p>
        </w:tc>
        <w:tc>
          <w:tcPr>
            <w:tcW w:w="904" w:type="dxa"/>
          </w:tcPr>
          <w:p w:rsidR="00D16982" w:rsidRDefault="00D16982">
            <w:pPr>
              <w:pStyle w:val="ConsPlusNormal"/>
              <w:jc w:val="center"/>
            </w:pPr>
            <w:r>
              <w:t>4,23</w:t>
            </w:r>
          </w:p>
        </w:tc>
        <w:tc>
          <w:tcPr>
            <w:tcW w:w="904" w:type="dxa"/>
          </w:tcPr>
          <w:p w:rsidR="00D16982" w:rsidRDefault="00D16982">
            <w:pPr>
              <w:pStyle w:val="ConsPlusNormal"/>
              <w:jc w:val="center"/>
            </w:pPr>
            <w:r>
              <w:t>3,499</w:t>
            </w:r>
          </w:p>
        </w:tc>
      </w:tr>
      <w:tr w:rsidR="00D16982">
        <w:tc>
          <w:tcPr>
            <w:tcW w:w="514" w:type="dxa"/>
          </w:tcPr>
          <w:p w:rsidR="00D16982" w:rsidRDefault="00D16982">
            <w:pPr>
              <w:pStyle w:val="ConsPlusNormal"/>
              <w:jc w:val="center"/>
            </w:pPr>
            <w:r>
              <w:t>21.</w:t>
            </w:r>
          </w:p>
        </w:tc>
        <w:tc>
          <w:tcPr>
            <w:tcW w:w="4309" w:type="dxa"/>
          </w:tcPr>
          <w:p w:rsidR="00D16982" w:rsidRDefault="00D16982">
            <w:pPr>
              <w:pStyle w:val="ConsPlusNormal"/>
              <w:jc w:val="both"/>
            </w:pPr>
            <w:r>
              <w:t>Удельный расход природного газа на снабжение органов местного самоуправления и муниципальных учреждений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327,191</w:t>
            </w:r>
          </w:p>
        </w:tc>
        <w:tc>
          <w:tcPr>
            <w:tcW w:w="904" w:type="dxa"/>
          </w:tcPr>
          <w:p w:rsidR="00D16982" w:rsidRDefault="00D16982">
            <w:pPr>
              <w:pStyle w:val="ConsPlusNormal"/>
              <w:jc w:val="center"/>
            </w:pPr>
            <w:r>
              <w:t>327,191</w:t>
            </w:r>
          </w:p>
        </w:tc>
        <w:tc>
          <w:tcPr>
            <w:tcW w:w="904" w:type="dxa"/>
          </w:tcPr>
          <w:p w:rsidR="00D16982" w:rsidRDefault="00D16982">
            <w:pPr>
              <w:pStyle w:val="ConsPlusNormal"/>
              <w:jc w:val="center"/>
            </w:pPr>
            <w:r>
              <w:t>325,647</w:t>
            </w:r>
          </w:p>
        </w:tc>
        <w:tc>
          <w:tcPr>
            <w:tcW w:w="904" w:type="dxa"/>
          </w:tcPr>
          <w:p w:rsidR="00D16982" w:rsidRDefault="00D16982">
            <w:pPr>
              <w:pStyle w:val="ConsPlusNormal"/>
              <w:jc w:val="center"/>
            </w:pPr>
            <w:r>
              <w:t>324,495</w:t>
            </w:r>
          </w:p>
        </w:tc>
        <w:tc>
          <w:tcPr>
            <w:tcW w:w="904" w:type="dxa"/>
          </w:tcPr>
          <w:p w:rsidR="00D16982" w:rsidRDefault="00D16982">
            <w:pPr>
              <w:pStyle w:val="ConsPlusNormal"/>
              <w:jc w:val="center"/>
            </w:pPr>
            <w:r>
              <w:t>322,192</w:t>
            </w:r>
          </w:p>
        </w:tc>
        <w:tc>
          <w:tcPr>
            <w:tcW w:w="904" w:type="dxa"/>
          </w:tcPr>
          <w:p w:rsidR="00D16982" w:rsidRDefault="00D16982">
            <w:pPr>
              <w:pStyle w:val="ConsPlusNormal"/>
              <w:jc w:val="center"/>
            </w:pPr>
            <w:r>
              <w:t>311,088</w:t>
            </w:r>
          </w:p>
        </w:tc>
        <w:tc>
          <w:tcPr>
            <w:tcW w:w="904" w:type="dxa"/>
          </w:tcPr>
          <w:p w:rsidR="00D16982" w:rsidRDefault="00D16982">
            <w:pPr>
              <w:pStyle w:val="ConsPlusNormal"/>
              <w:jc w:val="center"/>
            </w:pPr>
            <w:r>
              <w:t>288,886</w:t>
            </w:r>
          </w:p>
        </w:tc>
      </w:tr>
      <w:tr w:rsidR="00D16982">
        <w:tc>
          <w:tcPr>
            <w:tcW w:w="514" w:type="dxa"/>
          </w:tcPr>
          <w:p w:rsidR="00D16982" w:rsidRDefault="00D16982">
            <w:pPr>
              <w:pStyle w:val="ConsPlusNormal"/>
              <w:jc w:val="center"/>
            </w:pPr>
            <w:r>
              <w:t>22.</w:t>
            </w:r>
          </w:p>
        </w:tc>
        <w:tc>
          <w:tcPr>
            <w:tcW w:w="4309" w:type="dxa"/>
          </w:tcPr>
          <w:p w:rsidR="00D16982" w:rsidRDefault="00D16982">
            <w:pPr>
              <w:pStyle w:val="ConsPlusNormal"/>
              <w:jc w:val="both"/>
            </w:pPr>
            <w: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23.</w:t>
            </w:r>
          </w:p>
        </w:tc>
        <w:tc>
          <w:tcPr>
            <w:tcW w:w="4309" w:type="dxa"/>
          </w:tcPr>
          <w:p w:rsidR="00D16982" w:rsidRDefault="00D16982">
            <w:pPr>
              <w:pStyle w:val="ConsPlusNormal"/>
              <w:jc w:val="both"/>
            </w:pPr>
            <w: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24.</w:t>
            </w:r>
          </w:p>
        </w:tc>
        <w:tc>
          <w:tcPr>
            <w:tcW w:w="4309" w:type="dxa"/>
          </w:tcPr>
          <w:p w:rsidR="00D16982" w:rsidRDefault="00D16982">
            <w:pPr>
              <w:pStyle w:val="ConsPlusNormal"/>
              <w:jc w:val="both"/>
            </w:pPr>
            <w: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lastRenderedPageBreak/>
              <w:t>25.</w:t>
            </w:r>
          </w:p>
        </w:tc>
        <w:tc>
          <w:tcPr>
            <w:tcW w:w="4309" w:type="dxa"/>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26.</w:t>
            </w:r>
          </w:p>
        </w:tc>
        <w:tc>
          <w:tcPr>
            <w:tcW w:w="4309" w:type="dxa"/>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27.</w:t>
            </w:r>
          </w:p>
        </w:tc>
        <w:tc>
          <w:tcPr>
            <w:tcW w:w="4309" w:type="dxa"/>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84,6</w:t>
            </w:r>
          </w:p>
        </w:tc>
        <w:tc>
          <w:tcPr>
            <w:tcW w:w="904" w:type="dxa"/>
          </w:tcPr>
          <w:p w:rsidR="00D16982" w:rsidRDefault="00D16982">
            <w:pPr>
              <w:pStyle w:val="ConsPlusNormal"/>
              <w:jc w:val="center"/>
            </w:pPr>
            <w:r>
              <w:t>84,6</w:t>
            </w:r>
          </w:p>
        </w:tc>
        <w:tc>
          <w:tcPr>
            <w:tcW w:w="904" w:type="dxa"/>
          </w:tcPr>
          <w:p w:rsidR="00D16982" w:rsidRDefault="00D16982">
            <w:pPr>
              <w:pStyle w:val="ConsPlusNormal"/>
              <w:jc w:val="center"/>
            </w:pPr>
            <w:r>
              <w:t>85</w:t>
            </w:r>
          </w:p>
        </w:tc>
        <w:tc>
          <w:tcPr>
            <w:tcW w:w="904" w:type="dxa"/>
          </w:tcPr>
          <w:p w:rsidR="00D16982" w:rsidRDefault="00D16982">
            <w:pPr>
              <w:pStyle w:val="ConsPlusNormal"/>
              <w:jc w:val="center"/>
            </w:pPr>
            <w:r>
              <w:t>85,5</w:t>
            </w:r>
          </w:p>
        </w:tc>
        <w:tc>
          <w:tcPr>
            <w:tcW w:w="904" w:type="dxa"/>
          </w:tcPr>
          <w:p w:rsidR="00D16982" w:rsidRDefault="00D16982">
            <w:pPr>
              <w:pStyle w:val="ConsPlusNormal"/>
              <w:jc w:val="center"/>
            </w:pPr>
            <w:r>
              <w:t>86,1</w:t>
            </w:r>
          </w:p>
        </w:tc>
        <w:tc>
          <w:tcPr>
            <w:tcW w:w="904" w:type="dxa"/>
          </w:tcPr>
          <w:p w:rsidR="00D16982" w:rsidRDefault="00D16982">
            <w:pPr>
              <w:pStyle w:val="ConsPlusNormal"/>
              <w:jc w:val="center"/>
            </w:pPr>
            <w:r>
              <w:t>87,1</w:t>
            </w:r>
          </w:p>
        </w:tc>
        <w:tc>
          <w:tcPr>
            <w:tcW w:w="904" w:type="dxa"/>
          </w:tcPr>
          <w:p w:rsidR="00D16982" w:rsidRDefault="00D16982">
            <w:pPr>
              <w:pStyle w:val="ConsPlusNormal"/>
              <w:jc w:val="center"/>
            </w:pPr>
            <w:r>
              <w:t>88,2</w:t>
            </w:r>
          </w:p>
        </w:tc>
      </w:tr>
      <w:tr w:rsidR="00D16982">
        <w:tc>
          <w:tcPr>
            <w:tcW w:w="514" w:type="dxa"/>
          </w:tcPr>
          <w:p w:rsidR="00D16982" w:rsidRDefault="00D16982">
            <w:pPr>
              <w:pStyle w:val="ConsPlusNormal"/>
              <w:jc w:val="center"/>
            </w:pPr>
            <w:r>
              <w:t>28.</w:t>
            </w:r>
          </w:p>
        </w:tc>
        <w:tc>
          <w:tcPr>
            <w:tcW w:w="4309" w:type="dxa"/>
          </w:tcPr>
          <w:p w:rsidR="00D16982" w:rsidRDefault="00D16982">
            <w:pPr>
              <w:pStyle w:val="ConsPlusNormal"/>
              <w:jc w:val="both"/>
            </w:pPr>
            <w:r>
              <w:t xml:space="preserve">Доля жилых, нежилых помещений в многоквартирных домах, жилых домах (домовладениях), оснащенных </w:t>
            </w:r>
            <w:r>
              <w:lastRenderedPageBreak/>
              <w:t>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w:t>
            </w:r>
          </w:p>
        </w:tc>
        <w:tc>
          <w:tcPr>
            <w:tcW w:w="1234" w:type="dxa"/>
          </w:tcPr>
          <w:p w:rsidR="00D16982" w:rsidRDefault="00D16982">
            <w:pPr>
              <w:pStyle w:val="ConsPlusNormal"/>
              <w:jc w:val="center"/>
            </w:pPr>
            <w:r>
              <w:lastRenderedPageBreak/>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lastRenderedPageBreak/>
              <w:t>29.</w:t>
            </w:r>
          </w:p>
        </w:tc>
        <w:tc>
          <w:tcPr>
            <w:tcW w:w="4309" w:type="dxa"/>
          </w:tcPr>
          <w:p w:rsidR="00D16982" w:rsidRDefault="00D16982">
            <w:pPr>
              <w:pStyle w:val="ConsPlusNormal"/>
              <w:jc w:val="both"/>
            </w:pPr>
            <w:r>
              <w:t>Доля многоквартирных домов, расположенных на территории Яльчикского района Чувашской Республики, имеющих класс энергетической эффективности "В" и выше</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4,8</w:t>
            </w:r>
          </w:p>
        </w:tc>
        <w:tc>
          <w:tcPr>
            <w:tcW w:w="904" w:type="dxa"/>
          </w:tcPr>
          <w:p w:rsidR="00D16982" w:rsidRDefault="00D16982">
            <w:pPr>
              <w:pStyle w:val="ConsPlusNormal"/>
              <w:jc w:val="center"/>
            </w:pPr>
            <w:r>
              <w:t>4,8</w:t>
            </w:r>
          </w:p>
        </w:tc>
        <w:tc>
          <w:tcPr>
            <w:tcW w:w="904" w:type="dxa"/>
          </w:tcPr>
          <w:p w:rsidR="00D16982" w:rsidRDefault="00D16982">
            <w:pPr>
              <w:pStyle w:val="ConsPlusNormal"/>
              <w:jc w:val="center"/>
            </w:pPr>
            <w:r>
              <w:t>4,8</w:t>
            </w:r>
          </w:p>
        </w:tc>
        <w:tc>
          <w:tcPr>
            <w:tcW w:w="904" w:type="dxa"/>
          </w:tcPr>
          <w:p w:rsidR="00D16982" w:rsidRDefault="00D16982">
            <w:pPr>
              <w:pStyle w:val="ConsPlusNormal"/>
              <w:jc w:val="center"/>
            </w:pPr>
            <w:r>
              <w:t>5,2</w:t>
            </w:r>
          </w:p>
        </w:tc>
        <w:tc>
          <w:tcPr>
            <w:tcW w:w="904" w:type="dxa"/>
          </w:tcPr>
          <w:p w:rsidR="00D16982" w:rsidRDefault="00D16982">
            <w:pPr>
              <w:pStyle w:val="ConsPlusNormal"/>
              <w:jc w:val="center"/>
            </w:pPr>
            <w:r>
              <w:t>6,2</w:t>
            </w:r>
          </w:p>
        </w:tc>
        <w:tc>
          <w:tcPr>
            <w:tcW w:w="904" w:type="dxa"/>
          </w:tcPr>
          <w:p w:rsidR="00D16982" w:rsidRDefault="00D16982">
            <w:pPr>
              <w:pStyle w:val="ConsPlusNormal"/>
              <w:jc w:val="center"/>
            </w:pPr>
            <w:r>
              <w:t>11,7</w:t>
            </w:r>
          </w:p>
        </w:tc>
        <w:tc>
          <w:tcPr>
            <w:tcW w:w="904" w:type="dxa"/>
          </w:tcPr>
          <w:p w:rsidR="00D16982" w:rsidRDefault="00D16982">
            <w:pPr>
              <w:pStyle w:val="ConsPlusNormal"/>
              <w:jc w:val="center"/>
            </w:pPr>
            <w:r>
              <w:t>24</w:t>
            </w:r>
          </w:p>
        </w:tc>
      </w:tr>
      <w:tr w:rsidR="00D16982">
        <w:tc>
          <w:tcPr>
            <w:tcW w:w="514" w:type="dxa"/>
          </w:tcPr>
          <w:p w:rsidR="00D16982" w:rsidRDefault="00D16982">
            <w:pPr>
              <w:pStyle w:val="ConsPlusNormal"/>
              <w:jc w:val="center"/>
            </w:pPr>
            <w:r>
              <w:t>30.</w:t>
            </w:r>
          </w:p>
        </w:tc>
        <w:tc>
          <w:tcPr>
            <w:tcW w:w="4309" w:type="dxa"/>
          </w:tcPr>
          <w:p w:rsidR="00D16982" w:rsidRDefault="00D16982">
            <w:pPr>
              <w:pStyle w:val="ConsPlusNormal"/>
              <w:jc w:val="both"/>
            </w:pPr>
            <w: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16,7</w:t>
            </w:r>
          </w:p>
        </w:tc>
        <w:tc>
          <w:tcPr>
            <w:tcW w:w="904" w:type="dxa"/>
          </w:tcPr>
          <w:p w:rsidR="00D16982" w:rsidRDefault="00D16982">
            <w:pPr>
              <w:pStyle w:val="ConsPlusNormal"/>
              <w:jc w:val="center"/>
            </w:pPr>
            <w:r>
              <w:t>25</w:t>
            </w:r>
          </w:p>
        </w:tc>
        <w:tc>
          <w:tcPr>
            <w:tcW w:w="904" w:type="dxa"/>
          </w:tcPr>
          <w:p w:rsidR="00D16982" w:rsidRDefault="00D16982">
            <w:pPr>
              <w:pStyle w:val="ConsPlusNormal"/>
              <w:jc w:val="center"/>
            </w:pPr>
            <w:r>
              <w:t>33,3</w:t>
            </w:r>
          </w:p>
        </w:tc>
        <w:tc>
          <w:tcPr>
            <w:tcW w:w="904" w:type="dxa"/>
          </w:tcPr>
          <w:p w:rsidR="00D16982" w:rsidRDefault="00D16982">
            <w:pPr>
              <w:pStyle w:val="ConsPlusNormal"/>
              <w:jc w:val="center"/>
            </w:pPr>
            <w:r>
              <w:t>50</w:t>
            </w:r>
          </w:p>
        </w:tc>
      </w:tr>
      <w:tr w:rsidR="00D16982">
        <w:tc>
          <w:tcPr>
            <w:tcW w:w="514" w:type="dxa"/>
          </w:tcPr>
          <w:p w:rsidR="00D16982" w:rsidRDefault="00D16982">
            <w:pPr>
              <w:pStyle w:val="ConsPlusNormal"/>
              <w:jc w:val="center"/>
            </w:pPr>
            <w:r>
              <w:t>31.</w:t>
            </w:r>
          </w:p>
        </w:tc>
        <w:tc>
          <w:tcPr>
            <w:tcW w:w="4309" w:type="dxa"/>
          </w:tcPr>
          <w:p w:rsidR="00D16982" w:rsidRDefault="00D16982">
            <w:pPr>
              <w:pStyle w:val="ConsPlusNormal"/>
              <w:jc w:val="both"/>
            </w:pPr>
            <w:r>
              <w:t>Удельный расход тепловой энергии в многоквартирных домах, расположенных на территории Яльчикского района Чувашской Республики</w:t>
            </w:r>
          </w:p>
        </w:tc>
        <w:tc>
          <w:tcPr>
            <w:tcW w:w="1234" w:type="dxa"/>
          </w:tcPr>
          <w:p w:rsidR="00D16982" w:rsidRDefault="00D16982">
            <w:pPr>
              <w:pStyle w:val="ConsPlusNormal"/>
              <w:jc w:val="center"/>
            </w:pPr>
            <w:r>
              <w:t>Гкал/м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0,15</w:t>
            </w:r>
          </w:p>
        </w:tc>
        <w:tc>
          <w:tcPr>
            <w:tcW w:w="904" w:type="dxa"/>
          </w:tcPr>
          <w:p w:rsidR="00D16982" w:rsidRDefault="00D16982">
            <w:pPr>
              <w:pStyle w:val="ConsPlusNormal"/>
              <w:jc w:val="center"/>
            </w:pPr>
            <w:r>
              <w:t>0,149</w:t>
            </w:r>
          </w:p>
        </w:tc>
        <w:tc>
          <w:tcPr>
            <w:tcW w:w="904" w:type="dxa"/>
          </w:tcPr>
          <w:p w:rsidR="00D16982" w:rsidRDefault="00D16982">
            <w:pPr>
              <w:pStyle w:val="ConsPlusNormal"/>
              <w:jc w:val="center"/>
            </w:pPr>
            <w:r>
              <w:t>0,148</w:t>
            </w:r>
          </w:p>
        </w:tc>
      </w:tr>
      <w:tr w:rsidR="00D16982">
        <w:tc>
          <w:tcPr>
            <w:tcW w:w="514" w:type="dxa"/>
          </w:tcPr>
          <w:p w:rsidR="00D16982" w:rsidRDefault="00D16982">
            <w:pPr>
              <w:pStyle w:val="ConsPlusNormal"/>
              <w:jc w:val="center"/>
            </w:pPr>
            <w:r>
              <w:t>32.</w:t>
            </w:r>
          </w:p>
        </w:tc>
        <w:tc>
          <w:tcPr>
            <w:tcW w:w="4309" w:type="dxa"/>
          </w:tcPr>
          <w:p w:rsidR="00D16982" w:rsidRDefault="00D16982">
            <w:pPr>
              <w:pStyle w:val="ConsPlusNormal"/>
              <w:jc w:val="both"/>
            </w:pPr>
            <w:r>
              <w:t>Удельный расход электрической энергии в многоквартирных домах, расположенных на территории Яльчикского района Чувашской Республики</w:t>
            </w:r>
          </w:p>
        </w:tc>
        <w:tc>
          <w:tcPr>
            <w:tcW w:w="1234" w:type="dxa"/>
          </w:tcPr>
          <w:p w:rsidR="00D16982" w:rsidRDefault="00D16982">
            <w:pPr>
              <w:pStyle w:val="ConsPlusNormal"/>
              <w:jc w:val="center"/>
            </w:pPr>
            <w:r>
              <w:t>кВтч/м</w:t>
            </w:r>
            <w:proofErr w:type="gramStart"/>
            <w:r>
              <w:t>2</w:t>
            </w:r>
            <w:proofErr w:type="gramEnd"/>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40,345</w:t>
            </w:r>
          </w:p>
        </w:tc>
        <w:tc>
          <w:tcPr>
            <w:tcW w:w="904" w:type="dxa"/>
          </w:tcPr>
          <w:p w:rsidR="00D16982" w:rsidRDefault="00D16982">
            <w:pPr>
              <w:pStyle w:val="ConsPlusNormal"/>
              <w:jc w:val="center"/>
            </w:pPr>
            <w:r>
              <w:t>40,345</w:t>
            </w:r>
          </w:p>
        </w:tc>
        <w:tc>
          <w:tcPr>
            <w:tcW w:w="904" w:type="dxa"/>
          </w:tcPr>
          <w:p w:rsidR="00D16982" w:rsidRDefault="00D16982">
            <w:pPr>
              <w:pStyle w:val="ConsPlusNormal"/>
              <w:jc w:val="center"/>
            </w:pPr>
            <w:r>
              <w:t>40,345</w:t>
            </w:r>
          </w:p>
        </w:tc>
        <w:tc>
          <w:tcPr>
            <w:tcW w:w="904" w:type="dxa"/>
          </w:tcPr>
          <w:p w:rsidR="00D16982" w:rsidRDefault="00D16982">
            <w:pPr>
              <w:pStyle w:val="ConsPlusNormal"/>
              <w:jc w:val="center"/>
            </w:pPr>
            <w:r>
              <w:t>40,337</w:t>
            </w:r>
          </w:p>
        </w:tc>
        <w:tc>
          <w:tcPr>
            <w:tcW w:w="904" w:type="dxa"/>
          </w:tcPr>
          <w:p w:rsidR="00D16982" w:rsidRDefault="00D16982">
            <w:pPr>
              <w:pStyle w:val="ConsPlusNormal"/>
              <w:jc w:val="center"/>
            </w:pPr>
            <w:r>
              <w:t>40,316</w:t>
            </w:r>
          </w:p>
        </w:tc>
        <w:tc>
          <w:tcPr>
            <w:tcW w:w="904" w:type="dxa"/>
          </w:tcPr>
          <w:p w:rsidR="00D16982" w:rsidRDefault="00D16982">
            <w:pPr>
              <w:pStyle w:val="ConsPlusNormal"/>
              <w:jc w:val="center"/>
            </w:pPr>
            <w:r>
              <w:t>40,205</w:t>
            </w:r>
          </w:p>
        </w:tc>
        <w:tc>
          <w:tcPr>
            <w:tcW w:w="904" w:type="dxa"/>
          </w:tcPr>
          <w:p w:rsidR="00D16982" w:rsidRDefault="00D16982">
            <w:pPr>
              <w:pStyle w:val="ConsPlusNormal"/>
              <w:jc w:val="center"/>
            </w:pPr>
            <w:r>
              <w:t>39,954</w:t>
            </w:r>
          </w:p>
        </w:tc>
      </w:tr>
      <w:tr w:rsidR="00D16982">
        <w:tc>
          <w:tcPr>
            <w:tcW w:w="514" w:type="dxa"/>
          </w:tcPr>
          <w:p w:rsidR="00D16982" w:rsidRDefault="00D16982">
            <w:pPr>
              <w:pStyle w:val="ConsPlusNormal"/>
              <w:jc w:val="center"/>
            </w:pPr>
            <w:r>
              <w:t>33.</w:t>
            </w:r>
          </w:p>
        </w:tc>
        <w:tc>
          <w:tcPr>
            <w:tcW w:w="4309" w:type="dxa"/>
          </w:tcPr>
          <w:p w:rsidR="00D16982" w:rsidRDefault="00D16982">
            <w:pPr>
              <w:pStyle w:val="ConsPlusNormal"/>
              <w:jc w:val="both"/>
            </w:pPr>
            <w:r>
              <w:t>Удельный расход холодной воды в многоквартирных домах, расположенных на территории Яльчикского района Чувашской Республики</w:t>
            </w:r>
          </w:p>
        </w:tc>
        <w:tc>
          <w:tcPr>
            <w:tcW w:w="1234" w:type="dxa"/>
          </w:tcPr>
          <w:p w:rsidR="00D16982" w:rsidRDefault="00D16982">
            <w:pPr>
              <w:pStyle w:val="ConsPlusNormal"/>
              <w:jc w:val="center"/>
            </w:pPr>
            <w:r>
              <w:t>м3/чел.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c>
          <w:tcPr>
            <w:tcW w:w="904" w:type="dxa"/>
          </w:tcPr>
          <w:p w:rsidR="00D16982" w:rsidRDefault="00D16982">
            <w:pPr>
              <w:pStyle w:val="ConsPlusNormal"/>
              <w:jc w:val="center"/>
            </w:pPr>
            <w:r>
              <w:t>84,573</w:t>
            </w:r>
          </w:p>
        </w:tc>
      </w:tr>
      <w:tr w:rsidR="00D16982">
        <w:tc>
          <w:tcPr>
            <w:tcW w:w="514" w:type="dxa"/>
          </w:tcPr>
          <w:p w:rsidR="00D16982" w:rsidRDefault="00D16982">
            <w:pPr>
              <w:pStyle w:val="ConsPlusNormal"/>
              <w:jc w:val="center"/>
            </w:pPr>
            <w:r>
              <w:lastRenderedPageBreak/>
              <w:t>34.</w:t>
            </w:r>
          </w:p>
        </w:tc>
        <w:tc>
          <w:tcPr>
            <w:tcW w:w="4309" w:type="dxa"/>
          </w:tcPr>
          <w:p w:rsidR="00D16982" w:rsidRDefault="00D16982">
            <w:pPr>
              <w:pStyle w:val="ConsPlusNormal"/>
              <w:jc w:val="both"/>
            </w:pPr>
            <w: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5</w:t>
            </w:r>
          </w:p>
        </w:tc>
      </w:tr>
      <w:tr w:rsidR="00D16982">
        <w:tc>
          <w:tcPr>
            <w:tcW w:w="514" w:type="dxa"/>
          </w:tcPr>
          <w:p w:rsidR="00D16982" w:rsidRDefault="00D16982">
            <w:pPr>
              <w:pStyle w:val="ConsPlusNormal"/>
              <w:jc w:val="center"/>
            </w:pPr>
            <w:r>
              <w:t>35.</w:t>
            </w:r>
          </w:p>
        </w:tc>
        <w:tc>
          <w:tcPr>
            <w:tcW w:w="4309" w:type="dxa"/>
          </w:tcPr>
          <w:p w:rsidR="00D16982" w:rsidRDefault="00D16982">
            <w:pPr>
              <w:pStyle w:val="ConsPlusNormal"/>
              <w:jc w:val="both"/>
            </w:pPr>
            <w:r>
              <w:t>Удельный расход топлива на отпуск электрической энергии тепловыми электростанциями на территории Яльчикского района Чувашской Республики</w:t>
            </w:r>
          </w:p>
        </w:tc>
        <w:tc>
          <w:tcPr>
            <w:tcW w:w="1234" w:type="dxa"/>
          </w:tcPr>
          <w:p w:rsidR="00D16982" w:rsidRDefault="00D16982">
            <w:pPr>
              <w:pStyle w:val="ConsPlusNormal"/>
              <w:jc w:val="center"/>
            </w:pPr>
            <w:r>
              <w:t>т у.т./млн. кВтч</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320</w:t>
            </w:r>
          </w:p>
        </w:tc>
      </w:tr>
      <w:tr w:rsidR="00D16982">
        <w:tc>
          <w:tcPr>
            <w:tcW w:w="514" w:type="dxa"/>
          </w:tcPr>
          <w:p w:rsidR="00D16982" w:rsidRDefault="00D16982">
            <w:pPr>
              <w:pStyle w:val="ConsPlusNormal"/>
              <w:jc w:val="center"/>
            </w:pPr>
            <w:r>
              <w:t>36.</w:t>
            </w:r>
          </w:p>
        </w:tc>
        <w:tc>
          <w:tcPr>
            <w:tcW w:w="4309" w:type="dxa"/>
          </w:tcPr>
          <w:p w:rsidR="00D16982" w:rsidRDefault="00D16982">
            <w:pPr>
              <w:pStyle w:val="ConsPlusNormal"/>
              <w:jc w:val="both"/>
            </w:pPr>
            <w:r>
              <w:t>Удельный расход топлива на отпущенную тепловую энергию с коллекторов тепловых электростанций на территории Яльчикского района Чувашской Республики</w:t>
            </w:r>
          </w:p>
        </w:tc>
        <w:tc>
          <w:tcPr>
            <w:tcW w:w="1234" w:type="dxa"/>
          </w:tcPr>
          <w:p w:rsidR="00D16982" w:rsidRDefault="00D16982">
            <w:pPr>
              <w:pStyle w:val="ConsPlusNormal"/>
              <w:jc w:val="center"/>
            </w:pPr>
            <w:r>
              <w:t>т у.т./тыс. Гкал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120</w:t>
            </w:r>
          </w:p>
        </w:tc>
      </w:tr>
      <w:tr w:rsidR="00D16982">
        <w:tc>
          <w:tcPr>
            <w:tcW w:w="514" w:type="dxa"/>
          </w:tcPr>
          <w:p w:rsidR="00D16982" w:rsidRDefault="00D16982">
            <w:pPr>
              <w:pStyle w:val="ConsPlusNormal"/>
              <w:jc w:val="center"/>
            </w:pPr>
            <w:r>
              <w:t>37.</w:t>
            </w:r>
          </w:p>
        </w:tc>
        <w:tc>
          <w:tcPr>
            <w:tcW w:w="4309" w:type="dxa"/>
          </w:tcPr>
          <w:p w:rsidR="00D16982" w:rsidRDefault="00D16982">
            <w:pPr>
              <w:pStyle w:val="ConsPlusNormal"/>
              <w:jc w:val="both"/>
            </w:pPr>
            <w:r>
              <w:t>Удельный расход топлива на отпущенную с коллекторов котельных в тепловую сеть тепловую энергию на территории Яльчикского района Чувашской Республики</w:t>
            </w:r>
          </w:p>
        </w:tc>
        <w:tc>
          <w:tcPr>
            <w:tcW w:w="1234" w:type="dxa"/>
          </w:tcPr>
          <w:p w:rsidR="00D16982" w:rsidRDefault="00D16982">
            <w:pPr>
              <w:pStyle w:val="ConsPlusNormal"/>
              <w:jc w:val="center"/>
            </w:pPr>
            <w:r>
              <w:t>т у.т./тыс. Гкал</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164,3</w:t>
            </w:r>
          </w:p>
        </w:tc>
        <w:tc>
          <w:tcPr>
            <w:tcW w:w="904" w:type="dxa"/>
          </w:tcPr>
          <w:p w:rsidR="00D16982" w:rsidRDefault="00D16982">
            <w:pPr>
              <w:pStyle w:val="ConsPlusNormal"/>
              <w:jc w:val="center"/>
            </w:pPr>
            <w:r>
              <w:t>164,3</w:t>
            </w:r>
          </w:p>
        </w:tc>
        <w:tc>
          <w:tcPr>
            <w:tcW w:w="904" w:type="dxa"/>
          </w:tcPr>
          <w:p w:rsidR="00D16982" w:rsidRDefault="00D16982">
            <w:pPr>
              <w:pStyle w:val="ConsPlusNormal"/>
              <w:jc w:val="center"/>
            </w:pPr>
            <w:r>
              <w:t>164,3</w:t>
            </w:r>
          </w:p>
        </w:tc>
        <w:tc>
          <w:tcPr>
            <w:tcW w:w="904" w:type="dxa"/>
          </w:tcPr>
          <w:p w:rsidR="00D16982" w:rsidRDefault="00D16982">
            <w:pPr>
              <w:pStyle w:val="ConsPlusNormal"/>
              <w:jc w:val="center"/>
            </w:pPr>
            <w:r>
              <w:t>164,27</w:t>
            </w:r>
          </w:p>
        </w:tc>
        <w:tc>
          <w:tcPr>
            <w:tcW w:w="904" w:type="dxa"/>
          </w:tcPr>
          <w:p w:rsidR="00D16982" w:rsidRDefault="00D16982">
            <w:pPr>
              <w:pStyle w:val="ConsPlusNormal"/>
              <w:jc w:val="center"/>
            </w:pPr>
            <w:r>
              <w:t>164</w:t>
            </w:r>
          </w:p>
        </w:tc>
        <w:tc>
          <w:tcPr>
            <w:tcW w:w="904" w:type="dxa"/>
          </w:tcPr>
          <w:p w:rsidR="00D16982" w:rsidRDefault="00D16982">
            <w:pPr>
              <w:pStyle w:val="ConsPlusNormal"/>
              <w:jc w:val="center"/>
            </w:pPr>
            <w:r>
              <w:t>162,51</w:t>
            </w:r>
          </w:p>
        </w:tc>
        <w:tc>
          <w:tcPr>
            <w:tcW w:w="904" w:type="dxa"/>
          </w:tcPr>
          <w:p w:rsidR="00D16982" w:rsidRDefault="00D16982">
            <w:pPr>
              <w:pStyle w:val="ConsPlusNormal"/>
              <w:jc w:val="center"/>
            </w:pPr>
            <w:r>
              <w:t>161,03</w:t>
            </w:r>
          </w:p>
        </w:tc>
      </w:tr>
      <w:tr w:rsidR="00D16982">
        <w:tc>
          <w:tcPr>
            <w:tcW w:w="514" w:type="dxa"/>
          </w:tcPr>
          <w:p w:rsidR="00D16982" w:rsidRDefault="00D16982">
            <w:pPr>
              <w:pStyle w:val="ConsPlusNormal"/>
              <w:jc w:val="center"/>
            </w:pPr>
            <w:r>
              <w:t>38.</w:t>
            </w:r>
          </w:p>
        </w:tc>
        <w:tc>
          <w:tcPr>
            <w:tcW w:w="4309" w:type="dxa"/>
          </w:tcPr>
          <w:p w:rsidR="00D16982" w:rsidRDefault="00D16982">
            <w:pPr>
              <w:pStyle w:val="ConsPlusNormal"/>
              <w:jc w:val="both"/>
            </w:pPr>
            <w: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9,9</w:t>
            </w:r>
          </w:p>
        </w:tc>
        <w:tc>
          <w:tcPr>
            <w:tcW w:w="904" w:type="dxa"/>
          </w:tcPr>
          <w:p w:rsidR="00D16982" w:rsidRDefault="00D16982">
            <w:pPr>
              <w:pStyle w:val="ConsPlusNormal"/>
              <w:jc w:val="center"/>
            </w:pPr>
            <w:r>
              <w:t>9,88</w:t>
            </w:r>
          </w:p>
        </w:tc>
        <w:tc>
          <w:tcPr>
            <w:tcW w:w="904" w:type="dxa"/>
          </w:tcPr>
          <w:p w:rsidR="00D16982" w:rsidRDefault="00D16982">
            <w:pPr>
              <w:pStyle w:val="ConsPlusNormal"/>
              <w:jc w:val="center"/>
            </w:pPr>
            <w:r>
              <w:t>9,79</w:t>
            </w:r>
          </w:p>
        </w:tc>
        <w:tc>
          <w:tcPr>
            <w:tcW w:w="904" w:type="dxa"/>
          </w:tcPr>
          <w:p w:rsidR="00D16982" w:rsidRDefault="00D16982">
            <w:pPr>
              <w:pStyle w:val="ConsPlusNormal"/>
              <w:jc w:val="center"/>
            </w:pPr>
            <w:r>
              <w:t>9,7</w:t>
            </w:r>
          </w:p>
        </w:tc>
      </w:tr>
      <w:tr w:rsidR="00D16982">
        <w:tc>
          <w:tcPr>
            <w:tcW w:w="514" w:type="dxa"/>
          </w:tcPr>
          <w:p w:rsidR="00D16982" w:rsidRDefault="00D16982">
            <w:pPr>
              <w:pStyle w:val="ConsPlusNormal"/>
              <w:jc w:val="center"/>
            </w:pPr>
            <w:r>
              <w:t>39.</w:t>
            </w:r>
          </w:p>
        </w:tc>
        <w:tc>
          <w:tcPr>
            <w:tcW w:w="4309" w:type="dxa"/>
          </w:tcPr>
          <w:p w:rsidR="00D16982" w:rsidRDefault="00D16982">
            <w:pPr>
              <w:pStyle w:val="ConsPlusNormal"/>
              <w:jc w:val="both"/>
            </w:pPr>
            <w:r>
              <w:t>Доля потерь тепловой энергии при ее передаче в общем объеме переданной тепловой энергии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13</w:t>
            </w:r>
          </w:p>
        </w:tc>
        <w:tc>
          <w:tcPr>
            <w:tcW w:w="904" w:type="dxa"/>
          </w:tcPr>
          <w:p w:rsidR="00D16982" w:rsidRDefault="00D16982">
            <w:pPr>
              <w:pStyle w:val="ConsPlusNormal"/>
              <w:jc w:val="center"/>
            </w:pPr>
            <w:r>
              <w:t>12,9</w:t>
            </w:r>
          </w:p>
        </w:tc>
        <w:tc>
          <w:tcPr>
            <w:tcW w:w="904" w:type="dxa"/>
          </w:tcPr>
          <w:p w:rsidR="00D16982" w:rsidRDefault="00D16982">
            <w:pPr>
              <w:pStyle w:val="ConsPlusNormal"/>
              <w:jc w:val="center"/>
            </w:pPr>
            <w:r>
              <w:t>12,6</w:t>
            </w:r>
          </w:p>
        </w:tc>
        <w:tc>
          <w:tcPr>
            <w:tcW w:w="904" w:type="dxa"/>
          </w:tcPr>
          <w:p w:rsidR="00D16982" w:rsidRDefault="00D16982">
            <w:pPr>
              <w:pStyle w:val="ConsPlusNormal"/>
              <w:jc w:val="center"/>
            </w:pPr>
            <w:r>
              <w:t>12,2</w:t>
            </w:r>
          </w:p>
        </w:tc>
      </w:tr>
      <w:tr w:rsidR="00D16982">
        <w:tc>
          <w:tcPr>
            <w:tcW w:w="514" w:type="dxa"/>
          </w:tcPr>
          <w:p w:rsidR="00D16982" w:rsidRDefault="00D16982">
            <w:pPr>
              <w:pStyle w:val="ConsPlusNormal"/>
              <w:jc w:val="center"/>
            </w:pPr>
            <w:r>
              <w:lastRenderedPageBreak/>
              <w:t>40.</w:t>
            </w:r>
          </w:p>
        </w:tc>
        <w:tc>
          <w:tcPr>
            <w:tcW w:w="4309" w:type="dxa"/>
          </w:tcPr>
          <w:p w:rsidR="00D16982" w:rsidRDefault="00D16982">
            <w:pPr>
              <w:pStyle w:val="ConsPlusNormal"/>
              <w:jc w:val="both"/>
            </w:pPr>
            <w: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3,8</w:t>
            </w:r>
          </w:p>
        </w:tc>
        <w:tc>
          <w:tcPr>
            <w:tcW w:w="904" w:type="dxa"/>
          </w:tcPr>
          <w:p w:rsidR="00D16982" w:rsidRDefault="00D16982">
            <w:pPr>
              <w:pStyle w:val="ConsPlusNormal"/>
              <w:jc w:val="center"/>
            </w:pPr>
            <w:r>
              <w:t>3,7</w:t>
            </w:r>
          </w:p>
        </w:tc>
        <w:tc>
          <w:tcPr>
            <w:tcW w:w="904" w:type="dxa"/>
          </w:tcPr>
          <w:p w:rsidR="00D16982" w:rsidRDefault="00D16982">
            <w:pPr>
              <w:pStyle w:val="ConsPlusNormal"/>
              <w:jc w:val="center"/>
            </w:pPr>
            <w:r>
              <w:t>3,6</w:t>
            </w:r>
          </w:p>
        </w:tc>
        <w:tc>
          <w:tcPr>
            <w:tcW w:w="904" w:type="dxa"/>
          </w:tcPr>
          <w:p w:rsidR="00D16982" w:rsidRDefault="00D16982">
            <w:pPr>
              <w:pStyle w:val="ConsPlusNormal"/>
              <w:jc w:val="center"/>
            </w:pPr>
            <w:r>
              <w:t>3,5</w:t>
            </w:r>
          </w:p>
        </w:tc>
      </w:tr>
      <w:tr w:rsidR="00D16982">
        <w:tc>
          <w:tcPr>
            <w:tcW w:w="514" w:type="dxa"/>
          </w:tcPr>
          <w:p w:rsidR="00D16982" w:rsidRDefault="00D16982">
            <w:pPr>
              <w:pStyle w:val="ConsPlusNormal"/>
              <w:jc w:val="center"/>
            </w:pPr>
            <w:r>
              <w:t>41.</w:t>
            </w:r>
          </w:p>
        </w:tc>
        <w:tc>
          <w:tcPr>
            <w:tcW w:w="4309" w:type="dxa"/>
          </w:tcPr>
          <w:p w:rsidR="00D16982" w:rsidRDefault="00D16982">
            <w:pPr>
              <w:pStyle w:val="ConsPlusNormal"/>
              <w:jc w:val="both"/>
            </w:pPr>
            <w: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района Чувашской Республики</w:t>
            </w:r>
          </w:p>
        </w:tc>
        <w:tc>
          <w:tcPr>
            <w:tcW w:w="1234" w:type="dxa"/>
          </w:tcPr>
          <w:p w:rsidR="00D16982" w:rsidRDefault="00D16982">
            <w:pPr>
              <w:pStyle w:val="ConsPlusNormal"/>
              <w:jc w:val="center"/>
            </w:pPr>
            <w:r>
              <w:t>кВтч/м3</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3,36</w:t>
            </w:r>
          </w:p>
        </w:tc>
        <w:tc>
          <w:tcPr>
            <w:tcW w:w="904" w:type="dxa"/>
          </w:tcPr>
          <w:p w:rsidR="00D16982" w:rsidRDefault="00D16982">
            <w:pPr>
              <w:pStyle w:val="ConsPlusNormal"/>
              <w:jc w:val="center"/>
            </w:pPr>
            <w:r>
              <w:t>3,32</w:t>
            </w:r>
          </w:p>
        </w:tc>
        <w:tc>
          <w:tcPr>
            <w:tcW w:w="904" w:type="dxa"/>
          </w:tcPr>
          <w:p w:rsidR="00D16982" w:rsidRDefault="00D16982">
            <w:pPr>
              <w:pStyle w:val="ConsPlusNormal"/>
              <w:jc w:val="center"/>
            </w:pPr>
            <w:r>
              <w:t>3,27</w:t>
            </w:r>
          </w:p>
        </w:tc>
      </w:tr>
      <w:tr w:rsidR="00D16982">
        <w:tc>
          <w:tcPr>
            <w:tcW w:w="514" w:type="dxa"/>
          </w:tcPr>
          <w:p w:rsidR="00D16982" w:rsidRDefault="00D16982">
            <w:pPr>
              <w:pStyle w:val="ConsPlusNormal"/>
              <w:jc w:val="center"/>
            </w:pPr>
            <w:r>
              <w:t>42.</w:t>
            </w:r>
          </w:p>
        </w:tc>
        <w:tc>
          <w:tcPr>
            <w:tcW w:w="4309" w:type="dxa"/>
          </w:tcPr>
          <w:p w:rsidR="00D16982" w:rsidRDefault="00D16982">
            <w:pPr>
              <w:pStyle w:val="ConsPlusNormal"/>
              <w:jc w:val="both"/>
            </w:pPr>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района Чувашской Республики</w:t>
            </w:r>
          </w:p>
        </w:tc>
        <w:tc>
          <w:tcPr>
            <w:tcW w:w="1234" w:type="dxa"/>
          </w:tcPr>
          <w:p w:rsidR="00D16982" w:rsidRDefault="00D16982">
            <w:pPr>
              <w:pStyle w:val="ConsPlusNormal"/>
              <w:jc w:val="center"/>
            </w:pPr>
            <w:r>
              <w:t>кВтч/м3</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3,37</w:t>
            </w:r>
          </w:p>
        </w:tc>
        <w:tc>
          <w:tcPr>
            <w:tcW w:w="904" w:type="dxa"/>
          </w:tcPr>
          <w:p w:rsidR="00D16982" w:rsidRDefault="00D16982">
            <w:pPr>
              <w:pStyle w:val="ConsPlusNormal"/>
              <w:jc w:val="center"/>
            </w:pPr>
            <w:r>
              <w:t>3,36</w:t>
            </w:r>
          </w:p>
        </w:tc>
        <w:tc>
          <w:tcPr>
            <w:tcW w:w="904" w:type="dxa"/>
          </w:tcPr>
          <w:p w:rsidR="00D16982" w:rsidRDefault="00D16982">
            <w:pPr>
              <w:pStyle w:val="ConsPlusNormal"/>
              <w:jc w:val="center"/>
            </w:pPr>
            <w:r>
              <w:t>3,32</w:t>
            </w:r>
          </w:p>
        </w:tc>
        <w:tc>
          <w:tcPr>
            <w:tcW w:w="904" w:type="dxa"/>
          </w:tcPr>
          <w:p w:rsidR="00D16982" w:rsidRDefault="00D16982">
            <w:pPr>
              <w:pStyle w:val="ConsPlusNormal"/>
              <w:jc w:val="center"/>
            </w:pPr>
            <w:r>
              <w:t>3,27</w:t>
            </w:r>
          </w:p>
        </w:tc>
      </w:tr>
      <w:tr w:rsidR="00D16982">
        <w:tc>
          <w:tcPr>
            <w:tcW w:w="514" w:type="dxa"/>
          </w:tcPr>
          <w:p w:rsidR="00D16982" w:rsidRDefault="00D16982">
            <w:pPr>
              <w:pStyle w:val="ConsPlusNormal"/>
              <w:jc w:val="center"/>
            </w:pPr>
            <w:r>
              <w:t>43.</w:t>
            </w:r>
          </w:p>
        </w:tc>
        <w:tc>
          <w:tcPr>
            <w:tcW w:w="4309" w:type="dxa"/>
          </w:tcPr>
          <w:p w:rsidR="00D16982" w:rsidRDefault="00D16982">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44.</w:t>
            </w:r>
          </w:p>
        </w:tc>
        <w:tc>
          <w:tcPr>
            <w:tcW w:w="4309" w:type="dxa"/>
          </w:tcPr>
          <w:p w:rsidR="00D16982" w:rsidRDefault="00D16982">
            <w:pPr>
              <w:pStyle w:val="ConsPlusNormal"/>
              <w:jc w:val="both"/>
            </w:pPr>
            <w: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района Чувашской </w:t>
            </w:r>
            <w:r>
              <w:lastRenderedPageBreak/>
              <w:t>Республики</w:t>
            </w:r>
          </w:p>
        </w:tc>
        <w:tc>
          <w:tcPr>
            <w:tcW w:w="1234" w:type="dxa"/>
          </w:tcPr>
          <w:p w:rsidR="00D16982" w:rsidRDefault="00D16982">
            <w:pPr>
              <w:pStyle w:val="ConsPlusNormal"/>
              <w:jc w:val="center"/>
            </w:pPr>
            <w:r>
              <w:lastRenderedPageBreak/>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88,5</w:t>
            </w:r>
          </w:p>
        </w:tc>
        <w:tc>
          <w:tcPr>
            <w:tcW w:w="904" w:type="dxa"/>
          </w:tcPr>
          <w:p w:rsidR="00D16982" w:rsidRDefault="00D16982">
            <w:pPr>
              <w:pStyle w:val="ConsPlusNormal"/>
              <w:jc w:val="center"/>
            </w:pPr>
            <w:r>
              <w:t>88,5</w:t>
            </w:r>
          </w:p>
        </w:tc>
        <w:tc>
          <w:tcPr>
            <w:tcW w:w="904" w:type="dxa"/>
          </w:tcPr>
          <w:p w:rsidR="00D16982" w:rsidRDefault="00D16982">
            <w:pPr>
              <w:pStyle w:val="ConsPlusNormal"/>
              <w:jc w:val="center"/>
            </w:pPr>
            <w:r>
              <w:t>88,5</w:t>
            </w:r>
          </w:p>
        </w:tc>
        <w:tc>
          <w:tcPr>
            <w:tcW w:w="904" w:type="dxa"/>
          </w:tcPr>
          <w:p w:rsidR="00D16982" w:rsidRDefault="00D16982">
            <w:pPr>
              <w:pStyle w:val="ConsPlusNormal"/>
              <w:jc w:val="center"/>
            </w:pPr>
            <w:r>
              <w:t>89,5</w:t>
            </w:r>
          </w:p>
        </w:tc>
        <w:tc>
          <w:tcPr>
            <w:tcW w:w="904" w:type="dxa"/>
          </w:tcPr>
          <w:p w:rsidR="00D16982" w:rsidRDefault="00D16982">
            <w:pPr>
              <w:pStyle w:val="ConsPlusNormal"/>
              <w:jc w:val="center"/>
            </w:pPr>
            <w:r>
              <w:t>90,5</w:t>
            </w:r>
          </w:p>
        </w:tc>
        <w:tc>
          <w:tcPr>
            <w:tcW w:w="904" w:type="dxa"/>
          </w:tcPr>
          <w:p w:rsidR="00D16982" w:rsidRDefault="00D16982">
            <w:pPr>
              <w:pStyle w:val="ConsPlusNormal"/>
              <w:jc w:val="center"/>
            </w:pPr>
            <w:r>
              <w:t>94,5</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lastRenderedPageBreak/>
              <w:t>45.</w:t>
            </w:r>
          </w:p>
        </w:tc>
        <w:tc>
          <w:tcPr>
            <w:tcW w:w="4309" w:type="dxa"/>
          </w:tcPr>
          <w:p w:rsidR="00D16982" w:rsidRDefault="00D16982">
            <w:pPr>
              <w:pStyle w:val="ConsPlusNormal"/>
              <w:jc w:val="both"/>
            </w:pPr>
            <w: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57,4</w:t>
            </w:r>
          </w:p>
        </w:tc>
        <w:tc>
          <w:tcPr>
            <w:tcW w:w="904" w:type="dxa"/>
          </w:tcPr>
          <w:p w:rsidR="00D16982" w:rsidRDefault="00D16982">
            <w:pPr>
              <w:pStyle w:val="ConsPlusNormal"/>
              <w:jc w:val="center"/>
            </w:pPr>
            <w:r>
              <w:t>57,4</w:t>
            </w:r>
          </w:p>
        </w:tc>
        <w:tc>
          <w:tcPr>
            <w:tcW w:w="904" w:type="dxa"/>
          </w:tcPr>
          <w:p w:rsidR="00D16982" w:rsidRDefault="00D16982">
            <w:pPr>
              <w:pStyle w:val="ConsPlusNormal"/>
              <w:jc w:val="center"/>
            </w:pPr>
            <w:r>
              <w:t>57,4</w:t>
            </w:r>
          </w:p>
        </w:tc>
        <w:tc>
          <w:tcPr>
            <w:tcW w:w="904" w:type="dxa"/>
          </w:tcPr>
          <w:p w:rsidR="00D16982" w:rsidRDefault="00D16982">
            <w:pPr>
              <w:pStyle w:val="ConsPlusNormal"/>
              <w:jc w:val="center"/>
            </w:pPr>
            <w:r>
              <w:t>61,3</w:t>
            </w:r>
          </w:p>
        </w:tc>
        <w:tc>
          <w:tcPr>
            <w:tcW w:w="904" w:type="dxa"/>
          </w:tcPr>
          <w:p w:rsidR="00D16982" w:rsidRDefault="00D16982">
            <w:pPr>
              <w:pStyle w:val="ConsPlusNormal"/>
              <w:jc w:val="center"/>
            </w:pPr>
            <w:r>
              <w:t>65,2</w:t>
            </w:r>
          </w:p>
        </w:tc>
        <w:tc>
          <w:tcPr>
            <w:tcW w:w="904" w:type="dxa"/>
          </w:tcPr>
          <w:p w:rsidR="00D16982" w:rsidRDefault="00D16982">
            <w:pPr>
              <w:pStyle w:val="ConsPlusNormal"/>
              <w:jc w:val="center"/>
            </w:pPr>
            <w:r>
              <w:t>80,8</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46.</w:t>
            </w:r>
          </w:p>
        </w:tc>
        <w:tc>
          <w:tcPr>
            <w:tcW w:w="4309" w:type="dxa"/>
          </w:tcPr>
          <w:p w:rsidR="00D16982" w:rsidRDefault="00D16982">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47.</w:t>
            </w:r>
          </w:p>
        </w:tc>
        <w:tc>
          <w:tcPr>
            <w:tcW w:w="4309" w:type="dxa"/>
          </w:tcPr>
          <w:p w:rsidR="00D16982" w:rsidRDefault="00D16982">
            <w:pPr>
              <w:pStyle w:val="ConsPlusNormal"/>
              <w:jc w:val="both"/>
            </w:pPr>
            <w:r>
              <w:t>Количество энергосервисных договоров (контрактов), заключенных муниципальными образованиями Яльчикского района Чувашской Республики</w:t>
            </w:r>
          </w:p>
        </w:tc>
        <w:tc>
          <w:tcPr>
            <w:tcW w:w="1234" w:type="dxa"/>
          </w:tcPr>
          <w:p w:rsidR="00D16982" w:rsidRDefault="00D16982">
            <w:pPr>
              <w:pStyle w:val="ConsPlusNormal"/>
              <w:jc w:val="center"/>
            </w:pPr>
            <w:r>
              <w:t>ед.</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c>
          <w:tcPr>
            <w:tcW w:w="904" w:type="dxa"/>
          </w:tcPr>
          <w:p w:rsidR="00D16982" w:rsidRDefault="00D16982">
            <w:pPr>
              <w:pStyle w:val="ConsPlusNormal"/>
              <w:jc w:val="center"/>
            </w:pPr>
            <w:r>
              <w:t>2</w:t>
            </w:r>
          </w:p>
        </w:tc>
        <w:tc>
          <w:tcPr>
            <w:tcW w:w="904" w:type="dxa"/>
          </w:tcPr>
          <w:p w:rsidR="00D16982" w:rsidRDefault="00D16982">
            <w:pPr>
              <w:pStyle w:val="ConsPlusNormal"/>
              <w:jc w:val="center"/>
            </w:pPr>
            <w:r>
              <w:t>3</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7</w:t>
            </w:r>
          </w:p>
        </w:tc>
      </w:tr>
      <w:tr w:rsidR="00D16982">
        <w:tc>
          <w:tcPr>
            <w:tcW w:w="514" w:type="dxa"/>
          </w:tcPr>
          <w:p w:rsidR="00D16982" w:rsidRDefault="00D16982">
            <w:pPr>
              <w:pStyle w:val="ConsPlusNormal"/>
              <w:jc w:val="center"/>
            </w:pPr>
            <w:r>
              <w:t>48.</w:t>
            </w:r>
          </w:p>
        </w:tc>
        <w:tc>
          <w:tcPr>
            <w:tcW w:w="4309" w:type="dxa"/>
          </w:tcPr>
          <w:p w:rsidR="00D16982" w:rsidRDefault="00D16982">
            <w:pPr>
              <w:pStyle w:val="ConsPlusNormal"/>
              <w:jc w:val="both"/>
            </w:pPr>
            <w:r>
              <w:t>Доля муниципальных заказчиков в общем объеме муниципальных заказчиков Яльчикского района Чувашской Республики, с которыми заключены энергосервисные договора (контракты)</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3</w:t>
            </w:r>
          </w:p>
        </w:tc>
        <w:tc>
          <w:tcPr>
            <w:tcW w:w="904" w:type="dxa"/>
          </w:tcPr>
          <w:p w:rsidR="00D16982" w:rsidRDefault="00D16982">
            <w:pPr>
              <w:pStyle w:val="ConsPlusNormal"/>
              <w:jc w:val="center"/>
            </w:pPr>
            <w:r>
              <w:t>6,1</w:t>
            </w:r>
          </w:p>
        </w:tc>
        <w:tc>
          <w:tcPr>
            <w:tcW w:w="904" w:type="dxa"/>
          </w:tcPr>
          <w:p w:rsidR="00D16982" w:rsidRDefault="00D16982">
            <w:pPr>
              <w:pStyle w:val="ConsPlusNormal"/>
              <w:jc w:val="center"/>
            </w:pPr>
            <w:r>
              <w:t>9,1</w:t>
            </w:r>
          </w:p>
        </w:tc>
        <w:tc>
          <w:tcPr>
            <w:tcW w:w="904" w:type="dxa"/>
          </w:tcPr>
          <w:p w:rsidR="00D16982" w:rsidRDefault="00D16982">
            <w:pPr>
              <w:pStyle w:val="ConsPlusNormal"/>
              <w:jc w:val="center"/>
            </w:pPr>
            <w:r>
              <w:t>18,2</w:t>
            </w:r>
          </w:p>
        </w:tc>
        <w:tc>
          <w:tcPr>
            <w:tcW w:w="904" w:type="dxa"/>
          </w:tcPr>
          <w:p w:rsidR="00D16982" w:rsidRDefault="00D16982">
            <w:pPr>
              <w:pStyle w:val="ConsPlusNormal"/>
              <w:jc w:val="center"/>
            </w:pPr>
            <w:r>
              <w:t>21,2</w:t>
            </w:r>
          </w:p>
        </w:tc>
      </w:tr>
      <w:tr w:rsidR="00D16982">
        <w:tc>
          <w:tcPr>
            <w:tcW w:w="514" w:type="dxa"/>
          </w:tcPr>
          <w:p w:rsidR="00D16982" w:rsidRDefault="00D16982">
            <w:pPr>
              <w:pStyle w:val="ConsPlusNormal"/>
              <w:jc w:val="center"/>
            </w:pPr>
            <w:r>
              <w:t>49.</w:t>
            </w:r>
          </w:p>
        </w:tc>
        <w:tc>
          <w:tcPr>
            <w:tcW w:w="4309" w:type="dxa"/>
          </w:tcPr>
          <w:p w:rsidR="00D16982" w:rsidRDefault="00D16982">
            <w:pPr>
              <w:pStyle w:val="ConsPlusNormal"/>
              <w:jc w:val="both"/>
            </w:pPr>
            <w: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сельскохозяйственные </w:t>
            </w:r>
            <w:r>
              <w:lastRenderedPageBreak/>
              <w:t>культуры)</w:t>
            </w:r>
          </w:p>
        </w:tc>
        <w:tc>
          <w:tcPr>
            <w:tcW w:w="1234" w:type="dxa"/>
          </w:tcPr>
          <w:p w:rsidR="00D16982" w:rsidRDefault="00D16982">
            <w:pPr>
              <w:pStyle w:val="ConsPlusNormal"/>
              <w:jc w:val="center"/>
            </w:pPr>
            <w:proofErr w:type="gramStart"/>
            <w:r>
              <w:lastRenderedPageBreak/>
              <w:t>кг</w:t>
            </w:r>
            <w:proofErr w:type="gramEnd"/>
            <w:r>
              <w:t xml:space="preserve"> у.т./ед. продукции</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0,06</w:t>
            </w:r>
          </w:p>
        </w:tc>
        <w:tc>
          <w:tcPr>
            <w:tcW w:w="904" w:type="dxa"/>
          </w:tcPr>
          <w:p w:rsidR="00D16982" w:rsidRDefault="00D16982">
            <w:pPr>
              <w:pStyle w:val="ConsPlusNormal"/>
              <w:jc w:val="center"/>
            </w:pPr>
            <w:r>
              <w:t>0,06</w:t>
            </w:r>
          </w:p>
        </w:tc>
        <w:tc>
          <w:tcPr>
            <w:tcW w:w="904" w:type="dxa"/>
          </w:tcPr>
          <w:p w:rsidR="00D16982" w:rsidRDefault="00D16982">
            <w:pPr>
              <w:pStyle w:val="ConsPlusNormal"/>
              <w:jc w:val="center"/>
            </w:pPr>
            <w:r>
              <w:t>0,06</w:t>
            </w:r>
          </w:p>
        </w:tc>
        <w:tc>
          <w:tcPr>
            <w:tcW w:w="904" w:type="dxa"/>
          </w:tcPr>
          <w:p w:rsidR="00D16982" w:rsidRDefault="00D16982">
            <w:pPr>
              <w:pStyle w:val="ConsPlusNormal"/>
              <w:jc w:val="center"/>
            </w:pPr>
            <w:r>
              <w:t>0,058</w:t>
            </w:r>
          </w:p>
        </w:tc>
        <w:tc>
          <w:tcPr>
            <w:tcW w:w="904" w:type="dxa"/>
          </w:tcPr>
          <w:p w:rsidR="00D16982" w:rsidRDefault="00D16982">
            <w:pPr>
              <w:pStyle w:val="ConsPlusNormal"/>
              <w:jc w:val="center"/>
            </w:pPr>
            <w:r>
              <w:t>0,058</w:t>
            </w:r>
          </w:p>
        </w:tc>
        <w:tc>
          <w:tcPr>
            <w:tcW w:w="904" w:type="dxa"/>
          </w:tcPr>
          <w:p w:rsidR="00D16982" w:rsidRDefault="00D16982">
            <w:pPr>
              <w:pStyle w:val="ConsPlusNormal"/>
              <w:jc w:val="center"/>
            </w:pPr>
            <w:r>
              <w:t>0,058</w:t>
            </w:r>
          </w:p>
        </w:tc>
        <w:tc>
          <w:tcPr>
            <w:tcW w:w="904" w:type="dxa"/>
          </w:tcPr>
          <w:p w:rsidR="00D16982" w:rsidRDefault="00D16982">
            <w:pPr>
              <w:pStyle w:val="ConsPlusNormal"/>
              <w:jc w:val="center"/>
            </w:pPr>
            <w:r>
              <w:t>0,058</w:t>
            </w:r>
          </w:p>
        </w:tc>
      </w:tr>
      <w:tr w:rsidR="00D16982">
        <w:tc>
          <w:tcPr>
            <w:tcW w:w="514" w:type="dxa"/>
          </w:tcPr>
          <w:p w:rsidR="00D16982" w:rsidRDefault="00D16982">
            <w:pPr>
              <w:pStyle w:val="ConsPlusNormal"/>
              <w:jc w:val="center"/>
            </w:pPr>
            <w:r>
              <w:lastRenderedPageBreak/>
              <w:t>50.</w:t>
            </w:r>
          </w:p>
        </w:tc>
        <w:tc>
          <w:tcPr>
            <w:tcW w:w="4309" w:type="dxa"/>
          </w:tcPr>
          <w:p w:rsidR="00D16982" w:rsidRDefault="00D16982">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(зерновые культуры)</w:t>
            </w:r>
          </w:p>
        </w:tc>
        <w:tc>
          <w:tcPr>
            <w:tcW w:w="1234" w:type="dxa"/>
          </w:tcPr>
          <w:p w:rsidR="00D16982" w:rsidRDefault="00D16982">
            <w:pPr>
              <w:pStyle w:val="ConsPlusNormal"/>
              <w:jc w:val="center"/>
            </w:pPr>
            <w:proofErr w:type="gramStart"/>
            <w:r>
              <w:t>кг</w:t>
            </w:r>
            <w:proofErr w:type="gramEnd"/>
            <w:r>
              <w:t xml:space="preserve"> у.т./ед. продукции</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6,7</w:t>
            </w:r>
          </w:p>
        </w:tc>
        <w:tc>
          <w:tcPr>
            <w:tcW w:w="904" w:type="dxa"/>
          </w:tcPr>
          <w:p w:rsidR="00D16982" w:rsidRDefault="00D16982">
            <w:pPr>
              <w:pStyle w:val="ConsPlusNormal"/>
              <w:jc w:val="center"/>
            </w:pPr>
            <w:r>
              <w:t>6,298</w:t>
            </w:r>
          </w:p>
        </w:tc>
        <w:tc>
          <w:tcPr>
            <w:tcW w:w="904" w:type="dxa"/>
          </w:tcPr>
          <w:p w:rsidR="00D16982" w:rsidRDefault="00D16982">
            <w:pPr>
              <w:pStyle w:val="ConsPlusNormal"/>
              <w:jc w:val="center"/>
            </w:pPr>
            <w:r>
              <w:t>6,298</w:t>
            </w:r>
          </w:p>
        </w:tc>
        <w:tc>
          <w:tcPr>
            <w:tcW w:w="904" w:type="dxa"/>
          </w:tcPr>
          <w:p w:rsidR="00D16982" w:rsidRDefault="00D16982">
            <w:pPr>
              <w:pStyle w:val="ConsPlusNormal"/>
              <w:jc w:val="center"/>
            </w:pPr>
            <w:r>
              <w:t>6,298</w:t>
            </w:r>
          </w:p>
        </w:tc>
      </w:tr>
      <w:tr w:rsidR="00D16982">
        <w:tc>
          <w:tcPr>
            <w:tcW w:w="514" w:type="dxa"/>
          </w:tcPr>
          <w:p w:rsidR="00D16982" w:rsidRDefault="00D16982">
            <w:pPr>
              <w:pStyle w:val="ConsPlusNormal"/>
              <w:jc w:val="center"/>
            </w:pPr>
            <w:r>
              <w:t>51.</w:t>
            </w:r>
          </w:p>
        </w:tc>
        <w:tc>
          <w:tcPr>
            <w:tcW w:w="4309" w:type="dxa"/>
          </w:tcPr>
          <w:p w:rsidR="00D16982" w:rsidRDefault="00D16982">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культуры)</w:t>
            </w:r>
          </w:p>
        </w:tc>
        <w:tc>
          <w:tcPr>
            <w:tcW w:w="1234" w:type="dxa"/>
          </w:tcPr>
          <w:p w:rsidR="00D16982" w:rsidRDefault="00D16982">
            <w:pPr>
              <w:pStyle w:val="ConsPlusNormal"/>
              <w:jc w:val="center"/>
            </w:pPr>
            <w:proofErr w:type="gramStart"/>
            <w:r>
              <w:t>кг</w:t>
            </w:r>
            <w:proofErr w:type="gramEnd"/>
            <w:r>
              <w:t xml:space="preserve"> у.т./ед. продукции</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9,194</w:t>
            </w:r>
          </w:p>
        </w:tc>
        <w:tc>
          <w:tcPr>
            <w:tcW w:w="904" w:type="dxa"/>
          </w:tcPr>
          <w:p w:rsidR="00D16982" w:rsidRDefault="00D16982">
            <w:pPr>
              <w:pStyle w:val="ConsPlusNormal"/>
              <w:jc w:val="center"/>
            </w:pPr>
            <w:r>
              <w:t>8,826</w:t>
            </w:r>
          </w:p>
        </w:tc>
        <w:tc>
          <w:tcPr>
            <w:tcW w:w="904" w:type="dxa"/>
          </w:tcPr>
          <w:p w:rsidR="00D16982" w:rsidRDefault="00D16982">
            <w:pPr>
              <w:pStyle w:val="ConsPlusNormal"/>
              <w:jc w:val="center"/>
            </w:pPr>
            <w:r>
              <w:t>8,826</w:t>
            </w:r>
          </w:p>
        </w:tc>
      </w:tr>
      <w:tr w:rsidR="00D16982">
        <w:tc>
          <w:tcPr>
            <w:tcW w:w="514" w:type="dxa"/>
          </w:tcPr>
          <w:p w:rsidR="00D16982" w:rsidRDefault="00D16982">
            <w:pPr>
              <w:pStyle w:val="ConsPlusNormal"/>
              <w:jc w:val="center"/>
            </w:pPr>
            <w:r>
              <w:t>52.</w:t>
            </w:r>
          </w:p>
        </w:tc>
        <w:tc>
          <w:tcPr>
            <w:tcW w:w="4309" w:type="dxa"/>
          </w:tcPr>
          <w:p w:rsidR="00D16982" w:rsidRDefault="00D16982">
            <w:pPr>
              <w:pStyle w:val="ConsPlusNormal"/>
              <w:jc w:val="both"/>
            </w:pPr>
            <w: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2</w:t>
            </w:r>
          </w:p>
        </w:tc>
      </w:tr>
      <w:tr w:rsidR="00D16982">
        <w:tc>
          <w:tcPr>
            <w:tcW w:w="514" w:type="dxa"/>
          </w:tcPr>
          <w:p w:rsidR="00D16982" w:rsidRDefault="00D16982">
            <w:pPr>
              <w:pStyle w:val="ConsPlusNormal"/>
              <w:jc w:val="center"/>
            </w:pPr>
            <w:r>
              <w:t>53.</w:t>
            </w:r>
          </w:p>
        </w:tc>
        <w:tc>
          <w:tcPr>
            <w:tcW w:w="4309" w:type="dxa"/>
          </w:tcPr>
          <w:p w:rsidR="00D16982" w:rsidRDefault="00D16982">
            <w:pPr>
              <w:pStyle w:val="ConsPlusNormal"/>
              <w:jc w:val="both"/>
            </w:pPr>
            <w:r>
              <w:t xml:space="preserve">Ввод мощностей генерирующих объектов, функционирующих на основе использования возобновляемых источников энергии, на территории Яльчикского района Чувашской Республики </w:t>
            </w:r>
            <w:r>
              <w:lastRenderedPageBreak/>
              <w:t>(без учета гидроэлектростанций установленной мощностью свыше 25 МВт)</w:t>
            </w:r>
          </w:p>
        </w:tc>
        <w:tc>
          <w:tcPr>
            <w:tcW w:w="1234" w:type="dxa"/>
          </w:tcPr>
          <w:p w:rsidR="00D16982" w:rsidRDefault="00D16982">
            <w:pPr>
              <w:pStyle w:val="ConsPlusNormal"/>
              <w:jc w:val="center"/>
            </w:pPr>
            <w:r>
              <w:lastRenderedPageBreak/>
              <w:t>МВт</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r>
      <w:tr w:rsidR="00D16982">
        <w:tc>
          <w:tcPr>
            <w:tcW w:w="514" w:type="dxa"/>
          </w:tcPr>
          <w:p w:rsidR="00D16982" w:rsidRDefault="00D16982">
            <w:pPr>
              <w:pStyle w:val="ConsPlusNormal"/>
              <w:jc w:val="center"/>
            </w:pPr>
            <w:r>
              <w:lastRenderedPageBreak/>
              <w:t>54.</w:t>
            </w:r>
          </w:p>
        </w:tc>
        <w:tc>
          <w:tcPr>
            <w:tcW w:w="4309" w:type="dxa"/>
          </w:tcPr>
          <w:p w:rsidR="00D16982" w:rsidRDefault="00D16982">
            <w:pPr>
              <w:pStyle w:val="ConsPlusNormal"/>
              <w:jc w:val="both"/>
            </w:pPr>
            <w:r>
              <w:t>Доля энергоэффективных источников света в системах уличного освещения на территории Яльчикского района Чувашской Республики</w:t>
            </w:r>
          </w:p>
        </w:tc>
        <w:tc>
          <w:tcPr>
            <w:tcW w:w="1234" w:type="dxa"/>
          </w:tcPr>
          <w:p w:rsidR="00D16982" w:rsidRDefault="00D16982">
            <w:pPr>
              <w:pStyle w:val="ConsPlusNormal"/>
              <w:jc w:val="center"/>
            </w:pPr>
            <w:r>
              <w:t>%</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95,8</w:t>
            </w:r>
          </w:p>
        </w:tc>
        <w:tc>
          <w:tcPr>
            <w:tcW w:w="904" w:type="dxa"/>
          </w:tcPr>
          <w:p w:rsidR="00D16982" w:rsidRDefault="00D16982">
            <w:pPr>
              <w:pStyle w:val="ConsPlusNormal"/>
              <w:jc w:val="center"/>
            </w:pPr>
            <w:r>
              <w:t>95,8</w:t>
            </w:r>
          </w:p>
        </w:tc>
        <w:tc>
          <w:tcPr>
            <w:tcW w:w="904" w:type="dxa"/>
          </w:tcPr>
          <w:p w:rsidR="00D16982" w:rsidRDefault="00D16982">
            <w:pPr>
              <w:pStyle w:val="ConsPlusNormal"/>
              <w:jc w:val="center"/>
            </w:pPr>
            <w:r>
              <w:t>95,8</w:t>
            </w:r>
          </w:p>
        </w:tc>
        <w:tc>
          <w:tcPr>
            <w:tcW w:w="904" w:type="dxa"/>
          </w:tcPr>
          <w:p w:rsidR="00D16982" w:rsidRDefault="00D16982">
            <w:pPr>
              <w:pStyle w:val="ConsPlusNormal"/>
              <w:jc w:val="center"/>
            </w:pPr>
            <w:r>
              <w:t>96</w:t>
            </w:r>
          </w:p>
        </w:tc>
        <w:tc>
          <w:tcPr>
            <w:tcW w:w="904" w:type="dxa"/>
          </w:tcPr>
          <w:p w:rsidR="00D16982" w:rsidRDefault="00D16982">
            <w:pPr>
              <w:pStyle w:val="ConsPlusNormal"/>
              <w:jc w:val="center"/>
            </w:pPr>
            <w:r>
              <w:t>96,4</w:t>
            </w:r>
          </w:p>
        </w:tc>
        <w:tc>
          <w:tcPr>
            <w:tcW w:w="904" w:type="dxa"/>
          </w:tcPr>
          <w:p w:rsidR="00D16982" w:rsidRDefault="00D16982">
            <w:pPr>
              <w:pStyle w:val="ConsPlusNormal"/>
              <w:jc w:val="center"/>
            </w:pPr>
            <w:r>
              <w:t>98,2</w:t>
            </w:r>
          </w:p>
        </w:tc>
        <w:tc>
          <w:tcPr>
            <w:tcW w:w="904" w:type="dxa"/>
          </w:tcPr>
          <w:p w:rsidR="00D16982" w:rsidRDefault="00D16982">
            <w:pPr>
              <w:pStyle w:val="ConsPlusNormal"/>
              <w:jc w:val="center"/>
            </w:pPr>
            <w:r>
              <w:t>100</w:t>
            </w:r>
          </w:p>
        </w:tc>
      </w:tr>
      <w:tr w:rsidR="00D16982">
        <w:tc>
          <w:tcPr>
            <w:tcW w:w="514" w:type="dxa"/>
          </w:tcPr>
          <w:p w:rsidR="00D16982" w:rsidRDefault="00D16982">
            <w:pPr>
              <w:pStyle w:val="ConsPlusNormal"/>
              <w:jc w:val="center"/>
            </w:pPr>
            <w:r>
              <w:t>55.</w:t>
            </w:r>
          </w:p>
        </w:tc>
        <w:tc>
          <w:tcPr>
            <w:tcW w:w="4309" w:type="dxa"/>
          </w:tcPr>
          <w:p w:rsidR="00D16982" w:rsidRDefault="00D16982">
            <w:pPr>
              <w:pStyle w:val="ConsPlusNormal"/>
              <w:jc w:val="both"/>
            </w:pPr>
            <w:proofErr w:type="gramStart"/>
            <w:r>
              <w:t>Количество транспортных средств,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w:t>
            </w:r>
            <w:proofErr w:type="gramEnd"/>
            <w:r>
              <w:t>, и электрической энергией</w:t>
            </w:r>
          </w:p>
        </w:tc>
        <w:tc>
          <w:tcPr>
            <w:tcW w:w="1234" w:type="dxa"/>
          </w:tcPr>
          <w:p w:rsidR="00D16982" w:rsidRDefault="00D16982">
            <w:pPr>
              <w:pStyle w:val="ConsPlusNormal"/>
              <w:jc w:val="center"/>
            </w:pPr>
            <w:r>
              <w:t>ед.</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r>
      <w:tr w:rsidR="00D16982">
        <w:tc>
          <w:tcPr>
            <w:tcW w:w="514" w:type="dxa"/>
          </w:tcPr>
          <w:p w:rsidR="00D16982" w:rsidRDefault="00D16982">
            <w:pPr>
              <w:pStyle w:val="ConsPlusNormal"/>
              <w:jc w:val="center"/>
            </w:pPr>
            <w:r>
              <w:t>56.</w:t>
            </w:r>
          </w:p>
        </w:tc>
        <w:tc>
          <w:tcPr>
            <w:tcW w:w="4309" w:type="dxa"/>
          </w:tcPr>
          <w:p w:rsidR="00D16982" w:rsidRDefault="00D16982">
            <w:pPr>
              <w:pStyle w:val="ConsPlusNormal"/>
              <w:jc w:val="both"/>
            </w:pPr>
            <w: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w:t>
            </w:r>
          </w:p>
        </w:tc>
        <w:tc>
          <w:tcPr>
            <w:tcW w:w="1234" w:type="dxa"/>
          </w:tcPr>
          <w:p w:rsidR="00D16982" w:rsidRDefault="00D16982">
            <w:pPr>
              <w:pStyle w:val="ConsPlusNormal"/>
              <w:jc w:val="center"/>
            </w:pPr>
            <w:r>
              <w:t>ед.</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r>
      <w:tr w:rsidR="00D16982">
        <w:tc>
          <w:tcPr>
            <w:tcW w:w="514" w:type="dxa"/>
          </w:tcPr>
          <w:p w:rsidR="00D16982" w:rsidRDefault="00D16982">
            <w:pPr>
              <w:pStyle w:val="ConsPlusNormal"/>
              <w:jc w:val="center"/>
            </w:pPr>
            <w:r>
              <w:t>57.</w:t>
            </w:r>
          </w:p>
        </w:tc>
        <w:tc>
          <w:tcPr>
            <w:tcW w:w="4309" w:type="dxa"/>
          </w:tcPr>
          <w:p w:rsidR="00D16982" w:rsidRDefault="00D16982">
            <w:pPr>
              <w:pStyle w:val="ConsPlusNormal"/>
              <w:jc w:val="both"/>
            </w:pPr>
            <w:proofErr w:type="gramStart"/>
            <w:r>
              <w:t xml:space="preserve">Количество транспортных средств, </w:t>
            </w:r>
            <w:r>
              <w:lastRenderedPageBreak/>
              <w:t>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4" w:type="dxa"/>
          </w:tcPr>
          <w:p w:rsidR="00D16982" w:rsidRDefault="00D16982">
            <w:pPr>
              <w:pStyle w:val="ConsPlusNormal"/>
              <w:jc w:val="center"/>
            </w:pPr>
            <w:r>
              <w:lastRenderedPageBreak/>
              <w:t>ед.</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2</w:t>
            </w:r>
          </w:p>
        </w:tc>
        <w:tc>
          <w:tcPr>
            <w:tcW w:w="904" w:type="dxa"/>
          </w:tcPr>
          <w:p w:rsidR="00D16982" w:rsidRDefault="00D16982">
            <w:pPr>
              <w:pStyle w:val="ConsPlusNormal"/>
              <w:jc w:val="center"/>
            </w:pPr>
            <w:r>
              <w:t>4</w:t>
            </w:r>
          </w:p>
        </w:tc>
        <w:tc>
          <w:tcPr>
            <w:tcW w:w="904" w:type="dxa"/>
          </w:tcPr>
          <w:p w:rsidR="00D16982" w:rsidRDefault="00D16982">
            <w:pPr>
              <w:pStyle w:val="ConsPlusNormal"/>
              <w:jc w:val="center"/>
            </w:pPr>
            <w:r>
              <w:t>6</w:t>
            </w:r>
          </w:p>
        </w:tc>
        <w:tc>
          <w:tcPr>
            <w:tcW w:w="904" w:type="dxa"/>
          </w:tcPr>
          <w:p w:rsidR="00D16982" w:rsidRDefault="00D16982">
            <w:pPr>
              <w:pStyle w:val="ConsPlusNormal"/>
              <w:jc w:val="center"/>
            </w:pPr>
            <w:r>
              <w:t>12</w:t>
            </w:r>
          </w:p>
        </w:tc>
        <w:tc>
          <w:tcPr>
            <w:tcW w:w="904" w:type="dxa"/>
          </w:tcPr>
          <w:p w:rsidR="00D16982" w:rsidRDefault="00D16982">
            <w:pPr>
              <w:pStyle w:val="ConsPlusNormal"/>
              <w:jc w:val="center"/>
            </w:pPr>
            <w:r>
              <w:t>25</w:t>
            </w:r>
          </w:p>
        </w:tc>
      </w:tr>
      <w:tr w:rsidR="00D16982">
        <w:tc>
          <w:tcPr>
            <w:tcW w:w="514" w:type="dxa"/>
          </w:tcPr>
          <w:p w:rsidR="00D16982" w:rsidRDefault="00D16982">
            <w:pPr>
              <w:pStyle w:val="ConsPlusNormal"/>
              <w:jc w:val="center"/>
            </w:pPr>
            <w:r>
              <w:lastRenderedPageBreak/>
              <w:t>58.</w:t>
            </w:r>
          </w:p>
        </w:tc>
        <w:tc>
          <w:tcPr>
            <w:tcW w:w="4309" w:type="dxa"/>
          </w:tcPr>
          <w:p w:rsidR="00D16982" w:rsidRDefault="00D16982">
            <w:pPr>
              <w:pStyle w:val="ConsPlusNormal"/>
              <w:jc w:val="both"/>
            </w:pPr>
            <w: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w:t>
            </w:r>
          </w:p>
        </w:tc>
        <w:tc>
          <w:tcPr>
            <w:tcW w:w="1234" w:type="dxa"/>
          </w:tcPr>
          <w:p w:rsidR="00D16982" w:rsidRDefault="00D16982">
            <w:pPr>
              <w:pStyle w:val="ConsPlusNormal"/>
              <w:jc w:val="center"/>
            </w:pPr>
            <w:r>
              <w:t>ед.</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1</w:t>
            </w:r>
          </w:p>
        </w:tc>
      </w:tr>
      <w:tr w:rsidR="00D16982">
        <w:tc>
          <w:tcPr>
            <w:tcW w:w="514" w:type="dxa"/>
          </w:tcPr>
          <w:p w:rsidR="00D16982" w:rsidRDefault="00D16982">
            <w:pPr>
              <w:pStyle w:val="ConsPlusNormal"/>
              <w:jc w:val="center"/>
            </w:pPr>
            <w:r>
              <w:t>59.</w:t>
            </w:r>
          </w:p>
        </w:tc>
        <w:tc>
          <w:tcPr>
            <w:tcW w:w="4309" w:type="dxa"/>
          </w:tcPr>
          <w:p w:rsidR="00D16982" w:rsidRDefault="00D16982">
            <w:pPr>
              <w:pStyle w:val="ConsPlusNormal"/>
              <w:jc w:val="both"/>
            </w:pPr>
            <w:r>
              <w:t>Количество электромобилей легковых с автономным источником электрического питания, зарегистрированных на территории Яльчикского района Чувашской Республики</w:t>
            </w:r>
          </w:p>
        </w:tc>
        <w:tc>
          <w:tcPr>
            <w:tcW w:w="1234" w:type="dxa"/>
          </w:tcPr>
          <w:p w:rsidR="00D16982" w:rsidRDefault="00D16982">
            <w:pPr>
              <w:pStyle w:val="ConsPlusNormal"/>
              <w:jc w:val="center"/>
            </w:pPr>
            <w:r>
              <w:t>ед.</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0</w:t>
            </w:r>
          </w:p>
        </w:tc>
        <w:tc>
          <w:tcPr>
            <w:tcW w:w="904" w:type="dxa"/>
          </w:tcPr>
          <w:p w:rsidR="00D16982" w:rsidRDefault="00D16982">
            <w:pPr>
              <w:pStyle w:val="ConsPlusNormal"/>
              <w:jc w:val="center"/>
            </w:pPr>
            <w:r>
              <w:t>2</w:t>
            </w:r>
          </w:p>
        </w:tc>
        <w:tc>
          <w:tcPr>
            <w:tcW w:w="904" w:type="dxa"/>
          </w:tcPr>
          <w:p w:rsidR="00D16982" w:rsidRDefault="00D16982">
            <w:pPr>
              <w:pStyle w:val="ConsPlusNormal"/>
              <w:jc w:val="center"/>
            </w:pPr>
            <w:r>
              <w:t>4</w:t>
            </w:r>
          </w:p>
        </w:tc>
      </w:tr>
    </w:tbl>
    <w:p w:rsidR="00D16982" w:rsidRDefault="00D16982">
      <w:pPr>
        <w:pStyle w:val="ConsPlusNormal"/>
        <w:sectPr w:rsidR="00D16982">
          <w:pgSz w:w="16838" w:h="11905" w:orient="landscape"/>
          <w:pgMar w:top="1701" w:right="1134" w:bottom="850" w:left="1134" w:header="0" w:footer="0" w:gutter="0"/>
          <w:cols w:space="720"/>
          <w:titlePg/>
        </w:sectPr>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both"/>
      </w:pPr>
    </w:p>
    <w:p w:rsidR="00D16982" w:rsidRDefault="00D16982">
      <w:pPr>
        <w:pStyle w:val="ConsPlusNormal"/>
        <w:jc w:val="right"/>
      </w:pPr>
      <w:r>
        <w:t>Приложение N 2</w:t>
      </w:r>
    </w:p>
    <w:p w:rsidR="00D16982" w:rsidRDefault="00D16982">
      <w:pPr>
        <w:pStyle w:val="ConsPlusNormal"/>
        <w:jc w:val="right"/>
      </w:pPr>
      <w:r>
        <w:t>к подпрограмме "Энергосбережение в Яльчикском районе</w:t>
      </w:r>
    </w:p>
    <w:p w:rsidR="00D16982" w:rsidRDefault="00D16982">
      <w:pPr>
        <w:pStyle w:val="ConsPlusNormal"/>
        <w:jc w:val="right"/>
      </w:pPr>
      <w:r>
        <w:t>Чувашской Республики" муниципальной программы</w:t>
      </w:r>
    </w:p>
    <w:p w:rsidR="00D16982" w:rsidRDefault="00D16982">
      <w:pPr>
        <w:pStyle w:val="ConsPlusNormal"/>
        <w:jc w:val="right"/>
      </w:pPr>
      <w:r>
        <w:t>Яльчикского района Чувашской Республики</w:t>
      </w:r>
    </w:p>
    <w:p w:rsidR="00D16982" w:rsidRDefault="00D16982">
      <w:pPr>
        <w:pStyle w:val="ConsPlusNormal"/>
        <w:jc w:val="right"/>
      </w:pPr>
      <w:r>
        <w:t>"Развитие промышленности и инновационная экономика"</w:t>
      </w:r>
    </w:p>
    <w:p w:rsidR="00D16982" w:rsidRDefault="00D16982">
      <w:pPr>
        <w:pStyle w:val="ConsPlusNormal"/>
        <w:jc w:val="both"/>
      </w:pPr>
    </w:p>
    <w:p w:rsidR="00D16982" w:rsidRDefault="00D16982">
      <w:pPr>
        <w:pStyle w:val="ConsPlusNormal"/>
        <w:jc w:val="center"/>
      </w:pPr>
      <w:r>
        <w:t>Ресурсное обеспечение</w:t>
      </w:r>
    </w:p>
    <w:p w:rsidR="00D16982" w:rsidRDefault="00D16982">
      <w:pPr>
        <w:pStyle w:val="ConsPlusNormal"/>
        <w:jc w:val="center"/>
      </w:pPr>
      <w:r>
        <w:t>реализации подпрограммы "Энергосбережение в Яльчикском</w:t>
      </w:r>
    </w:p>
    <w:p w:rsidR="00D16982" w:rsidRDefault="00D16982">
      <w:pPr>
        <w:pStyle w:val="ConsPlusNormal"/>
        <w:jc w:val="center"/>
      </w:pPr>
      <w:proofErr w:type="gramStart"/>
      <w:r>
        <w:t>районе</w:t>
      </w:r>
      <w:proofErr w:type="gramEnd"/>
      <w:r>
        <w:t xml:space="preserve"> Чувашской Республики" муниципальной программы</w:t>
      </w:r>
    </w:p>
    <w:p w:rsidR="00D16982" w:rsidRDefault="00D16982">
      <w:pPr>
        <w:pStyle w:val="ConsPlusNormal"/>
        <w:jc w:val="center"/>
      </w:pPr>
      <w:r>
        <w:t>Яльчикского района Чувашской Республики "Развитие</w:t>
      </w:r>
    </w:p>
    <w:p w:rsidR="00D16982" w:rsidRDefault="00D16982">
      <w:pPr>
        <w:pStyle w:val="ConsPlusNormal"/>
        <w:jc w:val="center"/>
      </w:pPr>
      <w:r>
        <w:t>промышленности и инновационная экономика"</w:t>
      </w:r>
    </w:p>
    <w:p w:rsidR="00D16982" w:rsidRDefault="00D16982">
      <w:pPr>
        <w:pStyle w:val="ConsPlusNormal"/>
        <w:jc w:val="both"/>
      </w:pPr>
    </w:p>
    <w:tbl>
      <w:tblPr>
        <w:tblW w:w="1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928"/>
        <w:gridCol w:w="1417"/>
        <w:gridCol w:w="1984"/>
        <w:gridCol w:w="567"/>
        <w:gridCol w:w="510"/>
        <w:gridCol w:w="510"/>
        <w:gridCol w:w="510"/>
        <w:gridCol w:w="1474"/>
        <w:gridCol w:w="604"/>
        <w:gridCol w:w="604"/>
        <w:gridCol w:w="604"/>
        <w:gridCol w:w="664"/>
        <w:gridCol w:w="664"/>
        <w:gridCol w:w="752"/>
        <w:gridCol w:w="32"/>
        <w:gridCol w:w="677"/>
        <w:gridCol w:w="107"/>
        <w:gridCol w:w="602"/>
        <w:gridCol w:w="141"/>
        <w:gridCol w:w="608"/>
      </w:tblGrid>
      <w:tr w:rsidR="00D16982" w:rsidTr="00D16982">
        <w:tc>
          <w:tcPr>
            <w:tcW w:w="1020" w:type="dxa"/>
            <w:vMerge w:val="restart"/>
          </w:tcPr>
          <w:p w:rsidR="00D16982" w:rsidRDefault="00D16982">
            <w:pPr>
              <w:pStyle w:val="ConsPlusNormal"/>
              <w:jc w:val="center"/>
            </w:pPr>
            <w:r>
              <w:t>Статус</w:t>
            </w:r>
          </w:p>
        </w:tc>
        <w:tc>
          <w:tcPr>
            <w:tcW w:w="1928" w:type="dxa"/>
            <w:vMerge w:val="restart"/>
          </w:tcPr>
          <w:p w:rsidR="00D16982" w:rsidRDefault="00D16982">
            <w:pPr>
              <w:pStyle w:val="ConsPlusNormal"/>
              <w:jc w:val="center"/>
            </w:pPr>
            <w:r>
              <w:t>Наименование подпрограммы муниципальной программы, основного мероприятия, мероприятия</w:t>
            </w:r>
          </w:p>
        </w:tc>
        <w:tc>
          <w:tcPr>
            <w:tcW w:w="1417" w:type="dxa"/>
            <w:vMerge w:val="restart"/>
          </w:tcPr>
          <w:p w:rsidR="00D16982" w:rsidRDefault="00D16982">
            <w:pPr>
              <w:pStyle w:val="ConsPlusNormal"/>
              <w:jc w:val="center"/>
            </w:pPr>
            <w:r>
              <w:t>Задача подпрограммы муниципальной программы</w:t>
            </w:r>
          </w:p>
        </w:tc>
        <w:tc>
          <w:tcPr>
            <w:tcW w:w="1984" w:type="dxa"/>
            <w:vMerge w:val="restart"/>
          </w:tcPr>
          <w:p w:rsidR="00D16982" w:rsidRDefault="00D16982">
            <w:pPr>
              <w:pStyle w:val="ConsPlusNormal"/>
              <w:jc w:val="center"/>
            </w:pPr>
            <w:r>
              <w:t>Ответственный исполнитель, соисполнители, участники</w:t>
            </w:r>
          </w:p>
        </w:tc>
        <w:tc>
          <w:tcPr>
            <w:tcW w:w="2097" w:type="dxa"/>
            <w:gridSpan w:val="4"/>
          </w:tcPr>
          <w:p w:rsidR="00D16982" w:rsidRDefault="00D16982">
            <w:pPr>
              <w:pStyle w:val="ConsPlusNormal"/>
              <w:jc w:val="center"/>
            </w:pPr>
            <w:r>
              <w:t>Код бюджетной классификации</w:t>
            </w:r>
          </w:p>
        </w:tc>
        <w:tc>
          <w:tcPr>
            <w:tcW w:w="1474" w:type="dxa"/>
            <w:vMerge w:val="restart"/>
          </w:tcPr>
          <w:p w:rsidR="00D16982" w:rsidRDefault="00D16982">
            <w:pPr>
              <w:pStyle w:val="ConsPlusNormal"/>
              <w:jc w:val="center"/>
            </w:pPr>
            <w:r>
              <w:t>Источники финансирования</w:t>
            </w:r>
          </w:p>
        </w:tc>
        <w:tc>
          <w:tcPr>
            <w:tcW w:w="6059" w:type="dxa"/>
            <w:gridSpan w:val="12"/>
          </w:tcPr>
          <w:p w:rsidR="00D16982" w:rsidRDefault="00D16982">
            <w:pPr>
              <w:pStyle w:val="ConsPlusNormal"/>
              <w:jc w:val="center"/>
            </w:pPr>
            <w:r>
              <w:t>Расходы по годам, тыс. рублей</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главный распорядитель бюджетных средств</w:t>
            </w:r>
          </w:p>
        </w:tc>
        <w:tc>
          <w:tcPr>
            <w:tcW w:w="510" w:type="dxa"/>
          </w:tcPr>
          <w:p w:rsidR="00D16982" w:rsidRDefault="00D16982">
            <w:pPr>
              <w:pStyle w:val="ConsPlusNormal"/>
              <w:jc w:val="center"/>
            </w:pPr>
            <w:r>
              <w:t>раздел, подраздел</w:t>
            </w:r>
          </w:p>
        </w:tc>
        <w:tc>
          <w:tcPr>
            <w:tcW w:w="510" w:type="dxa"/>
          </w:tcPr>
          <w:p w:rsidR="00D16982" w:rsidRDefault="00D16982">
            <w:pPr>
              <w:pStyle w:val="ConsPlusNormal"/>
              <w:jc w:val="center"/>
            </w:pPr>
            <w:r>
              <w:t>целевая статья расходов</w:t>
            </w:r>
          </w:p>
        </w:tc>
        <w:tc>
          <w:tcPr>
            <w:tcW w:w="510" w:type="dxa"/>
          </w:tcPr>
          <w:p w:rsidR="00D16982" w:rsidRDefault="00D16982">
            <w:pPr>
              <w:pStyle w:val="ConsPlusNormal"/>
              <w:jc w:val="center"/>
            </w:pPr>
            <w:r>
              <w:t>группа (подгруппа) вида расходов</w:t>
            </w:r>
          </w:p>
        </w:tc>
        <w:tc>
          <w:tcPr>
            <w:tcW w:w="1474" w:type="dxa"/>
            <w:vMerge/>
          </w:tcPr>
          <w:p w:rsidR="00D16982" w:rsidRDefault="00D16982">
            <w:pPr>
              <w:pStyle w:val="ConsPlusNormal"/>
            </w:pPr>
          </w:p>
        </w:tc>
        <w:tc>
          <w:tcPr>
            <w:tcW w:w="604" w:type="dxa"/>
          </w:tcPr>
          <w:p w:rsidR="00D16982" w:rsidRDefault="00D16982">
            <w:pPr>
              <w:pStyle w:val="ConsPlusNormal"/>
              <w:jc w:val="center"/>
            </w:pPr>
            <w:r>
              <w:t>2019</w:t>
            </w:r>
          </w:p>
        </w:tc>
        <w:tc>
          <w:tcPr>
            <w:tcW w:w="604" w:type="dxa"/>
          </w:tcPr>
          <w:p w:rsidR="00D16982" w:rsidRDefault="00D16982">
            <w:pPr>
              <w:pStyle w:val="ConsPlusNormal"/>
              <w:jc w:val="center"/>
            </w:pPr>
            <w:r>
              <w:t>2020</w:t>
            </w:r>
          </w:p>
        </w:tc>
        <w:tc>
          <w:tcPr>
            <w:tcW w:w="604" w:type="dxa"/>
          </w:tcPr>
          <w:p w:rsidR="00D16982" w:rsidRDefault="00D16982">
            <w:pPr>
              <w:pStyle w:val="ConsPlusNormal"/>
              <w:jc w:val="center"/>
            </w:pPr>
            <w:r>
              <w:t>2021</w:t>
            </w:r>
          </w:p>
        </w:tc>
        <w:tc>
          <w:tcPr>
            <w:tcW w:w="664" w:type="dxa"/>
          </w:tcPr>
          <w:p w:rsidR="00D16982" w:rsidRDefault="00D16982">
            <w:pPr>
              <w:pStyle w:val="ConsPlusNormal"/>
              <w:jc w:val="center"/>
            </w:pPr>
            <w:r>
              <w:t>2022</w:t>
            </w:r>
          </w:p>
        </w:tc>
        <w:tc>
          <w:tcPr>
            <w:tcW w:w="664" w:type="dxa"/>
          </w:tcPr>
          <w:p w:rsidR="00D16982" w:rsidRDefault="00D16982">
            <w:pPr>
              <w:pStyle w:val="ConsPlusNormal"/>
              <w:jc w:val="center"/>
            </w:pPr>
            <w:r>
              <w:t>2023</w:t>
            </w:r>
          </w:p>
        </w:tc>
        <w:tc>
          <w:tcPr>
            <w:tcW w:w="752" w:type="dxa"/>
          </w:tcPr>
          <w:p w:rsidR="00D16982" w:rsidRDefault="00D16982">
            <w:pPr>
              <w:pStyle w:val="ConsPlusNormal"/>
              <w:jc w:val="center"/>
            </w:pPr>
            <w:r>
              <w:t>2024</w:t>
            </w:r>
          </w:p>
        </w:tc>
        <w:tc>
          <w:tcPr>
            <w:tcW w:w="709" w:type="dxa"/>
            <w:gridSpan w:val="2"/>
          </w:tcPr>
          <w:p w:rsidR="00D16982" w:rsidRDefault="00D16982">
            <w:pPr>
              <w:pStyle w:val="ConsPlusNormal"/>
              <w:jc w:val="center"/>
            </w:pPr>
            <w:r>
              <w:t>2025</w:t>
            </w:r>
          </w:p>
        </w:tc>
        <w:tc>
          <w:tcPr>
            <w:tcW w:w="709" w:type="dxa"/>
            <w:gridSpan w:val="2"/>
          </w:tcPr>
          <w:p w:rsidR="00D16982" w:rsidRDefault="00D16982">
            <w:pPr>
              <w:pStyle w:val="ConsPlusNormal"/>
              <w:jc w:val="center"/>
            </w:pPr>
            <w:r>
              <w:t>2026 - 2030</w:t>
            </w:r>
          </w:p>
        </w:tc>
        <w:tc>
          <w:tcPr>
            <w:tcW w:w="749" w:type="dxa"/>
            <w:gridSpan w:val="2"/>
          </w:tcPr>
          <w:p w:rsidR="00D16982" w:rsidRDefault="00D16982">
            <w:pPr>
              <w:pStyle w:val="ConsPlusNormal"/>
              <w:jc w:val="center"/>
            </w:pPr>
            <w:r>
              <w:t>2031 - 2035</w:t>
            </w:r>
          </w:p>
        </w:tc>
      </w:tr>
      <w:tr w:rsidR="00D16982" w:rsidTr="00D16982">
        <w:tc>
          <w:tcPr>
            <w:tcW w:w="1020" w:type="dxa"/>
          </w:tcPr>
          <w:p w:rsidR="00D16982" w:rsidRDefault="00D16982">
            <w:pPr>
              <w:pStyle w:val="ConsPlusNormal"/>
              <w:jc w:val="center"/>
            </w:pPr>
            <w:r>
              <w:t>1</w:t>
            </w:r>
          </w:p>
        </w:tc>
        <w:tc>
          <w:tcPr>
            <w:tcW w:w="1928" w:type="dxa"/>
          </w:tcPr>
          <w:p w:rsidR="00D16982" w:rsidRDefault="00D16982">
            <w:pPr>
              <w:pStyle w:val="ConsPlusNormal"/>
              <w:jc w:val="center"/>
            </w:pPr>
            <w:r>
              <w:t>2</w:t>
            </w:r>
          </w:p>
        </w:tc>
        <w:tc>
          <w:tcPr>
            <w:tcW w:w="1417" w:type="dxa"/>
          </w:tcPr>
          <w:p w:rsidR="00D16982" w:rsidRDefault="00D16982">
            <w:pPr>
              <w:pStyle w:val="ConsPlusNormal"/>
              <w:jc w:val="center"/>
            </w:pPr>
            <w:r>
              <w:t>3</w:t>
            </w:r>
          </w:p>
        </w:tc>
        <w:tc>
          <w:tcPr>
            <w:tcW w:w="1984" w:type="dxa"/>
          </w:tcPr>
          <w:p w:rsidR="00D16982" w:rsidRDefault="00D16982">
            <w:pPr>
              <w:pStyle w:val="ConsPlusNormal"/>
              <w:jc w:val="center"/>
            </w:pPr>
            <w:r>
              <w:t>4</w:t>
            </w:r>
          </w:p>
        </w:tc>
        <w:tc>
          <w:tcPr>
            <w:tcW w:w="567" w:type="dxa"/>
          </w:tcPr>
          <w:p w:rsidR="00D16982" w:rsidRDefault="00D16982">
            <w:pPr>
              <w:pStyle w:val="ConsPlusNormal"/>
              <w:jc w:val="center"/>
            </w:pPr>
            <w:r>
              <w:t>5</w:t>
            </w:r>
          </w:p>
        </w:tc>
        <w:tc>
          <w:tcPr>
            <w:tcW w:w="510" w:type="dxa"/>
          </w:tcPr>
          <w:p w:rsidR="00D16982" w:rsidRDefault="00D16982">
            <w:pPr>
              <w:pStyle w:val="ConsPlusNormal"/>
              <w:jc w:val="center"/>
            </w:pPr>
            <w:r>
              <w:t>6</w:t>
            </w:r>
          </w:p>
        </w:tc>
        <w:tc>
          <w:tcPr>
            <w:tcW w:w="510" w:type="dxa"/>
          </w:tcPr>
          <w:p w:rsidR="00D16982" w:rsidRDefault="00D16982">
            <w:pPr>
              <w:pStyle w:val="ConsPlusNormal"/>
              <w:jc w:val="center"/>
            </w:pPr>
            <w:r>
              <w:t>7</w:t>
            </w:r>
          </w:p>
        </w:tc>
        <w:tc>
          <w:tcPr>
            <w:tcW w:w="510" w:type="dxa"/>
          </w:tcPr>
          <w:p w:rsidR="00D16982" w:rsidRDefault="00D16982">
            <w:pPr>
              <w:pStyle w:val="ConsPlusNormal"/>
              <w:jc w:val="center"/>
            </w:pPr>
            <w:r>
              <w:t>8</w:t>
            </w:r>
          </w:p>
        </w:tc>
        <w:tc>
          <w:tcPr>
            <w:tcW w:w="1474" w:type="dxa"/>
          </w:tcPr>
          <w:p w:rsidR="00D16982" w:rsidRDefault="00D16982">
            <w:pPr>
              <w:pStyle w:val="ConsPlusNormal"/>
              <w:jc w:val="center"/>
            </w:pPr>
            <w:r>
              <w:t>9</w:t>
            </w:r>
          </w:p>
        </w:tc>
        <w:tc>
          <w:tcPr>
            <w:tcW w:w="604" w:type="dxa"/>
          </w:tcPr>
          <w:p w:rsidR="00D16982" w:rsidRDefault="00D16982">
            <w:pPr>
              <w:pStyle w:val="ConsPlusNormal"/>
              <w:jc w:val="center"/>
            </w:pPr>
            <w:r>
              <w:t>10</w:t>
            </w:r>
          </w:p>
        </w:tc>
        <w:tc>
          <w:tcPr>
            <w:tcW w:w="604" w:type="dxa"/>
          </w:tcPr>
          <w:p w:rsidR="00D16982" w:rsidRDefault="00D16982">
            <w:pPr>
              <w:pStyle w:val="ConsPlusNormal"/>
              <w:jc w:val="center"/>
            </w:pPr>
            <w:r>
              <w:t>11</w:t>
            </w:r>
          </w:p>
        </w:tc>
        <w:tc>
          <w:tcPr>
            <w:tcW w:w="604" w:type="dxa"/>
          </w:tcPr>
          <w:p w:rsidR="00D16982" w:rsidRDefault="00D16982">
            <w:pPr>
              <w:pStyle w:val="ConsPlusNormal"/>
              <w:jc w:val="center"/>
            </w:pPr>
            <w:r>
              <w:t>12</w:t>
            </w:r>
          </w:p>
        </w:tc>
        <w:tc>
          <w:tcPr>
            <w:tcW w:w="664" w:type="dxa"/>
          </w:tcPr>
          <w:p w:rsidR="00D16982" w:rsidRDefault="00D16982">
            <w:pPr>
              <w:pStyle w:val="ConsPlusNormal"/>
              <w:jc w:val="center"/>
            </w:pPr>
            <w:r>
              <w:t>13</w:t>
            </w:r>
          </w:p>
        </w:tc>
        <w:tc>
          <w:tcPr>
            <w:tcW w:w="664" w:type="dxa"/>
          </w:tcPr>
          <w:p w:rsidR="00D16982" w:rsidRDefault="00D16982">
            <w:pPr>
              <w:pStyle w:val="ConsPlusNormal"/>
              <w:jc w:val="center"/>
            </w:pPr>
            <w:r>
              <w:t>14</w:t>
            </w:r>
          </w:p>
        </w:tc>
        <w:tc>
          <w:tcPr>
            <w:tcW w:w="752" w:type="dxa"/>
          </w:tcPr>
          <w:p w:rsidR="00D16982" w:rsidRDefault="00D16982">
            <w:pPr>
              <w:pStyle w:val="ConsPlusNormal"/>
              <w:jc w:val="center"/>
            </w:pPr>
            <w:r>
              <w:t>15</w:t>
            </w:r>
          </w:p>
        </w:tc>
        <w:tc>
          <w:tcPr>
            <w:tcW w:w="709" w:type="dxa"/>
            <w:gridSpan w:val="2"/>
          </w:tcPr>
          <w:p w:rsidR="00D16982" w:rsidRDefault="00D16982">
            <w:pPr>
              <w:pStyle w:val="ConsPlusNormal"/>
              <w:jc w:val="center"/>
            </w:pPr>
            <w:r>
              <w:t>16</w:t>
            </w:r>
          </w:p>
        </w:tc>
        <w:tc>
          <w:tcPr>
            <w:tcW w:w="709" w:type="dxa"/>
            <w:gridSpan w:val="2"/>
          </w:tcPr>
          <w:p w:rsidR="00D16982" w:rsidRDefault="00D16982">
            <w:pPr>
              <w:pStyle w:val="ConsPlusNormal"/>
              <w:jc w:val="center"/>
            </w:pPr>
            <w:r>
              <w:t>17</w:t>
            </w:r>
          </w:p>
        </w:tc>
        <w:tc>
          <w:tcPr>
            <w:tcW w:w="749" w:type="dxa"/>
            <w:gridSpan w:val="2"/>
          </w:tcPr>
          <w:p w:rsidR="00D16982" w:rsidRDefault="00D16982">
            <w:pPr>
              <w:pStyle w:val="ConsPlusNormal"/>
              <w:jc w:val="center"/>
            </w:pPr>
            <w:r>
              <w:t>18</w:t>
            </w:r>
          </w:p>
        </w:tc>
      </w:tr>
      <w:tr w:rsidR="00D16982" w:rsidTr="00D16982">
        <w:tc>
          <w:tcPr>
            <w:tcW w:w="1020" w:type="dxa"/>
            <w:vMerge w:val="restart"/>
          </w:tcPr>
          <w:p w:rsidR="00D16982" w:rsidRDefault="00D16982">
            <w:pPr>
              <w:pStyle w:val="ConsPlusNormal"/>
              <w:jc w:val="both"/>
            </w:pPr>
            <w:r>
              <w:lastRenderedPageBreak/>
              <w:t>Подпрограмма Яльчикского района Чувашской Республики</w:t>
            </w:r>
          </w:p>
        </w:tc>
        <w:tc>
          <w:tcPr>
            <w:tcW w:w="1928" w:type="dxa"/>
            <w:vMerge w:val="restart"/>
          </w:tcPr>
          <w:p w:rsidR="00D16982" w:rsidRDefault="00D16982">
            <w:pPr>
              <w:pStyle w:val="ConsPlusNormal"/>
              <w:jc w:val="both"/>
            </w:pPr>
            <w:r>
              <w:t>Энергосбережение в Яльчикском районе Чувашской Республики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proofErr w:type="gramStart"/>
            <w:r>
              <w:t xml:space="preserve">ответственный исполнитель - отдел экономики, имущественных и земельных отношений Яльчикского района Чувашской Республики, соисполнители - отдел капитального строительства и жилищно-коммунального хозяйства Яльчикского района Чувашской Республики, участники - органы местного самоуправления сельских поселений Яльчикского района Чувашской Республики (по согласованию), муниципальные учреждения Яльчикского района Чувашской Республики (по </w:t>
            </w:r>
            <w:r>
              <w:lastRenderedPageBreak/>
              <w:t>согласованию), ресурсоснабжающие организации (по согласованию), управляющие компании, товарищества собственников жилья и недвижимости (по согласованию), автономное учреждение Чувашской Республики</w:t>
            </w:r>
            <w:proofErr w:type="gramEnd"/>
            <w:r>
              <w:t xml:space="preserve">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90,0</w:t>
            </w:r>
          </w:p>
        </w:tc>
        <w:tc>
          <w:tcPr>
            <w:tcW w:w="664" w:type="dxa"/>
          </w:tcPr>
          <w:p w:rsidR="00D16982" w:rsidRDefault="00D16982">
            <w:pPr>
              <w:pStyle w:val="ConsPlusNormal"/>
              <w:jc w:val="center"/>
            </w:pPr>
            <w:r>
              <w:t>371,2</w:t>
            </w:r>
          </w:p>
        </w:tc>
        <w:tc>
          <w:tcPr>
            <w:tcW w:w="752" w:type="dxa"/>
          </w:tcPr>
          <w:p w:rsidR="00D16982" w:rsidRDefault="00D16982">
            <w:pPr>
              <w:pStyle w:val="ConsPlusNormal"/>
              <w:jc w:val="center"/>
            </w:pPr>
            <w:r>
              <w:t>1384,1</w:t>
            </w:r>
          </w:p>
        </w:tc>
        <w:tc>
          <w:tcPr>
            <w:tcW w:w="709" w:type="dxa"/>
            <w:gridSpan w:val="2"/>
          </w:tcPr>
          <w:p w:rsidR="00D16982" w:rsidRDefault="00D16982">
            <w:pPr>
              <w:pStyle w:val="ConsPlusNormal"/>
              <w:jc w:val="center"/>
            </w:pPr>
            <w:r>
              <w:t>1446,9</w:t>
            </w:r>
          </w:p>
        </w:tc>
        <w:tc>
          <w:tcPr>
            <w:tcW w:w="709" w:type="dxa"/>
            <w:gridSpan w:val="2"/>
          </w:tcPr>
          <w:p w:rsidR="00D16982" w:rsidRDefault="00D16982">
            <w:pPr>
              <w:pStyle w:val="ConsPlusNormal"/>
              <w:jc w:val="center"/>
            </w:pPr>
            <w:r>
              <w:t>9201,0</w:t>
            </w:r>
          </w:p>
        </w:tc>
        <w:tc>
          <w:tcPr>
            <w:tcW w:w="749" w:type="dxa"/>
            <w:gridSpan w:val="2"/>
          </w:tcPr>
          <w:p w:rsidR="00D16982" w:rsidRDefault="00D16982">
            <w:pPr>
              <w:pStyle w:val="ConsPlusNormal"/>
              <w:jc w:val="center"/>
            </w:pPr>
            <w:r>
              <w:t>23608,6</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52" w:type="dxa"/>
          </w:tcPr>
          <w:p w:rsidR="00D16982" w:rsidRDefault="00D16982">
            <w:pPr>
              <w:pStyle w:val="ConsPlusNormal"/>
              <w:jc w:val="center"/>
            </w:pPr>
            <w:r>
              <w:t>0,0</w:t>
            </w:r>
          </w:p>
        </w:tc>
        <w:tc>
          <w:tcPr>
            <w:tcW w:w="709" w:type="dxa"/>
            <w:gridSpan w:val="2"/>
          </w:tcPr>
          <w:p w:rsidR="00D16982" w:rsidRDefault="00D16982">
            <w:pPr>
              <w:pStyle w:val="ConsPlusNormal"/>
              <w:jc w:val="center"/>
            </w:pPr>
            <w:r>
              <w:t>0,0</w:t>
            </w:r>
          </w:p>
        </w:tc>
        <w:tc>
          <w:tcPr>
            <w:tcW w:w="709" w:type="dxa"/>
            <w:gridSpan w:val="2"/>
          </w:tcPr>
          <w:p w:rsidR="00D16982" w:rsidRDefault="00D16982">
            <w:pPr>
              <w:pStyle w:val="ConsPlusNormal"/>
              <w:jc w:val="center"/>
            </w:pPr>
            <w:r>
              <w:t>0,0</w:t>
            </w:r>
          </w:p>
        </w:tc>
        <w:tc>
          <w:tcPr>
            <w:tcW w:w="749" w:type="dxa"/>
            <w:gridSpan w:val="2"/>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52" w:type="dxa"/>
          </w:tcPr>
          <w:p w:rsidR="00D16982" w:rsidRDefault="00D16982">
            <w:pPr>
              <w:pStyle w:val="ConsPlusNormal"/>
              <w:jc w:val="center"/>
            </w:pPr>
            <w:r>
              <w:t>0,0</w:t>
            </w:r>
          </w:p>
        </w:tc>
        <w:tc>
          <w:tcPr>
            <w:tcW w:w="709" w:type="dxa"/>
            <w:gridSpan w:val="2"/>
          </w:tcPr>
          <w:p w:rsidR="00D16982" w:rsidRDefault="00D16982">
            <w:pPr>
              <w:pStyle w:val="ConsPlusNormal"/>
              <w:jc w:val="center"/>
            </w:pPr>
            <w:r>
              <w:t>0,0</w:t>
            </w:r>
          </w:p>
        </w:tc>
        <w:tc>
          <w:tcPr>
            <w:tcW w:w="709" w:type="dxa"/>
            <w:gridSpan w:val="2"/>
          </w:tcPr>
          <w:p w:rsidR="00D16982" w:rsidRDefault="00D16982">
            <w:pPr>
              <w:pStyle w:val="ConsPlusNormal"/>
              <w:jc w:val="center"/>
            </w:pPr>
            <w:r>
              <w:t>0,0</w:t>
            </w:r>
          </w:p>
        </w:tc>
        <w:tc>
          <w:tcPr>
            <w:tcW w:w="749" w:type="dxa"/>
            <w:gridSpan w:val="2"/>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90,0</w:t>
            </w:r>
          </w:p>
        </w:tc>
        <w:tc>
          <w:tcPr>
            <w:tcW w:w="664" w:type="dxa"/>
          </w:tcPr>
          <w:p w:rsidR="00D16982" w:rsidRDefault="00D16982">
            <w:pPr>
              <w:pStyle w:val="ConsPlusNormal"/>
              <w:jc w:val="center"/>
            </w:pPr>
            <w:r>
              <w:t>110,0</w:t>
            </w:r>
          </w:p>
        </w:tc>
        <w:tc>
          <w:tcPr>
            <w:tcW w:w="752" w:type="dxa"/>
          </w:tcPr>
          <w:p w:rsidR="00D16982" w:rsidRDefault="00D16982">
            <w:pPr>
              <w:pStyle w:val="ConsPlusNormal"/>
              <w:jc w:val="center"/>
            </w:pPr>
            <w:r>
              <w:t>300,0</w:t>
            </w:r>
          </w:p>
        </w:tc>
        <w:tc>
          <w:tcPr>
            <w:tcW w:w="709" w:type="dxa"/>
            <w:gridSpan w:val="2"/>
          </w:tcPr>
          <w:p w:rsidR="00D16982" w:rsidRDefault="00D16982">
            <w:pPr>
              <w:pStyle w:val="ConsPlusNormal"/>
              <w:jc w:val="center"/>
            </w:pPr>
            <w:r>
              <w:t>71,0</w:t>
            </w:r>
          </w:p>
        </w:tc>
        <w:tc>
          <w:tcPr>
            <w:tcW w:w="709" w:type="dxa"/>
            <w:gridSpan w:val="2"/>
          </w:tcPr>
          <w:p w:rsidR="00D16982" w:rsidRDefault="00D16982">
            <w:pPr>
              <w:pStyle w:val="ConsPlusNormal"/>
              <w:jc w:val="center"/>
            </w:pPr>
            <w:r>
              <w:t>549,0</w:t>
            </w:r>
          </w:p>
        </w:tc>
        <w:tc>
          <w:tcPr>
            <w:tcW w:w="749" w:type="dxa"/>
            <w:gridSpan w:val="2"/>
          </w:tcPr>
          <w:p w:rsidR="00D16982" w:rsidRDefault="00D16982">
            <w:pPr>
              <w:pStyle w:val="ConsPlusNormal"/>
              <w:jc w:val="center"/>
            </w:pPr>
            <w:r>
              <w:t>1030,0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261,2</w:t>
            </w:r>
          </w:p>
        </w:tc>
        <w:tc>
          <w:tcPr>
            <w:tcW w:w="752" w:type="dxa"/>
          </w:tcPr>
          <w:p w:rsidR="00D16982" w:rsidRDefault="00D16982">
            <w:pPr>
              <w:pStyle w:val="ConsPlusNormal"/>
              <w:jc w:val="center"/>
            </w:pPr>
            <w:r>
              <w:t>1084,1</w:t>
            </w:r>
          </w:p>
        </w:tc>
        <w:tc>
          <w:tcPr>
            <w:tcW w:w="709" w:type="dxa"/>
            <w:gridSpan w:val="2"/>
          </w:tcPr>
          <w:p w:rsidR="00D16982" w:rsidRDefault="00D16982">
            <w:pPr>
              <w:pStyle w:val="ConsPlusNormal"/>
              <w:jc w:val="center"/>
            </w:pPr>
            <w:r>
              <w:t>1375,9</w:t>
            </w:r>
          </w:p>
        </w:tc>
        <w:tc>
          <w:tcPr>
            <w:tcW w:w="709" w:type="dxa"/>
            <w:gridSpan w:val="2"/>
          </w:tcPr>
          <w:p w:rsidR="00D16982" w:rsidRDefault="00D16982">
            <w:pPr>
              <w:pStyle w:val="ConsPlusNormal"/>
              <w:jc w:val="center"/>
            </w:pPr>
            <w:r>
              <w:t>8652,0</w:t>
            </w:r>
          </w:p>
        </w:tc>
        <w:tc>
          <w:tcPr>
            <w:tcW w:w="749" w:type="dxa"/>
            <w:gridSpan w:val="2"/>
          </w:tcPr>
          <w:p w:rsidR="00D16982" w:rsidRDefault="00D16982">
            <w:pPr>
              <w:pStyle w:val="ConsPlusNormal"/>
              <w:jc w:val="center"/>
            </w:pPr>
            <w:r>
              <w:t>22578,6</w:t>
            </w:r>
          </w:p>
        </w:tc>
      </w:tr>
      <w:tr w:rsidR="00D16982" w:rsidTr="00D16982">
        <w:tc>
          <w:tcPr>
            <w:tcW w:w="15979" w:type="dxa"/>
            <w:gridSpan w:val="21"/>
          </w:tcPr>
          <w:p w:rsidR="00D16982" w:rsidRDefault="00D16982">
            <w:pPr>
              <w:pStyle w:val="ConsPlusNormal"/>
              <w:jc w:val="center"/>
            </w:pPr>
            <w: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D16982" w:rsidTr="00D16982">
        <w:tc>
          <w:tcPr>
            <w:tcW w:w="1020" w:type="dxa"/>
            <w:vMerge w:val="restart"/>
          </w:tcPr>
          <w:p w:rsidR="00D16982" w:rsidRDefault="00D16982">
            <w:pPr>
              <w:pStyle w:val="ConsPlusNormal"/>
              <w:jc w:val="both"/>
            </w:pPr>
            <w:r>
              <w:t>Основное мероприятие 1</w:t>
            </w:r>
          </w:p>
        </w:tc>
        <w:tc>
          <w:tcPr>
            <w:tcW w:w="1928" w:type="dxa"/>
            <w:vMerge w:val="restart"/>
          </w:tcPr>
          <w:p w:rsidR="00D16982" w:rsidRDefault="00D16982">
            <w:pPr>
              <w:pStyle w:val="ConsPlusNormal"/>
              <w:jc w:val="both"/>
            </w:pPr>
            <w:r>
              <w:t xml:space="preserve">Энергосбережение и повышение энергоэффективности в бюджетных </w:t>
            </w:r>
            <w:r>
              <w:lastRenderedPageBreak/>
              <w:t>учреждениях</w:t>
            </w:r>
          </w:p>
        </w:tc>
        <w:tc>
          <w:tcPr>
            <w:tcW w:w="1417" w:type="dxa"/>
            <w:vMerge w:val="restart"/>
          </w:tcPr>
          <w:p w:rsidR="00D16982" w:rsidRDefault="00D16982">
            <w:pPr>
              <w:pStyle w:val="ConsPlusNormal"/>
              <w:jc w:val="both"/>
            </w:pPr>
            <w:r>
              <w:lastRenderedPageBreak/>
              <w:t>снижение удельного потребления топливно-</w:t>
            </w:r>
            <w:r>
              <w:lastRenderedPageBreak/>
              <w:t>энергетических ресурсов в бюджетной сфере в сопоставимых условиях с увеличением оснащенности приборами учета</w:t>
            </w:r>
          </w:p>
        </w:tc>
        <w:tc>
          <w:tcPr>
            <w:tcW w:w="1984" w:type="dxa"/>
            <w:vMerge w:val="restart"/>
          </w:tcPr>
          <w:p w:rsidR="00D16982" w:rsidRDefault="00D16982">
            <w:pPr>
              <w:pStyle w:val="ConsPlusNormal"/>
              <w:jc w:val="both"/>
            </w:pPr>
            <w:r>
              <w:lastRenderedPageBreak/>
              <w:t xml:space="preserve">ответственный исполнитель - отдел экономики, имущественных и </w:t>
            </w:r>
            <w:r>
              <w:lastRenderedPageBreak/>
              <w:t>земельных отношений Яльчикского района Чувашской Республики, участники - органы местного самоуправления сельских поселений Яльчикского района Чувашской Республики, муниципальные учреждения Яльчикского района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77,0</w:t>
            </w:r>
          </w:p>
        </w:tc>
        <w:tc>
          <w:tcPr>
            <w:tcW w:w="784" w:type="dxa"/>
            <w:gridSpan w:val="2"/>
          </w:tcPr>
          <w:p w:rsidR="00D16982" w:rsidRDefault="00D16982">
            <w:pPr>
              <w:pStyle w:val="ConsPlusNormal"/>
              <w:jc w:val="center"/>
            </w:pPr>
            <w:r>
              <w:t>295,7</w:t>
            </w:r>
          </w:p>
        </w:tc>
        <w:tc>
          <w:tcPr>
            <w:tcW w:w="784" w:type="dxa"/>
            <w:gridSpan w:val="2"/>
          </w:tcPr>
          <w:p w:rsidR="00D16982" w:rsidRDefault="00D16982">
            <w:pPr>
              <w:pStyle w:val="ConsPlusNormal"/>
              <w:jc w:val="center"/>
            </w:pPr>
            <w:r>
              <w:t>95,6</w:t>
            </w:r>
          </w:p>
        </w:tc>
        <w:tc>
          <w:tcPr>
            <w:tcW w:w="743" w:type="dxa"/>
            <w:gridSpan w:val="2"/>
          </w:tcPr>
          <w:p w:rsidR="00D16982" w:rsidRDefault="00D16982">
            <w:pPr>
              <w:pStyle w:val="ConsPlusNormal"/>
              <w:jc w:val="center"/>
            </w:pPr>
            <w:r>
              <w:t>637,3</w:t>
            </w:r>
          </w:p>
        </w:tc>
        <w:tc>
          <w:tcPr>
            <w:tcW w:w="608" w:type="dxa"/>
          </w:tcPr>
          <w:p w:rsidR="00D16982" w:rsidRDefault="00D16982">
            <w:pPr>
              <w:pStyle w:val="ConsPlusNormal"/>
              <w:jc w:val="center"/>
            </w:pPr>
            <w:r>
              <w:t>1244,2</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30,0</w:t>
            </w:r>
          </w:p>
        </w:tc>
        <w:tc>
          <w:tcPr>
            <w:tcW w:w="784" w:type="dxa"/>
            <w:gridSpan w:val="2"/>
          </w:tcPr>
          <w:p w:rsidR="00D16982" w:rsidRDefault="00D16982">
            <w:pPr>
              <w:pStyle w:val="ConsPlusNormal"/>
              <w:jc w:val="center"/>
            </w:pPr>
            <w:r>
              <w:t>259,0</w:t>
            </w:r>
          </w:p>
        </w:tc>
        <w:tc>
          <w:tcPr>
            <w:tcW w:w="784" w:type="dxa"/>
            <w:gridSpan w:val="2"/>
          </w:tcPr>
          <w:p w:rsidR="00D16982" w:rsidRDefault="00D16982">
            <w:pPr>
              <w:pStyle w:val="ConsPlusNormal"/>
              <w:jc w:val="center"/>
            </w:pPr>
            <w:r>
              <w:t>28,0</w:t>
            </w:r>
          </w:p>
        </w:tc>
        <w:tc>
          <w:tcPr>
            <w:tcW w:w="743" w:type="dxa"/>
            <w:gridSpan w:val="2"/>
          </w:tcPr>
          <w:p w:rsidR="00D16982" w:rsidRDefault="00D16982">
            <w:pPr>
              <w:pStyle w:val="ConsPlusNormal"/>
              <w:jc w:val="center"/>
            </w:pPr>
            <w:r>
              <w:t>305,0</w:t>
            </w:r>
          </w:p>
        </w:tc>
        <w:tc>
          <w:tcPr>
            <w:tcW w:w="608" w:type="dxa"/>
          </w:tcPr>
          <w:p w:rsidR="00D16982" w:rsidRDefault="00D16982">
            <w:pPr>
              <w:pStyle w:val="ConsPlusNormal"/>
              <w:jc w:val="center"/>
            </w:pPr>
            <w:r>
              <w:t>581,0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47,0</w:t>
            </w:r>
          </w:p>
        </w:tc>
        <w:tc>
          <w:tcPr>
            <w:tcW w:w="784" w:type="dxa"/>
            <w:gridSpan w:val="2"/>
          </w:tcPr>
          <w:p w:rsidR="00D16982" w:rsidRDefault="00D16982">
            <w:pPr>
              <w:pStyle w:val="ConsPlusNormal"/>
              <w:jc w:val="center"/>
            </w:pPr>
            <w:r>
              <w:t>36,7</w:t>
            </w:r>
          </w:p>
        </w:tc>
        <w:tc>
          <w:tcPr>
            <w:tcW w:w="784" w:type="dxa"/>
            <w:gridSpan w:val="2"/>
          </w:tcPr>
          <w:p w:rsidR="00D16982" w:rsidRDefault="00D16982">
            <w:pPr>
              <w:pStyle w:val="ConsPlusNormal"/>
              <w:jc w:val="center"/>
            </w:pPr>
            <w:r>
              <w:t>67,6</w:t>
            </w:r>
          </w:p>
        </w:tc>
        <w:tc>
          <w:tcPr>
            <w:tcW w:w="743" w:type="dxa"/>
            <w:gridSpan w:val="2"/>
          </w:tcPr>
          <w:p w:rsidR="00D16982" w:rsidRDefault="00D16982">
            <w:pPr>
              <w:pStyle w:val="ConsPlusNormal"/>
              <w:jc w:val="center"/>
            </w:pPr>
            <w:r>
              <w:t>332,3</w:t>
            </w:r>
          </w:p>
        </w:tc>
        <w:tc>
          <w:tcPr>
            <w:tcW w:w="608" w:type="dxa"/>
          </w:tcPr>
          <w:p w:rsidR="00D16982" w:rsidRDefault="00D16982">
            <w:pPr>
              <w:pStyle w:val="ConsPlusNormal"/>
              <w:jc w:val="center"/>
            </w:pPr>
            <w:r>
              <w:t>663,2</w:t>
            </w:r>
          </w:p>
        </w:tc>
      </w:tr>
      <w:tr w:rsidR="00D16982" w:rsidTr="00D16982">
        <w:tc>
          <w:tcPr>
            <w:tcW w:w="1020" w:type="dxa"/>
            <w:vMerge w:val="restart"/>
          </w:tcPr>
          <w:p w:rsidR="00D16982" w:rsidRDefault="00D16982">
            <w:pPr>
              <w:pStyle w:val="ConsPlusNormal"/>
              <w:jc w:val="both"/>
            </w:pPr>
            <w:r>
              <w:t>Целевые показате</w:t>
            </w:r>
            <w:r>
              <w:lastRenderedPageBreak/>
              <w:t>ли (индикаторы) подпрограммы, увязанные с основным мероприятием 1</w:t>
            </w:r>
          </w:p>
        </w:tc>
        <w:tc>
          <w:tcPr>
            <w:tcW w:w="7426" w:type="dxa"/>
            <w:gridSpan w:val="7"/>
          </w:tcPr>
          <w:p w:rsidR="00D16982" w:rsidRDefault="00D16982">
            <w:pPr>
              <w:pStyle w:val="ConsPlusNormal"/>
              <w:jc w:val="both"/>
            </w:pPr>
            <w:r>
              <w:lastRenderedPageBreak/>
              <w:t xml:space="preserve">Доля потребления муниципальными учреждениями тепловой энергии приобретаемой по приборам учета, в общем объеме потребления тепловой </w:t>
            </w:r>
            <w:r>
              <w:lastRenderedPageBreak/>
              <w:t>энергии муниципальными учреждениями на территории Яльчикского района Чувашской Республики, %</w:t>
            </w:r>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98,9</w:t>
            </w:r>
          </w:p>
        </w:tc>
        <w:tc>
          <w:tcPr>
            <w:tcW w:w="664" w:type="dxa"/>
          </w:tcPr>
          <w:p w:rsidR="00D16982" w:rsidRDefault="00D16982">
            <w:pPr>
              <w:pStyle w:val="ConsPlusNormal"/>
              <w:jc w:val="center"/>
            </w:pPr>
            <w:r>
              <w:t>99,4</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94,8</w:t>
            </w:r>
          </w:p>
        </w:tc>
        <w:tc>
          <w:tcPr>
            <w:tcW w:w="664" w:type="dxa"/>
          </w:tcPr>
          <w:p w:rsidR="00D16982" w:rsidRDefault="00D16982">
            <w:pPr>
              <w:pStyle w:val="ConsPlusNormal"/>
              <w:jc w:val="center"/>
            </w:pPr>
            <w:r>
              <w:t>97,4</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 кВтч/м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20,4</w:t>
            </w:r>
          </w:p>
        </w:tc>
        <w:tc>
          <w:tcPr>
            <w:tcW w:w="664" w:type="dxa"/>
          </w:tcPr>
          <w:p w:rsidR="00D16982" w:rsidRDefault="00D16982">
            <w:pPr>
              <w:pStyle w:val="ConsPlusNormal"/>
              <w:jc w:val="center"/>
            </w:pPr>
            <w:r>
              <w:t>20,3</w:t>
            </w:r>
          </w:p>
        </w:tc>
        <w:tc>
          <w:tcPr>
            <w:tcW w:w="784" w:type="dxa"/>
            <w:gridSpan w:val="2"/>
          </w:tcPr>
          <w:p w:rsidR="00D16982" w:rsidRDefault="00D16982">
            <w:pPr>
              <w:pStyle w:val="ConsPlusNormal"/>
              <w:jc w:val="center"/>
            </w:pPr>
            <w:r>
              <w:t>20,2</w:t>
            </w:r>
          </w:p>
        </w:tc>
        <w:tc>
          <w:tcPr>
            <w:tcW w:w="784" w:type="dxa"/>
            <w:gridSpan w:val="2"/>
          </w:tcPr>
          <w:p w:rsidR="00D16982" w:rsidRDefault="00D16982">
            <w:pPr>
              <w:pStyle w:val="ConsPlusNormal"/>
              <w:jc w:val="center"/>
            </w:pPr>
            <w:r>
              <w:t>20,0</w:t>
            </w:r>
          </w:p>
        </w:tc>
        <w:tc>
          <w:tcPr>
            <w:tcW w:w="743" w:type="dxa"/>
            <w:gridSpan w:val="2"/>
          </w:tcPr>
          <w:p w:rsidR="00D16982" w:rsidRDefault="00D16982">
            <w:pPr>
              <w:pStyle w:val="ConsPlusNormal"/>
              <w:jc w:val="center"/>
            </w:pPr>
            <w:r>
              <w:t>19,0</w:t>
            </w:r>
          </w:p>
        </w:tc>
        <w:tc>
          <w:tcPr>
            <w:tcW w:w="608" w:type="dxa"/>
          </w:tcPr>
          <w:p w:rsidR="00D16982" w:rsidRDefault="00D16982">
            <w:pPr>
              <w:pStyle w:val="ConsPlusNormal"/>
              <w:jc w:val="center"/>
            </w:pPr>
            <w:r>
              <w:t>17,2</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5,4</w:t>
            </w:r>
          </w:p>
        </w:tc>
        <w:tc>
          <w:tcPr>
            <w:tcW w:w="664" w:type="dxa"/>
          </w:tcPr>
          <w:p w:rsidR="00D16982" w:rsidRDefault="00D16982">
            <w:pPr>
              <w:pStyle w:val="ConsPlusNormal"/>
              <w:jc w:val="center"/>
            </w:pPr>
            <w:r>
              <w:t>5,3</w:t>
            </w:r>
          </w:p>
        </w:tc>
        <w:tc>
          <w:tcPr>
            <w:tcW w:w="784" w:type="dxa"/>
            <w:gridSpan w:val="2"/>
          </w:tcPr>
          <w:p w:rsidR="00D16982" w:rsidRDefault="00D16982">
            <w:pPr>
              <w:pStyle w:val="ConsPlusNormal"/>
              <w:jc w:val="center"/>
            </w:pPr>
            <w:r>
              <w:t>5,3</w:t>
            </w:r>
          </w:p>
        </w:tc>
        <w:tc>
          <w:tcPr>
            <w:tcW w:w="784" w:type="dxa"/>
            <w:gridSpan w:val="2"/>
          </w:tcPr>
          <w:p w:rsidR="00D16982" w:rsidRDefault="00D16982">
            <w:pPr>
              <w:pStyle w:val="ConsPlusNormal"/>
              <w:jc w:val="center"/>
            </w:pPr>
            <w:r>
              <w:t>5,2</w:t>
            </w:r>
          </w:p>
        </w:tc>
        <w:tc>
          <w:tcPr>
            <w:tcW w:w="743" w:type="dxa"/>
            <w:gridSpan w:val="2"/>
          </w:tcPr>
          <w:p w:rsidR="00D16982" w:rsidRDefault="00D16982">
            <w:pPr>
              <w:pStyle w:val="ConsPlusNormal"/>
              <w:jc w:val="center"/>
            </w:pPr>
            <w:r>
              <w:t>4,7</w:t>
            </w:r>
          </w:p>
        </w:tc>
        <w:tc>
          <w:tcPr>
            <w:tcW w:w="608" w:type="dxa"/>
          </w:tcPr>
          <w:p w:rsidR="00D16982" w:rsidRDefault="00D16982">
            <w:pPr>
              <w:pStyle w:val="ConsPlusNormal"/>
              <w:jc w:val="center"/>
            </w:pPr>
            <w:r>
              <w:t>3,8</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325,9</w:t>
            </w:r>
          </w:p>
        </w:tc>
        <w:tc>
          <w:tcPr>
            <w:tcW w:w="664" w:type="dxa"/>
          </w:tcPr>
          <w:p w:rsidR="00D16982" w:rsidRDefault="00D16982">
            <w:pPr>
              <w:pStyle w:val="ConsPlusNormal"/>
              <w:jc w:val="center"/>
            </w:pPr>
            <w:r>
              <w:t>324,4</w:t>
            </w:r>
          </w:p>
        </w:tc>
        <w:tc>
          <w:tcPr>
            <w:tcW w:w="784" w:type="dxa"/>
            <w:gridSpan w:val="2"/>
          </w:tcPr>
          <w:p w:rsidR="00D16982" w:rsidRDefault="00D16982">
            <w:pPr>
              <w:pStyle w:val="ConsPlusNormal"/>
              <w:jc w:val="center"/>
            </w:pPr>
            <w:r>
              <w:t>323,3</w:t>
            </w:r>
          </w:p>
        </w:tc>
        <w:tc>
          <w:tcPr>
            <w:tcW w:w="784" w:type="dxa"/>
            <w:gridSpan w:val="2"/>
          </w:tcPr>
          <w:p w:rsidR="00D16982" w:rsidRDefault="00D16982">
            <w:pPr>
              <w:pStyle w:val="ConsPlusNormal"/>
              <w:jc w:val="center"/>
            </w:pPr>
            <w:r>
              <w:t>321,0</w:t>
            </w:r>
          </w:p>
        </w:tc>
        <w:tc>
          <w:tcPr>
            <w:tcW w:w="743" w:type="dxa"/>
            <w:gridSpan w:val="2"/>
          </w:tcPr>
          <w:p w:rsidR="00D16982" w:rsidRDefault="00D16982">
            <w:pPr>
              <w:pStyle w:val="ConsPlusNormal"/>
              <w:jc w:val="center"/>
            </w:pPr>
            <w:r>
              <w:t>309,8</w:t>
            </w:r>
          </w:p>
        </w:tc>
        <w:tc>
          <w:tcPr>
            <w:tcW w:w="608" w:type="dxa"/>
          </w:tcPr>
          <w:p w:rsidR="00D16982" w:rsidRDefault="00D16982">
            <w:pPr>
              <w:pStyle w:val="ConsPlusNormal"/>
              <w:jc w:val="center"/>
            </w:pPr>
            <w:r>
              <w:t>287,6</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Удельный расход электрической энергии зданиями и помещениями культурно-просветительного, развлекательного назначения муниципальных </w:t>
            </w:r>
            <w:r>
              <w:lastRenderedPageBreak/>
              <w:t>организаций, находящихся в ведении органов местного самоуправления Яльчикского района Чувашской Республики, кВтч/м</w:t>
            </w:r>
            <w:proofErr w:type="gramStart"/>
            <w:r>
              <w:t>2</w:t>
            </w:r>
            <w:proofErr w:type="gramEnd"/>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4,0</w:t>
            </w:r>
          </w:p>
        </w:tc>
        <w:tc>
          <w:tcPr>
            <w:tcW w:w="664" w:type="dxa"/>
          </w:tcPr>
          <w:p w:rsidR="00D16982" w:rsidRDefault="00D16982">
            <w:pPr>
              <w:pStyle w:val="ConsPlusNormal"/>
              <w:jc w:val="center"/>
            </w:pPr>
            <w:r>
              <w:t>4,0</w:t>
            </w:r>
          </w:p>
        </w:tc>
        <w:tc>
          <w:tcPr>
            <w:tcW w:w="784" w:type="dxa"/>
            <w:gridSpan w:val="2"/>
          </w:tcPr>
          <w:p w:rsidR="00D16982" w:rsidRDefault="00D16982">
            <w:pPr>
              <w:pStyle w:val="ConsPlusNormal"/>
              <w:jc w:val="center"/>
            </w:pPr>
            <w:r>
              <w:t>4,0</w:t>
            </w:r>
          </w:p>
        </w:tc>
        <w:tc>
          <w:tcPr>
            <w:tcW w:w="784" w:type="dxa"/>
            <w:gridSpan w:val="2"/>
          </w:tcPr>
          <w:p w:rsidR="00D16982" w:rsidRDefault="00D16982">
            <w:pPr>
              <w:pStyle w:val="ConsPlusNormal"/>
              <w:jc w:val="center"/>
            </w:pPr>
            <w:r>
              <w:t>4,0</w:t>
            </w:r>
          </w:p>
        </w:tc>
        <w:tc>
          <w:tcPr>
            <w:tcW w:w="743" w:type="dxa"/>
            <w:gridSpan w:val="2"/>
          </w:tcPr>
          <w:p w:rsidR="00D16982" w:rsidRDefault="00D16982">
            <w:pPr>
              <w:pStyle w:val="ConsPlusNormal"/>
              <w:jc w:val="center"/>
            </w:pPr>
            <w:r>
              <w:t>4,0</w:t>
            </w:r>
          </w:p>
        </w:tc>
        <w:tc>
          <w:tcPr>
            <w:tcW w:w="608" w:type="dxa"/>
          </w:tcPr>
          <w:p w:rsidR="00D16982" w:rsidRDefault="00D16982">
            <w:pPr>
              <w:pStyle w:val="ConsPlusNormal"/>
              <w:jc w:val="center"/>
            </w:pPr>
            <w:r>
              <w:t>4,0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0,7</w:t>
            </w:r>
          </w:p>
        </w:tc>
        <w:tc>
          <w:tcPr>
            <w:tcW w:w="664" w:type="dxa"/>
          </w:tcPr>
          <w:p w:rsidR="00D16982" w:rsidRDefault="00D16982">
            <w:pPr>
              <w:pStyle w:val="ConsPlusNormal"/>
              <w:jc w:val="center"/>
            </w:pPr>
            <w:r>
              <w:t>0,7</w:t>
            </w:r>
          </w:p>
        </w:tc>
        <w:tc>
          <w:tcPr>
            <w:tcW w:w="784" w:type="dxa"/>
            <w:gridSpan w:val="2"/>
          </w:tcPr>
          <w:p w:rsidR="00D16982" w:rsidRDefault="00D16982">
            <w:pPr>
              <w:pStyle w:val="ConsPlusNormal"/>
              <w:jc w:val="center"/>
            </w:pPr>
            <w:r>
              <w:t>0,7</w:t>
            </w:r>
          </w:p>
        </w:tc>
        <w:tc>
          <w:tcPr>
            <w:tcW w:w="784" w:type="dxa"/>
            <w:gridSpan w:val="2"/>
          </w:tcPr>
          <w:p w:rsidR="00D16982" w:rsidRDefault="00D16982">
            <w:pPr>
              <w:pStyle w:val="ConsPlusNormal"/>
              <w:jc w:val="center"/>
            </w:pPr>
            <w:r>
              <w:t>0,7</w:t>
            </w:r>
          </w:p>
        </w:tc>
        <w:tc>
          <w:tcPr>
            <w:tcW w:w="743" w:type="dxa"/>
            <w:gridSpan w:val="2"/>
          </w:tcPr>
          <w:p w:rsidR="00D16982" w:rsidRDefault="00D16982">
            <w:pPr>
              <w:pStyle w:val="ConsPlusNormal"/>
              <w:jc w:val="center"/>
            </w:pPr>
            <w:r>
              <w:t>0,7</w:t>
            </w:r>
          </w:p>
        </w:tc>
        <w:tc>
          <w:tcPr>
            <w:tcW w:w="608" w:type="dxa"/>
          </w:tcPr>
          <w:p w:rsidR="00D16982" w:rsidRDefault="00D16982">
            <w:pPr>
              <w:pStyle w:val="ConsPlusNormal"/>
              <w:jc w:val="center"/>
            </w:pPr>
            <w:r>
              <w:t>0,7</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397,9</w:t>
            </w:r>
          </w:p>
        </w:tc>
        <w:tc>
          <w:tcPr>
            <w:tcW w:w="664" w:type="dxa"/>
          </w:tcPr>
          <w:p w:rsidR="00D16982" w:rsidRDefault="00D16982">
            <w:pPr>
              <w:pStyle w:val="ConsPlusNormal"/>
              <w:jc w:val="center"/>
            </w:pPr>
            <w:r>
              <w:t>396,1</w:t>
            </w:r>
          </w:p>
        </w:tc>
        <w:tc>
          <w:tcPr>
            <w:tcW w:w="784" w:type="dxa"/>
            <w:gridSpan w:val="2"/>
          </w:tcPr>
          <w:p w:rsidR="00D16982" w:rsidRDefault="00D16982">
            <w:pPr>
              <w:pStyle w:val="ConsPlusNormal"/>
              <w:jc w:val="center"/>
            </w:pPr>
            <w:r>
              <w:t>394,7</w:t>
            </w:r>
          </w:p>
        </w:tc>
        <w:tc>
          <w:tcPr>
            <w:tcW w:w="784" w:type="dxa"/>
            <w:gridSpan w:val="2"/>
          </w:tcPr>
          <w:p w:rsidR="00D16982" w:rsidRDefault="00D16982">
            <w:pPr>
              <w:pStyle w:val="ConsPlusNormal"/>
              <w:jc w:val="center"/>
            </w:pPr>
            <w:r>
              <w:t>392,2</w:t>
            </w:r>
          </w:p>
        </w:tc>
        <w:tc>
          <w:tcPr>
            <w:tcW w:w="743" w:type="dxa"/>
            <w:gridSpan w:val="2"/>
          </w:tcPr>
          <w:p w:rsidR="00D16982" w:rsidRDefault="00D16982">
            <w:pPr>
              <w:pStyle w:val="ConsPlusNormal"/>
              <w:jc w:val="center"/>
            </w:pPr>
            <w:r>
              <w:t>379,3</w:t>
            </w:r>
          </w:p>
        </w:tc>
        <w:tc>
          <w:tcPr>
            <w:tcW w:w="608" w:type="dxa"/>
          </w:tcPr>
          <w:p w:rsidR="00D16982" w:rsidRDefault="00D16982">
            <w:pPr>
              <w:pStyle w:val="ConsPlusNormal"/>
              <w:jc w:val="center"/>
            </w:pPr>
            <w:r>
              <w:t>353,7</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 кВтч/м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26,9</w:t>
            </w:r>
          </w:p>
        </w:tc>
        <w:tc>
          <w:tcPr>
            <w:tcW w:w="664" w:type="dxa"/>
          </w:tcPr>
          <w:p w:rsidR="00D16982" w:rsidRDefault="00D16982">
            <w:pPr>
              <w:pStyle w:val="ConsPlusNormal"/>
              <w:jc w:val="center"/>
            </w:pPr>
            <w:r>
              <w:t>26,8</w:t>
            </w:r>
          </w:p>
        </w:tc>
        <w:tc>
          <w:tcPr>
            <w:tcW w:w="784" w:type="dxa"/>
            <w:gridSpan w:val="2"/>
          </w:tcPr>
          <w:p w:rsidR="00D16982" w:rsidRDefault="00D16982">
            <w:pPr>
              <w:pStyle w:val="ConsPlusNormal"/>
              <w:jc w:val="center"/>
            </w:pPr>
            <w:r>
              <w:t>26,6</w:t>
            </w:r>
          </w:p>
        </w:tc>
        <w:tc>
          <w:tcPr>
            <w:tcW w:w="784" w:type="dxa"/>
            <w:gridSpan w:val="2"/>
          </w:tcPr>
          <w:p w:rsidR="00D16982" w:rsidRDefault="00D16982">
            <w:pPr>
              <w:pStyle w:val="ConsPlusNormal"/>
              <w:jc w:val="center"/>
            </w:pPr>
            <w:r>
              <w:t>26,3</w:t>
            </w:r>
          </w:p>
        </w:tc>
        <w:tc>
          <w:tcPr>
            <w:tcW w:w="743" w:type="dxa"/>
            <w:gridSpan w:val="2"/>
          </w:tcPr>
          <w:p w:rsidR="00D16982" w:rsidRDefault="00D16982">
            <w:pPr>
              <w:pStyle w:val="ConsPlusNormal"/>
              <w:jc w:val="center"/>
            </w:pPr>
            <w:r>
              <w:t>25,0</w:t>
            </w:r>
          </w:p>
        </w:tc>
        <w:tc>
          <w:tcPr>
            <w:tcW w:w="608" w:type="dxa"/>
          </w:tcPr>
          <w:p w:rsidR="00D16982" w:rsidRDefault="00D16982">
            <w:pPr>
              <w:pStyle w:val="ConsPlusNormal"/>
              <w:jc w:val="center"/>
            </w:pPr>
            <w:r>
              <w:t>22,4</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5,4</w:t>
            </w:r>
          </w:p>
        </w:tc>
        <w:tc>
          <w:tcPr>
            <w:tcW w:w="664" w:type="dxa"/>
          </w:tcPr>
          <w:p w:rsidR="00D16982" w:rsidRDefault="00D16982">
            <w:pPr>
              <w:pStyle w:val="ConsPlusNormal"/>
              <w:jc w:val="center"/>
            </w:pPr>
            <w:r>
              <w:t>5,3</w:t>
            </w:r>
          </w:p>
        </w:tc>
        <w:tc>
          <w:tcPr>
            <w:tcW w:w="784" w:type="dxa"/>
            <w:gridSpan w:val="2"/>
          </w:tcPr>
          <w:p w:rsidR="00D16982" w:rsidRDefault="00D16982">
            <w:pPr>
              <w:pStyle w:val="ConsPlusNormal"/>
              <w:jc w:val="center"/>
            </w:pPr>
            <w:r>
              <w:t>5,3</w:t>
            </w:r>
          </w:p>
        </w:tc>
        <w:tc>
          <w:tcPr>
            <w:tcW w:w="784" w:type="dxa"/>
            <w:gridSpan w:val="2"/>
          </w:tcPr>
          <w:p w:rsidR="00D16982" w:rsidRDefault="00D16982">
            <w:pPr>
              <w:pStyle w:val="ConsPlusNormal"/>
              <w:jc w:val="center"/>
            </w:pPr>
            <w:r>
              <w:t>5,2</w:t>
            </w:r>
          </w:p>
        </w:tc>
        <w:tc>
          <w:tcPr>
            <w:tcW w:w="743" w:type="dxa"/>
            <w:gridSpan w:val="2"/>
          </w:tcPr>
          <w:p w:rsidR="00D16982" w:rsidRDefault="00D16982">
            <w:pPr>
              <w:pStyle w:val="ConsPlusNormal"/>
              <w:jc w:val="center"/>
            </w:pPr>
            <w:r>
              <w:t>4,8</w:t>
            </w:r>
          </w:p>
        </w:tc>
        <w:tc>
          <w:tcPr>
            <w:tcW w:w="608" w:type="dxa"/>
          </w:tcPr>
          <w:p w:rsidR="00D16982" w:rsidRDefault="00D16982">
            <w:pPr>
              <w:pStyle w:val="ConsPlusNormal"/>
              <w:jc w:val="center"/>
            </w:pPr>
            <w:r>
              <w:t>4,0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201,0</w:t>
            </w:r>
          </w:p>
        </w:tc>
        <w:tc>
          <w:tcPr>
            <w:tcW w:w="664" w:type="dxa"/>
          </w:tcPr>
          <w:p w:rsidR="00D16982" w:rsidRDefault="00D16982">
            <w:pPr>
              <w:pStyle w:val="ConsPlusNormal"/>
              <w:jc w:val="center"/>
            </w:pPr>
            <w:r>
              <w:t>200,0</w:t>
            </w:r>
          </w:p>
        </w:tc>
        <w:tc>
          <w:tcPr>
            <w:tcW w:w="784" w:type="dxa"/>
            <w:gridSpan w:val="2"/>
          </w:tcPr>
          <w:p w:rsidR="00D16982" w:rsidRDefault="00D16982">
            <w:pPr>
              <w:pStyle w:val="ConsPlusNormal"/>
              <w:jc w:val="center"/>
            </w:pPr>
            <w:r>
              <w:t>199,3</w:t>
            </w:r>
          </w:p>
        </w:tc>
        <w:tc>
          <w:tcPr>
            <w:tcW w:w="784" w:type="dxa"/>
            <w:gridSpan w:val="2"/>
          </w:tcPr>
          <w:p w:rsidR="00D16982" w:rsidRDefault="00D16982">
            <w:pPr>
              <w:pStyle w:val="ConsPlusNormal"/>
              <w:jc w:val="center"/>
            </w:pPr>
            <w:r>
              <w:t>197,8</w:t>
            </w:r>
          </w:p>
        </w:tc>
        <w:tc>
          <w:tcPr>
            <w:tcW w:w="743" w:type="dxa"/>
            <w:gridSpan w:val="2"/>
          </w:tcPr>
          <w:p w:rsidR="00D16982" w:rsidRDefault="00D16982">
            <w:pPr>
              <w:pStyle w:val="ConsPlusNormal"/>
              <w:jc w:val="center"/>
            </w:pPr>
            <w:r>
              <w:t>190,9</w:t>
            </w:r>
          </w:p>
        </w:tc>
        <w:tc>
          <w:tcPr>
            <w:tcW w:w="608" w:type="dxa"/>
          </w:tcPr>
          <w:p w:rsidR="00D16982" w:rsidRDefault="00D16982">
            <w:pPr>
              <w:pStyle w:val="ConsPlusNormal"/>
              <w:jc w:val="center"/>
            </w:pPr>
            <w:r>
              <w:t>176,9</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тепловой энергии на снабжение органов местного самоуправления Яльчикского района Чувашской Республики, Гкал/м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0,1</w:t>
            </w:r>
          </w:p>
        </w:tc>
        <w:tc>
          <w:tcPr>
            <w:tcW w:w="664" w:type="dxa"/>
          </w:tcPr>
          <w:p w:rsidR="00D16982" w:rsidRDefault="00D16982">
            <w:pPr>
              <w:pStyle w:val="ConsPlusNormal"/>
              <w:jc w:val="center"/>
            </w:pPr>
            <w:r>
              <w:t>0,1</w:t>
            </w:r>
          </w:p>
        </w:tc>
        <w:tc>
          <w:tcPr>
            <w:tcW w:w="784" w:type="dxa"/>
            <w:gridSpan w:val="2"/>
          </w:tcPr>
          <w:p w:rsidR="00D16982" w:rsidRDefault="00D16982">
            <w:pPr>
              <w:pStyle w:val="ConsPlusNormal"/>
              <w:jc w:val="center"/>
            </w:pPr>
            <w:r>
              <w:t>0,1</w:t>
            </w:r>
          </w:p>
        </w:tc>
        <w:tc>
          <w:tcPr>
            <w:tcW w:w="784" w:type="dxa"/>
            <w:gridSpan w:val="2"/>
          </w:tcPr>
          <w:p w:rsidR="00D16982" w:rsidRDefault="00D16982">
            <w:pPr>
              <w:pStyle w:val="ConsPlusNormal"/>
              <w:jc w:val="center"/>
            </w:pPr>
            <w:r>
              <w:t>0,1</w:t>
            </w:r>
          </w:p>
        </w:tc>
        <w:tc>
          <w:tcPr>
            <w:tcW w:w="743" w:type="dxa"/>
            <w:gridSpan w:val="2"/>
          </w:tcPr>
          <w:p w:rsidR="00D16982" w:rsidRDefault="00D16982">
            <w:pPr>
              <w:pStyle w:val="ConsPlusNormal"/>
              <w:jc w:val="center"/>
            </w:pPr>
            <w:r>
              <w:t>0,1</w:t>
            </w:r>
          </w:p>
        </w:tc>
        <w:tc>
          <w:tcPr>
            <w:tcW w:w="608" w:type="dxa"/>
          </w:tcPr>
          <w:p w:rsidR="00D16982" w:rsidRDefault="00D16982">
            <w:pPr>
              <w:pStyle w:val="ConsPlusNormal"/>
              <w:jc w:val="center"/>
            </w:pPr>
            <w:r>
              <w:t>0,1</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электрической энергии на снабжение органов местного самоуправления Яльчикского района Чувашской Республики, кВтч/м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27,0</w:t>
            </w:r>
          </w:p>
        </w:tc>
        <w:tc>
          <w:tcPr>
            <w:tcW w:w="664" w:type="dxa"/>
          </w:tcPr>
          <w:p w:rsidR="00D16982" w:rsidRDefault="00D16982">
            <w:pPr>
              <w:pStyle w:val="ConsPlusNormal"/>
              <w:jc w:val="center"/>
            </w:pPr>
            <w:r>
              <w:t>27,0</w:t>
            </w:r>
          </w:p>
        </w:tc>
        <w:tc>
          <w:tcPr>
            <w:tcW w:w="784" w:type="dxa"/>
            <w:gridSpan w:val="2"/>
          </w:tcPr>
          <w:p w:rsidR="00D16982" w:rsidRDefault="00D16982">
            <w:pPr>
              <w:pStyle w:val="ConsPlusNormal"/>
              <w:jc w:val="center"/>
            </w:pPr>
            <w:r>
              <w:t>27,0</w:t>
            </w:r>
          </w:p>
        </w:tc>
        <w:tc>
          <w:tcPr>
            <w:tcW w:w="784" w:type="dxa"/>
            <w:gridSpan w:val="2"/>
          </w:tcPr>
          <w:p w:rsidR="00D16982" w:rsidRDefault="00D16982">
            <w:pPr>
              <w:pStyle w:val="ConsPlusNormal"/>
              <w:jc w:val="center"/>
            </w:pPr>
            <w:r>
              <w:t>26,9</w:t>
            </w:r>
          </w:p>
        </w:tc>
        <w:tc>
          <w:tcPr>
            <w:tcW w:w="743" w:type="dxa"/>
            <w:gridSpan w:val="2"/>
          </w:tcPr>
          <w:p w:rsidR="00D16982" w:rsidRDefault="00D16982">
            <w:pPr>
              <w:pStyle w:val="ConsPlusNormal"/>
              <w:jc w:val="center"/>
            </w:pPr>
            <w:r>
              <w:t>26,5</w:t>
            </w:r>
          </w:p>
        </w:tc>
        <w:tc>
          <w:tcPr>
            <w:tcW w:w="608" w:type="dxa"/>
          </w:tcPr>
          <w:p w:rsidR="00D16982" w:rsidRDefault="00D16982">
            <w:pPr>
              <w:pStyle w:val="ConsPlusNormal"/>
              <w:jc w:val="center"/>
            </w:pPr>
            <w:r>
              <w:t>25,9</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Удельный расход холодной воды на снабжение органов местного </w:t>
            </w:r>
            <w:r>
              <w:lastRenderedPageBreak/>
              <w:t>самоуправления Яльчикского района Чувашской Республики, м3/чел.</w:t>
            </w:r>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6,0</w:t>
            </w:r>
          </w:p>
        </w:tc>
        <w:tc>
          <w:tcPr>
            <w:tcW w:w="664" w:type="dxa"/>
          </w:tcPr>
          <w:p w:rsidR="00D16982" w:rsidRDefault="00D16982">
            <w:pPr>
              <w:pStyle w:val="ConsPlusNormal"/>
              <w:jc w:val="center"/>
            </w:pPr>
            <w:r>
              <w:t>6,0</w:t>
            </w:r>
          </w:p>
        </w:tc>
        <w:tc>
          <w:tcPr>
            <w:tcW w:w="784" w:type="dxa"/>
            <w:gridSpan w:val="2"/>
          </w:tcPr>
          <w:p w:rsidR="00D16982" w:rsidRDefault="00D16982">
            <w:pPr>
              <w:pStyle w:val="ConsPlusNormal"/>
              <w:jc w:val="center"/>
            </w:pPr>
            <w:r>
              <w:t>6,0</w:t>
            </w:r>
          </w:p>
        </w:tc>
        <w:tc>
          <w:tcPr>
            <w:tcW w:w="784" w:type="dxa"/>
            <w:gridSpan w:val="2"/>
          </w:tcPr>
          <w:p w:rsidR="00D16982" w:rsidRDefault="00D16982">
            <w:pPr>
              <w:pStyle w:val="ConsPlusNormal"/>
              <w:jc w:val="center"/>
            </w:pPr>
            <w:r>
              <w:t>5,9</w:t>
            </w:r>
          </w:p>
        </w:tc>
        <w:tc>
          <w:tcPr>
            <w:tcW w:w="743" w:type="dxa"/>
            <w:gridSpan w:val="2"/>
          </w:tcPr>
          <w:p w:rsidR="00D16982" w:rsidRDefault="00D16982">
            <w:pPr>
              <w:pStyle w:val="ConsPlusNormal"/>
              <w:jc w:val="center"/>
            </w:pPr>
            <w:r>
              <w:t>5,7</w:t>
            </w:r>
          </w:p>
        </w:tc>
        <w:tc>
          <w:tcPr>
            <w:tcW w:w="608" w:type="dxa"/>
          </w:tcPr>
          <w:p w:rsidR="00D16982" w:rsidRDefault="00D16982">
            <w:pPr>
              <w:pStyle w:val="ConsPlusNormal"/>
              <w:jc w:val="center"/>
            </w:pPr>
            <w:r>
              <w:t>5,3</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природного газа на снабжение органов местного самоуправления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664,0</w:t>
            </w:r>
          </w:p>
        </w:tc>
        <w:tc>
          <w:tcPr>
            <w:tcW w:w="664" w:type="dxa"/>
          </w:tcPr>
          <w:p w:rsidR="00D16982" w:rsidRDefault="00D16982">
            <w:pPr>
              <w:pStyle w:val="ConsPlusNormal"/>
              <w:jc w:val="center"/>
            </w:pPr>
            <w:r>
              <w:t>660,5</w:t>
            </w:r>
          </w:p>
        </w:tc>
        <w:tc>
          <w:tcPr>
            <w:tcW w:w="784" w:type="dxa"/>
            <w:gridSpan w:val="2"/>
          </w:tcPr>
          <w:p w:rsidR="00D16982" w:rsidRDefault="00D16982">
            <w:pPr>
              <w:pStyle w:val="ConsPlusNormal"/>
              <w:jc w:val="center"/>
            </w:pPr>
            <w:r>
              <w:t>658,1</w:t>
            </w:r>
          </w:p>
        </w:tc>
        <w:tc>
          <w:tcPr>
            <w:tcW w:w="784" w:type="dxa"/>
            <w:gridSpan w:val="2"/>
          </w:tcPr>
          <w:p w:rsidR="00D16982" w:rsidRDefault="00D16982">
            <w:pPr>
              <w:pStyle w:val="ConsPlusNormal"/>
              <w:jc w:val="center"/>
            </w:pPr>
            <w:r>
              <w:t>653,3</w:t>
            </w:r>
          </w:p>
        </w:tc>
        <w:tc>
          <w:tcPr>
            <w:tcW w:w="743" w:type="dxa"/>
            <w:gridSpan w:val="2"/>
          </w:tcPr>
          <w:p w:rsidR="00D16982" w:rsidRDefault="00D16982">
            <w:pPr>
              <w:pStyle w:val="ConsPlusNormal"/>
              <w:jc w:val="center"/>
            </w:pPr>
            <w:r>
              <w:t>630,7</w:t>
            </w:r>
          </w:p>
        </w:tc>
        <w:tc>
          <w:tcPr>
            <w:tcW w:w="608" w:type="dxa"/>
          </w:tcPr>
          <w:p w:rsidR="00D16982" w:rsidRDefault="00D16982">
            <w:pPr>
              <w:pStyle w:val="ConsPlusNormal"/>
              <w:jc w:val="center"/>
            </w:pPr>
            <w:r>
              <w:t>584,3</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тепловой энергии на снабжение органов местного самоуправления и муниципальных учреждений Яльчикского района Чувашской Республики, Гкал/м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0,1</w:t>
            </w:r>
          </w:p>
        </w:tc>
        <w:tc>
          <w:tcPr>
            <w:tcW w:w="664" w:type="dxa"/>
          </w:tcPr>
          <w:p w:rsidR="00D16982" w:rsidRDefault="00D16982">
            <w:pPr>
              <w:pStyle w:val="ConsPlusNormal"/>
              <w:jc w:val="center"/>
            </w:pPr>
            <w:r>
              <w:t>0,1</w:t>
            </w:r>
          </w:p>
        </w:tc>
        <w:tc>
          <w:tcPr>
            <w:tcW w:w="784" w:type="dxa"/>
            <w:gridSpan w:val="2"/>
          </w:tcPr>
          <w:p w:rsidR="00D16982" w:rsidRDefault="00D16982">
            <w:pPr>
              <w:pStyle w:val="ConsPlusNormal"/>
              <w:jc w:val="center"/>
            </w:pPr>
            <w:r>
              <w:t>0,1</w:t>
            </w:r>
          </w:p>
        </w:tc>
        <w:tc>
          <w:tcPr>
            <w:tcW w:w="784" w:type="dxa"/>
            <w:gridSpan w:val="2"/>
          </w:tcPr>
          <w:p w:rsidR="00D16982" w:rsidRDefault="00D16982">
            <w:pPr>
              <w:pStyle w:val="ConsPlusNormal"/>
              <w:jc w:val="center"/>
            </w:pPr>
            <w:r>
              <w:t>0,1</w:t>
            </w:r>
          </w:p>
        </w:tc>
        <w:tc>
          <w:tcPr>
            <w:tcW w:w="743" w:type="dxa"/>
            <w:gridSpan w:val="2"/>
          </w:tcPr>
          <w:p w:rsidR="00D16982" w:rsidRDefault="00D16982">
            <w:pPr>
              <w:pStyle w:val="ConsPlusNormal"/>
              <w:jc w:val="center"/>
            </w:pPr>
            <w:r>
              <w:t>0,1</w:t>
            </w:r>
          </w:p>
        </w:tc>
        <w:tc>
          <w:tcPr>
            <w:tcW w:w="608" w:type="dxa"/>
          </w:tcPr>
          <w:p w:rsidR="00D16982" w:rsidRDefault="00D16982">
            <w:pPr>
              <w:pStyle w:val="ConsPlusNormal"/>
              <w:jc w:val="center"/>
            </w:pPr>
            <w:r>
              <w:t>0,1</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электрической энергии на снабжение органов местного самоуправления и муниципальных учреждений Яльчикского района Чувашской Республики, кВтч/м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18,4</w:t>
            </w:r>
          </w:p>
        </w:tc>
        <w:tc>
          <w:tcPr>
            <w:tcW w:w="664" w:type="dxa"/>
          </w:tcPr>
          <w:p w:rsidR="00D16982" w:rsidRDefault="00D16982">
            <w:pPr>
              <w:pStyle w:val="ConsPlusNormal"/>
              <w:jc w:val="center"/>
            </w:pPr>
            <w:r>
              <w:t>18,3</w:t>
            </w:r>
          </w:p>
        </w:tc>
        <w:tc>
          <w:tcPr>
            <w:tcW w:w="784" w:type="dxa"/>
            <w:gridSpan w:val="2"/>
          </w:tcPr>
          <w:p w:rsidR="00D16982" w:rsidRDefault="00D16982">
            <w:pPr>
              <w:pStyle w:val="ConsPlusNormal"/>
              <w:jc w:val="center"/>
            </w:pPr>
            <w:r>
              <w:t>18,2</w:t>
            </w:r>
          </w:p>
        </w:tc>
        <w:tc>
          <w:tcPr>
            <w:tcW w:w="784" w:type="dxa"/>
            <w:gridSpan w:val="2"/>
          </w:tcPr>
          <w:p w:rsidR="00D16982" w:rsidRDefault="00D16982">
            <w:pPr>
              <w:pStyle w:val="ConsPlusNormal"/>
              <w:jc w:val="center"/>
            </w:pPr>
            <w:r>
              <w:t>18,1</w:t>
            </w:r>
          </w:p>
        </w:tc>
        <w:tc>
          <w:tcPr>
            <w:tcW w:w="743" w:type="dxa"/>
            <w:gridSpan w:val="2"/>
          </w:tcPr>
          <w:p w:rsidR="00D16982" w:rsidRDefault="00D16982">
            <w:pPr>
              <w:pStyle w:val="ConsPlusNormal"/>
              <w:jc w:val="center"/>
            </w:pPr>
            <w:r>
              <w:t>17,3</w:t>
            </w:r>
          </w:p>
        </w:tc>
        <w:tc>
          <w:tcPr>
            <w:tcW w:w="608" w:type="dxa"/>
          </w:tcPr>
          <w:p w:rsidR="00D16982" w:rsidRDefault="00D16982">
            <w:pPr>
              <w:pStyle w:val="ConsPlusNormal"/>
              <w:jc w:val="center"/>
            </w:pPr>
            <w:r>
              <w:t>15,7</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холодной воды на снабжение органов местного самоуправления и муниципальных учреждений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4,8</w:t>
            </w:r>
          </w:p>
        </w:tc>
        <w:tc>
          <w:tcPr>
            <w:tcW w:w="664" w:type="dxa"/>
          </w:tcPr>
          <w:p w:rsidR="00D16982" w:rsidRDefault="00D16982">
            <w:pPr>
              <w:pStyle w:val="ConsPlusNormal"/>
              <w:jc w:val="center"/>
            </w:pPr>
            <w:r>
              <w:t>4,7</w:t>
            </w:r>
          </w:p>
        </w:tc>
        <w:tc>
          <w:tcPr>
            <w:tcW w:w="784" w:type="dxa"/>
            <w:gridSpan w:val="2"/>
          </w:tcPr>
          <w:p w:rsidR="00D16982" w:rsidRDefault="00D16982">
            <w:pPr>
              <w:pStyle w:val="ConsPlusNormal"/>
              <w:jc w:val="center"/>
            </w:pPr>
            <w:r>
              <w:t>4,7</w:t>
            </w:r>
          </w:p>
        </w:tc>
        <w:tc>
          <w:tcPr>
            <w:tcW w:w="784" w:type="dxa"/>
            <w:gridSpan w:val="2"/>
          </w:tcPr>
          <w:p w:rsidR="00D16982" w:rsidRDefault="00D16982">
            <w:pPr>
              <w:pStyle w:val="ConsPlusNormal"/>
              <w:jc w:val="center"/>
            </w:pPr>
            <w:r>
              <w:t>4,6</w:t>
            </w:r>
          </w:p>
        </w:tc>
        <w:tc>
          <w:tcPr>
            <w:tcW w:w="743" w:type="dxa"/>
            <w:gridSpan w:val="2"/>
          </w:tcPr>
          <w:p w:rsidR="00D16982" w:rsidRDefault="00D16982">
            <w:pPr>
              <w:pStyle w:val="ConsPlusNormal"/>
              <w:jc w:val="center"/>
            </w:pPr>
            <w:r>
              <w:t>4,2</w:t>
            </w:r>
          </w:p>
        </w:tc>
        <w:tc>
          <w:tcPr>
            <w:tcW w:w="608" w:type="dxa"/>
          </w:tcPr>
          <w:p w:rsidR="00D16982" w:rsidRDefault="00D16982">
            <w:pPr>
              <w:pStyle w:val="ConsPlusNormal"/>
              <w:jc w:val="center"/>
            </w:pPr>
            <w:r>
              <w:t>3,5</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природного газа на снабжение органов местного самоуправления и муниципальных учреждений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327,2</w:t>
            </w:r>
          </w:p>
        </w:tc>
        <w:tc>
          <w:tcPr>
            <w:tcW w:w="664" w:type="dxa"/>
          </w:tcPr>
          <w:p w:rsidR="00D16982" w:rsidRDefault="00D16982">
            <w:pPr>
              <w:pStyle w:val="ConsPlusNormal"/>
              <w:jc w:val="center"/>
            </w:pPr>
            <w:r>
              <w:t>325,6</w:t>
            </w:r>
          </w:p>
        </w:tc>
        <w:tc>
          <w:tcPr>
            <w:tcW w:w="784" w:type="dxa"/>
            <w:gridSpan w:val="2"/>
          </w:tcPr>
          <w:p w:rsidR="00D16982" w:rsidRDefault="00D16982">
            <w:pPr>
              <w:pStyle w:val="ConsPlusNormal"/>
              <w:jc w:val="center"/>
            </w:pPr>
            <w:r>
              <w:t>324,5</w:t>
            </w:r>
          </w:p>
        </w:tc>
        <w:tc>
          <w:tcPr>
            <w:tcW w:w="784" w:type="dxa"/>
            <w:gridSpan w:val="2"/>
          </w:tcPr>
          <w:p w:rsidR="00D16982" w:rsidRDefault="00D16982">
            <w:pPr>
              <w:pStyle w:val="ConsPlusNormal"/>
              <w:jc w:val="center"/>
            </w:pPr>
            <w:r>
              <w:t>322,2</w:t>
            </w:r>
          </w:p>
        </w:tc>
        <w:tc>
          <w:tcPr>
            <w:tcW w:w="743" w:type="dxa"/>
            <w:gridSpan w:val="2"/>
          </w:tcPr>
          <w:p w:rsidR="00D16982" w:rsidRDefault="00D16982">
            <w:pPr>
              <w:pStyle w:val="ConsPlusNormal"/>
              <w:jc w:val="center"/>
            </w:pPr>
            <w:r>
              <w:t>311,1</w:t>
            </w:r>
          </w:p>
        </w:tc>
        <w:tc>
          <w:tcPr>
            <w:tcW w:w="608" w:type="dxa"/>
          </w:tcPr>
          <w:p w:rsidR="00D16982" w:rsidRDefault="00D16982">
            <w:pPr>
              <w:pStyle w:val="ConsPlusNormal"/>
              <w:jc w:val="center"/>
            </w:pPr>
            <w:r>
              <w:t>288,9</w:t>
            </w:r>
          </w:p>
        </w:tc>
      </w:tr>
      <w:tr w:rsidR="00D16982" w:rsidTr="00D16982">
        <w:tc>
          <w:tcPr>
            <w:tcW w:w="1020" w:type="dxa"/>
            <w:vMerge w:val="restart"/>
          </w:tcPr>
          <w:p w:rsidR="00D16982" w:rsidRDefault="00D16982">
            <w:pPr>
              <w:pStyle w:val="ConsPlusNormal"/>
              <w:jc w:val="both"/>
            </w:pPr>
            <w:r>
              <w:t>Мероприятие 1.1</w:t>
            </w:r>
          </w:p>
        </w:tc>
        <w:tc>
          <w:tcPr>
            <w:tcW w:w="1928" w:type="dxa"/>
            <w:vMerge w:val="restart"/>
          </w:tcPr>
          <w:p w:rsidR="00D16982" w:rsidRDefault="00D16982">
            <w:pPr>
              <w:pStyle w:val="ConsPlusNormal"/>
              <w:jc w:val="both"/>
            </w:pPr>
            <w:r>
              <w:t>Обучение специалистов в области энергосбережения и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земельных отношений Яльчикского района Чувашской Республики, участники - органы местного самоуправления сельских поселений </w:t>
            </w:r>
            <w:r>
              <w:lastRenderedPageBreak/>
              <w:t>Яльчикского района Чувашской Республики, муниципальные учреждения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12,0</w:t>
            </w:r>
          </w:p>
        </w:tc>
        <w:tc>
          <w:tcPr>
            <w:tcW w:w="784" w:type="dxa"/>
            <w:gridSpan w:val="2"/>
          </w:tcPr>
          <w:p w:rsidR="00D16982" w:rsidRDefault="00D16982">
            <w:pPr>
              <w:pStyle w:val="ConsPlusNormal"/>
              <w:jc w:val="center"/>
            </w:pPr>
            <w:r>
              <w:t>12,0</w:t>
            </w:r>
          </w:p>
        </w:tc>
        <w:tc>
          <w:tcPr>
            <w:tcW w:w="784" w:type="dxa"/>
            <w:gridSpan w:val="2"/>
          </w:tcPr>
          <w:p w:rsidR="00D16982" w:rsidRDefault="00D16982">
            <w:pPr>
              <w:pStyle w:val="ConsPlusNormal"/>
              <w:jc w:val="center"/>
            </w:pPr>
            <w:r>
              <w:t>18,0</w:t>
            </w:r>
          </w:p>
        </w:tc>
        <w:tc>
          <w:tcPr>
            <w:tcW w:w="743" w:type="dxa"/>
            <w:gridSpan w:val="2"/>
          </w:tcPr>
          <w:p w:rsidR="00D16982" w:rsidRDefault="00D16982">
            <w:pPr>
              <w:pStyle w:val="ConsPlusNormal"/>
              <w:jc w:val="center"/>
            </w:pPr>
            <w:r>
              <w:t>30,0</w:t>
            </w:r>
          </w:p>
        </w:tc>
        <w:tc>
          <w:tcPr>
            <w:tcW w:w="608" w:type="dxa"/>
          </w:tcPr>
          <w:p w:rsidR="00D16982" w:rsidRDefault="00D16982">
            <w:pPr>
              <w:pStyle w:val="ConsPlusNormal"/>
              <w:jc w:val="center"/>
            </w:pPr>
            <w:r>
              <w:t>30,0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12,0</w:t>
            </w:r>
          </w:p>
        </w:tc>
        <w:tc>
          <w:tcPr>
            <w:tcW w:w="784" w:type="dxa"/>
            <w:gridSpan w:val="2"/>
          </w:tcPr>
          <w:p w:rsidR="00D16982" w:rsidRDefault="00D16982">
            <w:pPr>
              <w:pStyle w:val="ConsPlusNormal"/>
              <w:jc w:val="center"/>
            </w:pPr>
            <w:r>
              <w:t>12,0</w:t>
            </w:r>
          </w:p>
        </w:tc>
        <w:tc>
          <w:tcPr>
            <w:tcW w:w="784" w:type="dxa"/>
            <w:gridSpan w:val="2"/>
          </w:tcPr>
          <w:p w:rsidR="00D16982" w:rsidRDefault="00D16982">
            <w:pPr>
              <w:pStyle w:val="ConsPlusNormal"/>
              <w:jc w:val="center"/>
            </w:pPr>
            <w:r>
              <w:t>18,0</w:t>
            </w:r>
          </w:p>
        </w:tc>
        <w:tc>
          <w:tcPr>
            <w:tcW w:w="743" w:type="dxa"/>
            <w:gridSpan w:val="2"/>
          </w:tcPr>
          <w:p w:rsidR="00D16982" w:rsidRDefault="00D16982">
            <w:pPr>
              <w:pStyle w:val="ConsPlusNormal"/>
              <w:jc w:val="center"/>
            </w:pPr>
            <w:r>
              <w:t>30,0</w:t>
            </w:r>
          </w:p>
        </w:tc>
        <w:tc>
          <w:tcPr>
            <w:tcW w:w="608" w:type="dxa"/>
          </w:tcPr>
          <w:p w:rsidR="00D16982" w:rsidRDefault="00D16982">
            <w:pPr>
              <w:pStyle w:val="ConsPlusNormal"/>
              <w:jc w:val="center"/>
            </w:pPr>
            <w:r>
              <w:t>30,0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val="restart"/>
          </w:tcPr>
          <w:p w:rsidR="00D16982" w:rsidRDefault="00D16982">
            <w:pPr>
              <w:pStyle w:val="ConsPlusNormal"/>
              <w:jc w:val="both"/>
            </w:pPr>
            <w:r>
              <w:lastRenderedPageBreak/>
              <w:t>Мероприятие 1.2</w:t>
            </w:r>
          </w:p>
        </w:tc>
        <w:tc>
          <w:tcPr>
            <w:tcW w:w="1928" w:type="dxa"/>
            <w:vMerge w:val="restart"/>
          </w:tcPr>
          <w:p w:rsidR="00D16982" w:rsidRDefault="00D16982">
            <w:pPr>
              <w:pStyle w:val="ConsPlusNormal"/>
              <w:jc w:val="both"/>
            </w:pPr>
            <w:r>
              <w:t>Оснащение приборами учета бюджетных учреждений</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12,0</w:t>
            </w:r>
          </w:p>
        </w:tc>
        <w:tc>
          <w:tcPr>
            <w:tcW w:w="784" w:type="dxa"/>
            <w:gridSpan w:val="2"/>
          </w:tcPr>
          <w:p w:rsidR="00D16982" w:rsidRDefault="00D16982">
            <w:pPr>
              <w:pStyle w:val="ConsPlusNormal"/>
              <w:jc w:val="center"/>
            </w:pPr>
            <w:r>
              <w:t>12,0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12,0</w:t>
            </w:r>
          </w:p>
        </w:tc>
        <w:tc>
          <w:tcPr>
            <w:tcW w:w="784" w:type="dxa"/>
            <w:gridSpan w:val="2"/>
          </w:tcPr>
          <w:p w:rsidR="00D16982" w:rsidRDefault="00D16982">
            <w:pPr>
              <w:pStyle w:val="ConsPlusNormal"/>
              <w:jc w:val="center"/>
            </w:pPr>
            <w:r>
              <w:t>12,0</w:t>
            </w: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1.3</w:t>
            </w:r>
          </w:p>
        </w:tc>
        <w:tc>
          <w:tcPr>
            <w:tcW w:w="1928" w:type="dxa"/>
            <w:vMerge w:val="restart"/>
          </w:tcPr>
          <w:p w:rsidR="00D16982" w:rsidRDefault="00D16982">
            <w:pPr>
              <w:pStyle w:val="ConsPlusNormal"/>
              <w:jc w:val="both"/>
            </w:pPr>
            <w:r>
              <w:t xml:space="preserve">Замена устаревших систем освещения </w:t>
            </w:r>
            <w:proofErr w:type="gramStart"/>
            <w:r>
              <w:t>на</w:t>
            </w:r>
            <w:proofErr w:type="gramEnd"/>
            <w:r>
              <w:t xml:space="preserve"> светодиодные</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32,4</w:t>
            </w:r>
          </w:p>
        </w:tc>
        <w:tc>
          <w:tcPr>
            <w:tcW w:w="784" w:type="dxa"/>
            <w:gridSpan w:val="2"/>
          </w:tcPr>
          <w:p w:rsidR="00D16982" w:rsidRDefault="00D16982">
            <w:pPr>
              <w:pStyle w:val="ConsPlusNormal"/>
              <w:jc w:val="center"/>
            </w:pPr>
            <w:r>
              <w:t>24,3</w:t>
            </w:r>
          </w:p>
        </w:tc>
        <w:tc>
          <w:tcPr>
            <w:tcW w:w="784" w:type="dxa"/>
            <w:gridSpan w:val="2"/>
          </w:tcPr>
          <w:p w:rsidR="00D16982" w:rsidRDefault="00D16982">
            <w:pPr>
              <w:pStyle w:val="ConsPlusNormal"/>
              <w:jc w:val="center"/>
            </w:pPr>
            <w:r>
              <w:t>48,6</w:t>
            </w:r>
          </w:p>
        </w:tc>
        <w:tc>
          <w:tcPr>
            <w:tcW w:w="743" w:type="dxa"/>
            <w:gridSpan w:val="2"/>
          </w:tcPr>
          <w:p w:rsidR="00D16982" w:rsidRDefault="00D16982">
            <w:pPr>
              <w:pStyle w:val="ConsPlusNormal"/>
              <w:jc w:val="center"/>
            </w:pPr>
            <w:r>
              <w:t>234,8</w:t>
            </w:r>
          </w:p>
        </w:tc>
        <w:tc>
          <w:tcPr>
            <w:tcW w:w="608" w:type="dxa"/>
          </w:tcPr>
          <w:p w:rsidR="00D16982" w:rsidRDefault="00D16982">
            <w:pPr>
              <w:pStyle w:val="ConsPlusNormal"/>
              <w:jc w:val="center"/>
            </w:pPr>
            <w:r>
              <w:t>469,6</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3,0</w:t>
            </w:r>
          </w:p>
        </w:tc>
        <w:tc>
          <w:tcPr>
            <w:tcW w:w="784" w:type="dxa"/>
            <w:gridSpan w:val="2"/>
          </w:tcPr>
          <w:p w:rsidR="00D16982" w:rsidRDefault="00D16982">
            <w:pPr>
              <w:pStyle w:val="ConsPlusNormal"/>
              <w:jc w:val="center"/>
            </w:pPr>
            <w:r>
              <w:t>2,0</w:t>
            </w:r>
          </w:p>
        </w:tc>
        <w:tc>
          <w:tcPr>
            <w:tcW w:w="784" w:type="dxa"/>
            <w:gridSpan w:val="2"/>
          </w:tcPr>
          <w:p w:rsidR="00D16982" w:rsidRDefault="00D16982">
            <w:pPr>
              <w:pStyle w:val="ConsPlusNormal"/>
              <w:jc w:val="center"/>
            </w:pPr>
            <w:r>
              <w:t>5,0</w:t>
            </w:r>
          </w:p>
        </w:tc>
        <w:tc>
          <w:tcPr>
            <w:tcW w:w="743" w:type="dxa"/>
            <w:gridSpan w:val="2"/>
          </w:tcPr>
          <w:p w:rsidR="00D16982" w:rsidRDefault="00D16982">
            <w:pPr>
              <w:pStyle w:val="ConsPlusNormal"/>
              <w:jc w:val="center"/>
            </w:pPr>
            <w:r>
              <w:t>23,0</w:t>
            </w:r>
          </w:p>
        </w:tc>
        <w:tc>
          <w:tcPr>
            <w:tcW w:w="608" w:type="dxa"/>
          </w:tcPr>
          <w:p w:rsidR="00D16982" w:rsidRDefault="00D16982">
            <w:pPr>
              <w:pStyle w:val="ConsPlusNormal"/>
              <w:jc w:val="center"/>
            </w:pPr>
            <w:r>
              <w:t>47,0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29,4</w:t>
            </w:r>
          </w:p>
        </w:tc>
        <w:tc>
          <w:tcPr>
            <w:tcW w:w="784" w:type="dxa"/>
            <w:gridSpan w:val="2"/>
          </w:tcPr>
          <w:p w:rsidR="00D16982" w:rsidRDefault="00D16982">
            <w:pPr>
              <w:pStyle w:val="ConsPlusNormal"/>
              <w:jc w:val="center"/>
            </w:pPr>
            <w:r>
              <w:t>22,3</w:t>
            </w:r>
          </w:p>
        </w:tc>
        <w:tc>
          <w:tcPr>
            <w:tcW w:w="784" w:type="dxa"/>
            <w:gridSpan w:val="2"/>
          </w:tcPr>
          <w:p w:rsidR="00D16982" w:rsidRDefault="00D16982">
            <w:pPr>
              <w:pStyle w:val="ConsPlusNormal"/>
              <w:jc w:val="center"/>
            </w:pPr>
            <w:r>
              <w:t>43,6</w:t>
            </w:r>
          </w:p>
        </w:tc>
        <w:tc>
          <w:tcPr>
            <w:tcW w:w="743" w:type="dxa"/>
            <w:gridSpan w:val="2"/>
          </w:tcPr>
          <w:p w:rsidR="00D16982" w:rsidRDefault="00D16982">
            <w:pPr>
              <w:pStyle w:val="ConsPlusNormal"/>
              <w:jc w:val="center"/>
            </w:pPr>
            <w:r>
              <w:t>211,8</w:t>
            </w:r>
          </w:p>
        </w:tc>
        <w:tc>
          <w:tcPr>
            <w:tcW w:w="608" w:type="dxa"/>
          </w:tcPr>
          <w:p w:rsidR="00D16982" w:rsidRDefault="00D16982">
            <w:pPr>
              <w:pStyle w:val="ConsPlusNormal"/>
              <w:jc w:val="center"/>
            </w:pPr>
            <w:r>
              <w:t>422,6</w:t>
            </w:r>
          </w:p>
        </w:tc>
      </w:tr>
      <w:tr w:rsidR="00D16982" w:rsidTr="00D16982">
        <w:tc>
          <w:tcPr>
            <w:tcW w:w="1020" w:type="dxa"/>
            <w:vMerge w:val="restart"/>
          </w:tcPr>
          <w:p w:rsidR="00D16982" w:rsidRDefault="00D16982">
            <w:pPr>
              <w:pStyle w:val="ConsPlusNormal"/>
              <w:jc w:val="both"/>
            </w:pPr>
            <w:r>
              <w:t>Мероприятие 1.4</w:t>
            </w:r>
          </w:p>
        </w:tc>
        <w:tc>
          <w:tcPr>
            <w:tcW w:w="1928" w:type="dxa"/>
            <w:vMerge w:val="restart"/>
          </w:tcPr>
          <w:p w:rsidR="00D16982" w:rsidRDefault="00D16982">
            <w:pPr>
              <w:pStyle w:val="ConsPlusNormal"/>
              <w:jc w:val="both"/>
            </w:pPr>
            <w:r>
              <w:t>Установка оборудования для автоматического освещения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5,6</w:t>
            </w:r>
          </w:p>
        </w:tc>
        <w:tc>
          <w:tcPr>
            <w:tcW w:w="784" w:type="dxa"/>
            <w:gridSpan w:val="2"/>
          </w:tcPr>
          <w:p w:rsidR="00D16982" w:rsidRDefault="00D16982">
            <w:pPr>
              <w:pStyle w:val="ConsPlusNormal"/>
              <w:jc w:val="center"/>
            </w:pPr>
            <w:r>
              <w:t>4,2</w:t>
            </w:r>
          </w:p>
        </w:tc>
        <w:tc>
          <w:tcPr>
            <w:tcW w:w="784" w:type="dxa"/>
            <w:gridSpan w:val="2"/>
          </w:tcPr>
          <w:p w:rsidR="00D16982" w:rsidRDefault="00D16982">
            <w:pPr>
              <w:pStyle w:val="ConsPlusNormal"/>
              <w:jc w:val="center"/>
            </w:pPr>
            <w:r>
              <w:t>8,4</w:t>
            </w:r>
          </w:p>
        </w:tc>
        <w:tc>
          <w:tcPr>
            <w:tcW w:w="743" w:type="dxa"/>
            <w:gridSpan w:val="2"/>
          </w:tcPr>
          <w:p w:rsidR="00D16982" w:rsidRDefault="00D16982">
            <w:pPr>
              <w:pStyle w:val="ConsPlusNormal"/>
              <w:jc w:val="center"/>
            </w:pPr>
            <w:r>
              <w:t>40,8</w:t>
            </w:r>
          </w:p>
        </w:tc>
        <w:tc>
          <w:tcPr>
            <w:tcW w:w="608" w:type="dxa"/>
          </w:tcPr>
          <w:p w:rsidR="00D16982" w:rsidRDefault="00D16982">
            <w:pPr>
              <w:pStyle w:val="ConsPlusNormal"/>
              <w:jc w:val="center"/>
            </w:pPr>
            <w:r>
              <w:t>81,7</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1,0</w:t>
            </w:r>
          </w:p>
        </w:tc>
        <w:tc>
          <w:tcPr>
            <w:tcW w:w="743" w:type="dxa"/>
            <w:gridSpan w:val="2"/>
          </w:tcPr>
          <w:p w:rsidR="00D16982" w:rsidRDefault="00D16982">
            <w:pPr>
              <w:pStyle w:val="ConsPlusNormal"/>
              <w:jc w:val="center"/>
            </w:pPr>
            <w:r>
              <w:t>4,0</w:t>
            </w:r>
          </w:p>
        </w:tc>
        <w:tc>
          <w:tcPr>
            <w:tcW w:w="608" w:type="dxa"/>
          </w:tcPr>
          <w:p w:rsidR="00D16982" w:rsidRDefault="00D16982">
            <w:pPr>
              <w:pStyle w:val="ConsPlusNormal"/>
              <w:jc w:val="center"/>
            </w:pPr>
            <w:r>
              <w:t>8,0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4,6</w:t>
            </w:r>
          </w:p>
        </w:tc>
        <w:tc>
          <w:tcPr>
            <w:tcW w:w="784" w:type="dxa"/>
            <w:gridSpan w:val="2"/>
          </w:tcPr>
          <w:p w:rsidR="00D16982" w:rsidRDefault="00D16982">
            <w:pPr>
              <w:pStyle w:val="ConsPlusNormal"/>
              <w:jc w:val="center"/>
            </w:pPr>
            <w:r>
              <w:t>4,2</w:t>
            </w:r>
          </w:p>
        </w:tc>
        <w:tc>
          <w:tcPr>
            <w:tcW w:w="784" w:type="dxa"/>
            <w:gridSpan w:val="2"/>
          </w:tcPr>
          <w:p w:rsidR="00D16982" w:rsidRDefault="00D16982">
            <w:pPr>
              <w:pStyle w:val="ConsPlusNormal"/>
              <w:jc w:val="center"/>
            </w:pPr>
            <w:r>
              <w:t>7,4</w:t>
            </w:r>
          </w:p>
        </w:tc>
        <w:tc>
          <w:tcPr>
            <w:tcW w:w="743" w:type="dxa"/>
            <w:gridSpan w:val="2"/>
          </w:tcPr>
          <w:p w:rsidR="00D16982" w:rsidRDefault="00D16982">
            <w:pPr>
              <w:pStyle w:val="ConsPlusNormal"/>
              <w:jc w:val="center"/>
            </w:pPr>
            <w:r>
              <w:t>36,8</w:t>
            </w:r>
          </w:p>
        </w:tc>
        <w:tc>
          <w:tcPr>
            <w:tcW w:w="608" w:type="dxa"/>
          </w:tcPr>
          <w:p w:rsidR="00D16982" w:rsidRDefault="00D16982">
            <w:pPr>
              <w:pStyle w:val="ConsPlusNormal"/>
              <w:jc w:val="center"/>
            </w:pPr>
            <w:r>
              <w:t>73,7</w:t>
            </w:r>
          </w:p>
        </w:tc>
      </w:tr>
      <w:tr w:rsidR="00D16982" w:rsidTr="00D16982">
        <w:tc>
          <w:tcPr>
            <w:tcW w:w="1020" w:type="dxa"/>
            <w:vMerge w:val="restart"/>
          </w:tcPr>
          <w:p w:rsidR="00D16982" w:rsidRDefault="00D16982">
            <w:pPr>
              <w:pStyle w:val="ConsPlusNormal"/>
              <w:jc w:val="both"/>
            </w:pPr>
            <w:r>
              <w:t>Мероприятие 1.5</w:t>
            </w:r>
          </w:p>
        </w:tc>
        <w:tc>
          <w:tcPr>
            <w:tcW w:w="1928" w:type="dxa"/>
            <w:vMerge w:val="restart"/>
          </w:tcPr>
          <w:p w:rsidR="00D16982" w:rsidRDefault="00D16982">
            <w:pPr>
              <w:pStyle w:val="ConsPlusNormal"/>
              <w:jc w:val="both"/>
            </w:pPr>
            <w:r>
              <w:t>Автоматизация системы теплоснабжения и горячего водоснабжения с регулированием подачи теплоты</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0,3</w:t>
            </w:r>
          </w:p>
        </w:tc>
        <w:tc>
          <w:tcPr>
            <w:tcW w:w="784" w:type="dxa"/>
            <w:gridSpan w:val="2"/>
          </w:tcPr>
          <w:p w:rsidR="00D16982" w:rsidRDefault="00D16982">
            <w:pPr>
              <w:pStyle w:val="ConsPlusNormal"/>
              <w:jc w:val="center"/>
            </w:pPr>
            <w:r>
              <w:t>0,3</w:t>
            </w:r>
          </w:p>
        </w:tc>
        <w:tc>
          <w:tcPr>
            <w:tcW w:w="784" w:type="dxa"/>
            <w:gridSpan w:val="2"/>
          </w:tcPr>
          <w:p w:rsidR="00D16982" w:rsidRDefault="00D16982">
            <w:pPr>
              <w:pStyle w:val="ConsPlusNormal"/>
              <w:jc w:val="center"/>
            </w:pPr>
            <w:r>
              <w:t>0,3</w:t>
            </w:r>
          </w:p>
        </w:tc>
        <w:tc>
          <w:tcPr>
            <w:tcW w:w="743" w:type="dxa"/>
            <w:gridSpan w:val="2"/>
          </w:tcPr>
          <w:p w:rsidR="00D16982" w:rsidRDefault="00D16982">
            <w:pPr>
              <w:pStyle w:val="ConsPlusNormal"/>
              <w:jc w:val="center"/>
            </w:pPr>
            <w:r>
              <w:t>1,3</w:t>
            </w:r>
          </w:p>
        </w:tc>
        <w:tc>
          <w:tcPr>
            <w:tcW w:w="608" w:type="dxa"/>
          </w:tcPr>
          <w:p w:rsidR="00D16982" w:rsidRDefault="00D16982">
            <w:pPr>
              <w:pStyle w:val="ConsPlusNormal"/>
              <w:jc w:val="center"/>
            </w:pPr>
            <w:r>
              <w:t>2,6</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w:t>
            </w:r>
            <w:r>
              <w:lastRenderedPageBreak/>
              <w:t>е источники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0,3</w:t>
            </w:r>
          </w:p>
        </w:tc>
        <w:tc>
          <w:tcPr>
            <w:tcW w:w="784" w:type="dxa"/>
            <w:gridSpan w:val="2"/>
          </w:tcPr>
          <w:p w:rsidR="00D16982" w:rsidRDefault="00D16982">
            <w:pPr>
              <w:pStyle w:val="ConsPlusNormal"/>
              <w:jc w:val="center"/>
            </w:pPr>
            <w:r>
              <w:t>0,3</w:t>
            </w:r>
          </w:p>
        </w:tc>
        <w:tc>
          <w:tcPr>
            <w:tcW w:w="784" w:type="dxa"/>
            <w:gridSpan w:val="2"/>
          </w:tcPr>
          <w:p w:rsidR="00D16982" w:rsidRDefault="00D16982">
            <w:pPr>
              <w:pStyle w:val="ConsPlusNormal"/>
              <w:jc w:val="center"/>
            </w:pPr>
            <w:r>
              <w:t>0,3</w:t>
            </w:r>
          </w:p>
        </w:tc>
        <w:tc>
          <w:tcPr>
            <w:tcW w:w="743" w:type="dxa"/>
            <w:gridSpan w:val="2"/>
          </w:tcPr>
          <w:p w:rsidR="00D16982" w:rsidRDefault="00D16982">
            <w:pPr>
              <w:pStyle w:val="ConsPlusNormal"/>
              <w:jc w:val="center"/>
            </w:pPr>
            <w:r>
              <w:t>1,3</w:t>
            </w:r>
          </w:p>
        </w:tc>
        <w:tc>
          <w:tcPr>
            <w:tcW w:w="608" w:type="dxa"/>
          </w:tcPr>
          <w:p w:rsidR="00D16982" w:rsidRDefault="00D16982">
            <w:pPr>
              <w:pStyle w:val="ConsPlusNormal"/>
              <w:jc w:val="center"/>
            </w:pPr>
            <w:r>
              <w:t>2,6</w:t>
            </w:r>
          </w:p>
        </w:tc>
      </w:tr>
      <w:tr w:rsidR="00D16982" w:rsidTr="00D16982">
        <w:tc>
          <w:tcPr>
            <w:tcW w:w="1020" w:type="dxa"/>
            <w:vMerge w:val="restart"/>
          </w:tcPr>
          <w:p w:rsidR="00D16982" w:rsidRDefault="00D16982">
            <w:pPr>
              <w:pStyle w:val="ConsPlusNormal"/>
              <w:jc w:val="both"/>
            </w:pPr>
            <w:r>
              <w:lastRenderedPageBreak/>
              <w:t>Мероприятие 1.6</w:t>
            </w:r>
          </w:p>
        </w:tc>
        <w:tc>
          <w:tcPr>
            <w:tcW w:w="1928" w:type="dxa"/>
            <w:vMerge w:val="restart"/>
          </w:tcPr>
          <w:p w:rsidR="00D16982" w:rsidRDefault="00D16982">
            <w:pPr>
              <w:pStyle w:val="ConsPlusNormal"/>
              <w:jc w:val="both"/>
            </w:pPr>
            <w:r>
              <w:t>Проведение гидравлической регулировки, автоматической/ручной балансировки распределительных систем отопления и стояков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0,2</w:t>
            </w:r>
          </w:p>
        </w:tc>
        <w:tc>
          <w:tcPr>
            <w:tcW w:w="784" w:type="dxa"/>
            <w:gridSpan w:val="2"/>
          </w:tcPr>
          <w:p w:rsidR="00D16982" w:rsidRDefault="00D16982">
            <w:pPr>
              <w:pStyle w:val="ConsPlusNormal"/>
              <w:jc w:val="center"/>
            </w:pPr>
            <w:r>
              <w:t>0,2</w:t>
            </w:r>
          </w:p>
        </w:tc>
        <w:tc>
          <w:tcPr>
            <w:tcW w:w="784" w:type="dxa"/>
            <w:gridSpan w:val="2"/>
          </w:tcPr>
          <w:p w:rsidR="00D16982" w:rsidRDefault="00D16982">
            <w:pPr>
              <w:pStyle w:val="ConsPlusNormal"/>
              <w:jc w:val="center"/>
            </w:pPr>
            <w:r>
              <w:t>0,2</w:t>
            </w:r>
          </w:p>
        </w:tc>
        <w:tc>
          <w:tcPr>
            <w:tcW w:w="743" w:type="dxa"/>
            <w:gridSpan w:val="2"/>
          </w:tcPr>
          <w:p w:rsidR="00D16982" w:rsidRDefault="00D16982">
            <w:pPr>
              <w:pStyle w:val="ConsPlusNormal"/>
              <w:jc w:val="center"/>
            </w:pPr>
            <w:r>
              <w:t>1,1</w:t>
            </w:r>
          </w:p>
        </w:tc>
        <w:tc>
          <w:tcPr>
            <w:tcW w:w="608" w:type="dxa"/>
          </w:tcPr>
          <w:p w:rsidR="00D16982" w:rsidRDefault="00D16982">
            <w:pPr>
              <w:pStyle w:val="ConsPlusNormal"/>
              <w:jc w:val="center"/>
            </w:pPr>
            <w:r>
              <w:t>2,3</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0,2</w:t>
            </w:r>
          </w:p>
        </w:tc>
        <w:tc>
          <w:tcPr>
            <w:tcW w:w="784" w:type="dxa"/>
            <w:gridSpan w:val="2"/>
          </w:tcPr>
          <w:p w:rsidR="00D16982" w:rsidRDefault="00D16982">
            <w:pPr>
              <w:pStyle w:val="ConsPlusNormal"/>
              <w:jc w:val="center"/>
            </w:pPr>
            <w:r>
              <w:t>0,2</w:t>
            </w:r>
          </w:p>
        </w:tc>
        <w:tc>
          <w:tcPr>
            <w:tcW w:w="784" w:type="dxa"/>
            <w:gridSpan w:val="2"/>
          </w:tcPr>
          <w:p w:rsidR="00D16982" w:rsidRDefault="00D16982">
            <w:pPr>
              <w:pStyle w:val="ConsPlusNormal"/>
              <w:jc w:val="center"/>
            </w:pPr>
            <w:r>
              <w:t>0,2</w:t>
            </w:r>
          </w:p>
        </w:tc>
        <w:tc>
          <w:tcPr>
            <w:tcW w:w="743" w:type="dxa"/>
            <w:gridSpan w:val="2"/>
          </w:tcPr>
          <w:p w:rsidR="00D16982" w:rsidRDefault="00D16982">
            <w:pPr>
              <w:pStyle w:val="ConsPlusNormal"/>
              <w:jc w:val="center"/>
            </w:pPr>
            <w:r>
              <w:t>1,1</w:t>
            </w:r>
          </w:p>
        </w:tc>
        <w:tc>
          <w:tcPr>
            <w:tcW w:w="608" w:type="dxa"/>
          </w:tcPr>
          <w:p w:rsidR="00D16982" w:rsidRDefault="00D16982">
            <w:pPr>
              <w:pStyle w:val="ConsPlusNormal"/>
              <w:jc w:val="center"/>
            </w:pPr>
            <w:r>
              <w:t>2,3</w:t>
            </w:r>
          </w:p>
        </w:tc>
      </w:tr>
      <w:tr w:rsidR="00D16982" w:rsidTr="00D16982">
        <w:tc>
          <w:tcPr>
            <w:tcW w:w="1020" w:type="dxa"/>
            <w:vMerge w:val="restart"/>
          </w:tcPr>
          <w:p w:rsidR="00D16982" w:rsidRDefault="00D16982">
            <w:pPr>
              <w:pStyle w:val="ConsPlusNormal"/>
              <w:jc w:val="both"/>
            </w:pPr>
            <w:r>
              <w:t>Мероприятие 1.7</w:t>
            </w:r>
          </w:p>
        </w:tc>
        <w:tc>
          <w:tcPr>
            <w:tcW w:w="1928" w:type="dxa"/>
            <w:vMerge w:val="restart"/>
          </w:tcPr>
          <w:p w:rsidR="00D16982" w:rsidRDefault="00D16982">
            <w:pPr>
              <w:pStyle w:val="ConsPlusNormal"/>
              <w:jc w:val="both"/>
            </w:pPr>
            <w:r>
              <w:t>Снижение тепловых потерь через оконные проемы путем их модернизации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1,1</w:t>
            </w:r>
          </w:p>
        </w:tc>
        <w:tc>
          <w:tcPr>
            <w:tcW w:w="784" w:type="dxa"/>
            <w:gridSpan w:val="2"/>
          </w:tcPr>
          <w:p w:rsidR="00D16982" w:rsidRDefault="00D16982">
            <w:pPr>
              <w:pStyle w:val="ConsPlusNormal"/>
              <w:jc w:val="center"/>
            </w:pPr>
            <w:r>
              <w:t>1,1</w:t>
            </w:r>
          </w:p>
        </w:tc>
        <w:tc>
          <w:tcPr>
            <w:tcW w:w="784" w:type="dxa"/>
            <w:gridSpan w:val="2"/>
          </w:tcPr>
          <w:p w:rsidR="00D16982" w:rsidRDefault="00D16982">
            <w:pPr>
              <w:pStyle w:val="ConsPlusNormal"/>
              <w:jc w:val="center"/>
            </w:pPr>
            <w:r>
              <w:t>1,1</w:t>
            </w:r>
          </w:p>
        </w:tc>
        <w:tc>
          <w:tcPr>
            <w:tcW w:w="743" w:type="dxa"/>
            <w:gridSpan w:val="2"/>
          </w:tcPr>
          <w:p w:rsidR="00D16982" w:rsidRDefault="00D16982">
            <w:pPr>
              <w:pStyle w:val="ConsPlusNormal"/>
              <w:jc w:val="center"/>
            </w:pPr>
            <w:r>
              <w:t>5,4</w:t>
            </w:r>
          </w:p>
        </w:tc>
        <w:tc>
          <w:tcPr>
            <w:tcW w:w="608" w:type="dxa"/>
          </w:tcPr>
          <w:p w:rsidR="00D16982" w:rsidRDefault="00D16982">
            <w:pPr>
              <w:pStyle w:val="ConsPlusNormal"/>
              <w:jc w:val="center"/>
            </w:pPr>
            <w:r>
              <w:t>10,8</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1,1</w:t>
            </w:r>
          </w:p>
        </w:tc>
        <w:tc>
          <w:tcPr>
            <w:tcW w:w="784" w:type="dxa"/>
            <w:gridSpan w:val="2"/>
          </w:tcPr>
          <w:p w:rsidR="00D16982" w:rsidRDefault="00D16982">
            <w:pPr>
              <w:pStyle w:val="ConsPlusNormal"/>
              <w:jc w:val="center"/>
            </w:pPr>
            <w:r>
              <w:t>1,1</w:t>
            </w:r>
          </w:p>
        </w:tc>
        <w:tc>
          <w:tcPr>
            <w:tcW w:w="784" w:type="dxa"/>
            <w:gridSpan w:val="2"/>
          </w:tcPr>
          <w:p w:rsidR="00D16982" w:rsidRDefault="00D16982">
            <w:pPr>
              <w:pStyle w:val="ConsPlusNormal"/>
              <w:jc w:val="center"/>
            </w:pPr>
            <w:r>
              <w:t>1,1</w:t>
            </w:r>
          </w:p>
        </w:tc>
        <w:tc>
          <w:tcPr>
            <w:tcW w:w="743" w:type="dxa"/>
            <w:gridSpan w:val="2"/>
          </w:tcPr>
          <w:p w:rsidR="00D16982" w:rsidRDefault="00D16982">
            <w:pPr>
              <w:pStyle w:val="ConsPlusNormal"/>
              <w:jc w:val="center"/>
            </w:pPr>
            <w:r>
              <w:t>5,4</w:t>
            </w:r>
          </w:p>
        </w:tc>
        <w:tc>
          <w:tcPr>
            <w:tcW w:w="608" w:type="dxa"/>
          </w:tcPr>
          <w:p w:rsidR="00D16982" w:rsidRDefault="00D16982">
            <w:pPr>
              <w:pStyle w:val="ConsPlusNormal"/>
              <w:jc w:val="center"/>
            </w:pPr>
            <w:r>
              <w:t>10,8</w:t>
            </w:r>
          </w:p>
        </w:tc>
      </w:tr>
      <w:tr w:rsidR="00D16982" w:rsidTr="00D16982">
        <w:tc>
          <w:tcPr>
            <w:tcW w:w="1020" w:type="dxa"/>
            <w:vMerge w:val="restart"/>
          </w:tcPr>
          <w:p w:rsidR="00D16982" w:rsidRDefault="00D16982">
            <w:pPr>
              <w:pStyle w:val="ConsPlusNormal"/>
              <w:jc w:val="both"/>
            </w:pPr>
            <w:r>
              <w:t>Меропри</w:t>
            </w:r>
            <w:r>
              <w:lastRenderedPageBreak/>
              <w:t>ятие 1.8</w:t>
            </w:r>
          </w:p>
        </w:tc>
        <w:tc>
          <w:tcPr>
            <w:tcW w:w="1928" w:type="dxa"/>
            <w:vMerge w:val="restart"/>
          </w:tcPr>
          <w:p w:rsidR="00D16982" w:rsidRDefault="00D16982">
            <w:pPr>
              <w:pStyle w:val="ConsPlusNormal"/>
              <w:jc w:val="both"/>
            </w:pPr>
            <w:r>
              <w:lastRenderedPageBreak/>
              <w:t xml:space="preserve">Улучшение </w:t>
            </w:r>
            <w:r>
              <w:lastRenderedPageBreak/>
              <w:t>тепловой изоляции стен, полов и чердаков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участник - </w:t>
            </w:r>
            <w:r>
              <w:lastRenderedPageBreak/>
              <w:t>муниципальные учреждения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1,5</w:t>
            </w:r>
          </w:p>
        </w:tc>
        <w:tc>
          <w:tcPr>
            <w:tcW w:w="784" w:type="dxa"/>
            <w:gridSpan w:val="2"/>
          </w:tcPr>
          <w:p w:rsidR="00D16982" w:rsidRDefault="00D16982">
            <w:pPr>
              <w:pStyle w:val="ConsPlusNormal"/>
              <w:jc w:val="center"/>
            </w:pPr>
            <w:r>
              <w:t>1,5</w:t>
            </w:r>
          </w:p>
        </w:tc>
        <w:tc>
          <w:tcPr>
            <w:tcW w:w="784" w:type="dxa"/>
            <w:gridSpan w:val="2"/>
          </w:tcPr>
          <w:p w:rsidR="00D16982" w:rsidRDefault="00D16982">
            <w:pPr>
              <w:pStyle w:val="ConsPlusNormal"/>
              <w:jc w:val="center"/>
            </w:pPr>
            <w:r>
              <w:t>1,5</w:t>
            </w:r>
          </w:p>
        </w:tc>
        <w:tc>
          <w:tcPr>
            <w:tcW w:w="743" w:type="dxa"/>
            <w:gridSpan w:val="2"/>
          </w:tcPr>
          <w:p w:rsidR="00D16982" w:rsidRDefault="00D16982">
            <w:pPr>
              <w:pStyle w:val="ConsPlusNormal"/>
              <w:jc w:val="center"/>
            </w:pPr>
            <w:r>
              <w:t>7,5</w:t>
            </w:r>
          </w:p>
        </w:tc>
        <w:tc>
          <w:tcPr>
            <w:tcW w:w="608" w:type="dxa"/>
          </w:tcPr>
          <w:p w:rsidR="00D16982" w:rsidRDefault="00D16982">
            <w:pPr>
              <w:pStyle w:val="ConsPlusNormal"/>
              <w:jc w:val="center"/>
            </w:pPr>
            <w:r>
              <w:t>15,1</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1,5</w:t>
            </w:r>
          </w:p>
        </w:tc>
        <w:tc>
          <w:tcPr>
            <w:tcW w:w="784" w:type="dxa"/>
            <w:gridSpan w:val="2"/>
          </w:tcPr>
          <w:p w:rsidR="00D16982" w:rsidRDefault="00D16982">
            <w:pPr>
              <w:pStyle w:val="ConsPlusNormal"/>
              <w:jc w:val="center"/>
            </w:pPr>
            <w:r>
              <w:t>1,5</w:t>
            </w:r>
          </w:p>
        </w:tc>
        <w:tc>
          <w:tcPr>
            <w:tcW w:w="784" w:type="dxa"/>
            <w:gridSpan w:val="2"/>
          </w:tcPr>
          <w:p w:rsidR="00D16982" w:rsidRDefault="00D16982">
            <w:pPr>
              <w:pStyle w:val="ConsPlusNormal"/>
              <w:jc w:val="center"/>
            </w:pPr>
            <w:r>
              <w:t>1,5</w:t>
            </w:r>
          </w:p>
        </w:tc>
        <w:tc>
          <w:tcPr>
            <w:tcW w:w="743" w:type="dxa"/>
            <w:gridSpan w:val="2"/>
          </w:tcPr>
          <w:p w:rsidR="00D16982" w:rsidRDefault="00D16982">
            <w:pPr>
              <w:pStyle w:val="ConsPlusNormal"/>
              <w:jc w:val="center"/>
            </w:pPr>
            <w:r>
              <w:t>7,5</w:t>
            </w:r>
          </w:p>
        </w:tc>
        <w:tc>
          <w:tcPr>
            <w:tcW w:w="608" w:type="dxa"/>
          </w:tcPr>
          <w:p w:rsidR="00D16982" w:rsidRDefault="00D16982">
            <w:pPr>
              <w:pStyle w:val="ConsPlusNormal"/>
              <w:jc w:val="center"/>
            </w:pPr>
            <w:r>
              <w:t>15,1</w:t>
            </w:r>
          </w:p>
        </w:tc>
      </w:tr>
      <w:tr w:rsidR="00D16982" w:rsidTr="00D16982">
        <w:tc>
          <w:tcPr>
            <w:tcW w:w="1020" w:type="dxa"/>
            <w:vMerge w:val="restart"/>
          </w:tcPr>
          <w:p w:rsidR="00D16982" w:rsidRDefault="00D16982">
            <w:pPr>
              <w:pStyle w:val="ConsPlusNormal"/>
              <w:jc w:val="both"/>
            </w:pPr>
            <w:r>
              <w:t>Мероприятие 1.9</w:t>
            </w:r>
          </w:p>
        </w:tc>
        <w:tc>
          <w:tcPr>
            <w:tcW w:w="1928" w:type="dxa"/>
            <w:vMerge w:val="restart"/>
          </w:tcPr>
          <w:p w:rsidR="00D16982" w:rsidRDefault="00D16982">
            <w:pPr>
              <w:pStyle w:val="ConsPlusNormal"/>
              <w:jc w:val="both"/>
            </w:pPr>
            <w:r>
              <w:t>Применение экономичной водоразборной арматуры</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11,9</w:t>
            </w:r>
          </w:p>
        </w:tc>
        <w:tc>
          <w:tcPr>
            <w:tcW w:w="784" w:type="dxa"/>
            <w:gridSpan w:val="2"/>
          </w:tcPr>
          <w:p w:rsidR="00D16982" w:rsidRDefault="00D16982">
            <w:pPr>
              <w:pStyle w:val="ConsPlusNormal"/>
              <w:jc w:val="center"/>
            </w:pPr>
            <w:r>
              <w:t>9,1</w:t>
            </w:r>
          </w:p>
        </w:tc>
        <w:tc>
          <w:tcPr>
            <w:tcW w:w="784" w:type="dxa"/>
            <w:gridSpan w:val="2"/>
          </w:tcPr>
          <w:p w:rsidR="00D16982" w:rsidRDefault="00D16982">
            <w:pPr>
              <w:pStyle w:val="ConsPlusNormal"/>
              <w:jc w:val="center"/>
            </w:pPr>
            <w:r>
              <w:t>17,5</w:t>
            </w:r>
          </w:p>
        </w:tc>
        <w:tc>
          <w:tcPr>
            <w:tcW w:w="743" w:type="dxa"/>
            <w:gridSpan w:val="2"/>
          </w:tcPr>
          <w:p w:rsidR="00D16982" w:rsidRDefault="00D16982">
            <w:pPr>
              <w:pStyle w:val="ConsPlusNormal"/>
              <w:jc w:val="center"/>
            </w:pPr>
            <w:r>
              <w:t>85,4</w:t>
            </w:r>
          </w:p>
        </w:tc>
        <w:tc>
          <w:tcPr>
            <w:tcW w:w="608" w:type="dxa"/>
          </w:tcPr>
          <w:p w:rsidR="00D16982" w:rsidRDefault="00D16982">
            <w:pPr>
              <w:pStyle w:val="ConsPlusNormal"/>
              <w:jc w:val="center"/>
            </w:pPr>
            <w:r>
              <w:t>170,1</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2,0</w:t>
            </w:r>
          </w:p>
        </w:tc>
        <w:tc>
          <w:tcPr>
            <w:tcW w:w="784" w:type="dxa"/>
            <w:gridSpan w:val="2"/>
          </w:tcPr>
          <w:p w:rsidR="00D16982" w:rsidRDefault="00D16982">
            <w:pPr>
              <w:pStyle w:val="ConsPlusNormal"/>
              <w:jc w:val="center"/>
            </w:pPr>
            <w:r>
              <w:t>2,0</w:t>
            </w:r>
          </w:p>
        </w:tc>
        <w:tc>
          <w:tcPr>
            <w:tcW w:w="784" w:type="dxa"/>
            <w:gridSpan w:val="2"/>
          </w:tcPr>
          <w:p w:rsidR="00D16982" w:rsidRDefault="00D16982">
            <w:pPr>
              <w:pStyle w:val="ConsPlusNormal"/>
              <w:jc w:val="center"/>
            </w:pPr>
            <w:r>
              <w:t>4,0</w:t>
            </w:r>
          </w:p>
        </w:tc>
        <w:tc>
          <w:tcPr>
            <w:tcW w:w="743" w:type="dxa"/>
            <w:gridSpan w:val="2"/>
          </w:tcPr>
          <w:p w:rsidR="00D16982" w:rsidRDefault="00D16982">
            <w:pPr>
              <w:pStyle w:val="ConsPlusNormal"/>
              <w:jc w:val="center"/>
            </w:pPr>
            <w:r>
              <w:t>17,0</w:t>
            </w:r>
          </w:p>
        </w:tc>
        <w:tc>
          <w:tcPr>
            <w:tcW w:w="608" w:type="dxa"/>
          </w:tcPr>
          <w:p w:rsidR="00D16982" w:rsidRDefault="00D16982">
            <w:pPr>
              <w:pStyle w:val="ConsPlusNormal"/>
              <w:jc w:val="center"/>
            </w:pPr>
            <w:r>
              <w:t>34,0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9,9</w:t>
            </w:r>
          </w:p>
        </w:tc>
        <w:tc>
          <w:tcPr>
            <w:tcW w:w="784" w:type="dxa"/>
            <w:gridSpan w:val="2"/>
          </w:tcPr>
          <w:p w:rsidR="00D16982" w:rsidRDefault="00D16982">
            <w:pPr>
              <w:pStyle w:val="ConsPlusNormal"/>
              <w:jc w:val="center"/>
            </w:pPr>
            <w:r>
              <w:t>7,1</w:t>
            </w:r>
          </w:p>
        </w:tc>
        <w:tc>
          <w:tcPr>
            <w:tcW w:w="784" w:type="dxa"/>
            <w:gridSpan w:val="2"/>
          </w:tcPr>
          <w:p w:rsidR="00D16982" w:rsidRDefault="00D16982">
            <w:pPr>
              <w:pStyle w:val="ConsPlusNormal"/>
              <w:jc w:val="center"/>
            </w:pPr>
            <w:r>
              <w:t>13,5</w:t>
            </w:r>
          </w:p>
        </w:tc>
        <w:tc>
          <w:tcPr>
            <w:tcW w:w="743" w:type="dxa"/>
            <w:gridSpan w:val="2"/>
          </w:tcPr>
          <w:p w:rsidR="00D16982" w:rsidRDefault="00D16982">
            <w:pPr>
              <w:pStyle w:val="ConsPlusNormal"/>
              <w:jc w:val="center"/>
            </w:pPr>
            <w:r>
              <w:t>68,4</w:t>
            </w:r>
          </w:p>
        </w:tc>
        <w:tc>
          <w:tcPr>
            <w:tcW w:w="608" w:type="dxa"/>
          </w:tcPr>
          <w:p w:rsidR="00D16982" w:rsidRDefault="00D16982">
            <w:pPr>
              <w:pStyle w:val="ConsPlusNormal"/>
              <w:jc w:val="center"/>
            </w:pPr>
            <w:r>
              <w:t>136,1</w:t>
            </w:r>
          </w:p>
        </w:tc>
      </w:tr>
      <w:tr w:rsidR="00D16982" w:rsidTr="00D16982">
        <w:tc>
          <w:tcPr>
            <w:tcW w:w="1020" w:type="dxa"/>
            <w:vMerge w:val="restart"/>
          </w:tcPr>
          <w:p w:rsidR="00D16982" w:rsidRDefault="00D16982">
            <w:pPr>
              <w:pStyle w:val="ConsPlusNormal"/>
              <w:jc w:val="both"/>
            </w:pPr>
            <w:r>
              <w:t>Мероприятие 1.10</w:t>
            </w:r>
          </w:p>
        </w:tc>
        <w:tc>
          <w:tcPr>
            <w:tcW w:w="1928" w:type="dxa"/>
            <w:vMerge w:val="restart"/>
          </w:tcPr>
          <w:p w:rsidR="00D16982" w:rsidRDefault="00D16982">
            <w:pPr>
              <w:pStyle w:val="ConsPlusNormal"/>
              <w:jc w:val="both"/>
            </w:pPr>
            <w:r>
              <w:t xml:space="preserve">Разработка и корректировка программ энергосбережения </w:t>
            </w:r>
            <w:r>
              <w:lastRenderedPageBreak/>
              <w:t>и повышения энергетической эффективности организаций с участием государства и муниципального образования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w:t>
            </w:r>
            <w:r>
              <w:lastRenderedPageBreak/>
              <w:t>земельных отношений Яльчикского района Чувашской Республики, участники - муниципальные учреждения Яльчикского района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231,0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231,0</w:t>
            </w:r>
          </w:p>
        </w:tc>
        <w:tc>
          <w:tcPr>
            <w:tcW w:w="608" w:type="dxa"/>
          </w:tcPr>
          <w:p w:rsidR="00D16982" w:rsidRDefault="00D16982">
            <w:pPr>
              <w:pStyle w:val="ConsPlusNormal"/>
              <w:jc w:val="center"/>
            </w:pPr>
            <w:r>
              <w:t>462,0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231,0</w:t>
            </w: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231,0</w:t>
            </w:r>
          </w:p>
        </w:tc>
        <w:tc>
          <w:tcPr>
            <w:tcW w:w="608" w:type="dxa"/>
          </w:tcPr>
          <w:p w:rsidR="00D16982" w:rsidRDefault="00D16982">
            <w:pPr>
              <w:pStyle w:val="ConsPlusNormal"/>
              <w:jc w:val="center"/>
            </w:pPr>
            <w:r>
              <w:t>462,0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val="restart"/>
          </w:tcPr>
          <w:p w:rsidR="00D16982" w:rsidRDefault="00D16982">
            <w:pPr>
              <w:pStyle w:val="ConsPlusNormal"/>
              <w:jc w:val="both"/>
            </w:pPr>
            <w:r>
              <w:t>Основное мероприятие 2</w:t>
            </w:r>
          </w:p>
        </w:tc>
        <w:tc>
          <w:tcPr>
            <w:tcW w:w="1928" w:type="dxa"/>
            <w:vMerge w:val="restart"/>
          </w:tcPr>
          <w:p w:rsidR="00D16982" w:rsidRDefault="00D16982">
            <w:pPr>
              <w:pStyle w:val="ConsPlusNormal"/>
              <w:jc w:val="both"/>
            </w:pPr>
            <w:r>
              <w:t>Энергосбережение и повышение энергоэффективности в жилищном фонде</w:t>
            </w:r>
          </w:p>
        </w:tc>
        <w:tc>
          <w:tcPr>
            <w:tcW w:w="1417" w:type="dxa"/>
            <w:vMerge w:val="restart"/>
          </w:tcPr>
          <w:p w:rsidR="00D16982" w:rsidRDefault="00D16982">
            <w:pPr>
              <w:pStyle w:val="ConsPlusNormal"/>
              <w:jc w:val="both"/>
            </w:pPr>
            <w:r>
              <w:t>снижение потребления топливно-энергетических ресурсов в жилищном фонде в сопоставимы</w:t>
            </w:r>
            <w:r>
              <w:lastRenderedPageBreak/>
              <w:t>х условиях с увеличением оснащенности приборами учета и увеличением доли энергоэффективного капитального ремонта</w:t>
            </w:r>
          </w:p>
        </w:tc>
        <w:tc>
          <w:tcPr>
            <w:tcW w:w="1984" w:type="dxa"/>
            <w:vMerge w:val="restart"/>
          </w:tcPr>
          <w:p w:rsidR="00D16982" w:rsidRDefault="00D16982">
            <w:pPr>
              <w:pStyle w:val="ConsPlusNormal"/>
              <w:jc w:val="both"/>
            </w:pPr>
            <w:r>
              <w:lastRenderedPageBreak/>
              <w:t xml:space="preserve">ответственный исполнитель - отдел экономики, имущественных и земельных отношений Яльчикского района Чувашской </w:t>
            </w:r>
            <w:r>
              <w:lastRenderedPageBreak/>
              <w:t>Республики, 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5,2</w:t>
            </w:r>
          </w:p>
        </w:tc>
        <w:tc>
          <w:tcPr>
            <w:tcW w:w="784" w:type="dxa"/>
            <w:gridSpan w:val="2"/>
          </w:tcPr>
          <w:p w:rsidR="00D16982" w:rsidRDefault="00D16982">
            <w:pPr>
              <w:pStyle w:val="ConsPlusNormal"/>
              <w:jc w:val="center"/>
            </w:pPr>
            <w:r>
              <w:t>253,0</w:t>
            </w:r>
          </w:p>
        </w:tc>
        <w:tc>
          <w:tcPr>
            <w:tcW w:w="784" w:type="dxa"/>
            <w:gridSpan w:val="2"/>
          </w:tcPr>
          <w:p w:rsidR="00D16982" w:rsidRDefault="00D16982">
            <w:pPr>
              <w:pStyle w:val="ConsPlusNormal"/>
              <w:jc w:val="center"/>
            </w:pPr>
            <w:r>
              <w:t>435,3</w:t>
            </w:r>
          </w:p>
        </w:tc>
        <w:tc>
          <w:tcPr>
            <w:tcW w:w="743" w:type="dxa"/>
            <w:gridSpan w:val="2"/>
          </w:tcPr>
          <w:p w:rsidR="00D16982" w:rsidRDefault="00D16982">
            <w:pPr>
              <w:pStyle w:val="ConsPlusNormal"/>
              <w:jc w:val="center"/>
            </w:pPr>
            <w:r>
              <w:t>2125,6</w:t>
            </w:r>
          </w:p>
        </w:tc>
        <w:tc>
          <w:tcPr>
            <w:tcW w:w="608" w:type="dxa"/>
          </w:tcPr>
          <w:p w:rsidR="00D16982" w:rsidRDefault="00D16982">
            <w:pPr>
              <w:pStyle w:val="ConsPlusNormal"/>
              <w:jc w:val="center"/>
            </w:pPr>
            <w:r>
              <w:t>4378,3</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 xml:space="preserve">республиканский бюджет Чувашской </w:t>
            </w:r>
            <w:r>
              <w:lastRenderedPageBreak/>
              <w:t>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4,0</w:t>
            </w:r>
          </w:p>
        </w:tc>
        <w:tc>
          <w:tcPr>
            <w:tcW w:w="608" w:type="dxa"/>
          </w:tcPr>
          <w:p w:rsidR="00D16982" w:rsidRDefault="00D16982">
            <w:pPr>
              <w:pStyle w:val="ConsPlusNormal"/>
              <w:jc w:val="center"/>
            </w:pPr>
            <w:r>
              <w:t>10,0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5,2</w:t>
            </w:r>
          </w:p>
        </w:tc>
        <w:tc>
          <w:tcPr>
            <w:tcW w:w="784" w:type="dxa"/>
            <w:gridSpan w:val="2"/>
          </w:tcPr>
          <w:p w:rsidR="00D16982" w:rsidRDefault="00D16982">
            <w:pPr>
              <w:pStyle w:val="ConsPlusNormal"/>
              <w:jc w:val="center"/>
            </w:pPr>
            <w:r>
              <w:t>253,0</w:t>
            </w:r>
          </w:p>
        </w:tc>
        <w:tc>
          <w:tcPr>
            <w:tcW w:w="784" w:type="dxa"/>
            <w:gridSpan w:val="2"/>
          </w:tcPr>
          <w:p w:rsidR="00D16982" w:rsidRDefault="00D16982">
            <w:pPr>
              <w:pStyle w:val="ConsPlusNormal"/>
              <w:jc w:val="center"/>
            </w:pPr>
            <w:r>
              <w:t>435,3</w:t>
            </w:r>
          </w:p>
        </w:tc>
        <w:tc>
          <w:tcPr>
            <w:tcW w:w="743" w:type="dxa"/>
            <w:gridSpan w:val="2"/>
          </w:tcPr>
          <w:p w:rsidR="00D16982" w:rsidRDefault="00D16982">
            <w:pPr>
              <w:pStyle w:val="ConsPlusNormal"/>
              <w:jc w:val="center"/>
            </w:pPr>
            <w:r>
              <w:t>2121,6</w:t>
            </w:r>
          </w:p>
        </w:tc>
        <w:tc>
          <w:tcPr>
            <w:tcW w:w="608" w:type="dxa"/>
          </w:tcPr>
          <w:p w:rsidR="00D16982" w:rsidRDefault="00D16982">
            <w:pPr>
              <w:pStyle w:val="ConsPlusNormal"/>
              <w:jc w:val="center"/>
            </w:pPr>
            <w:r>
              <w:t>4368,3</w:t>
            </w:r>
          </w:p>
        </w:tc>
      </w:tr>
      <w:tr w:rsidR="00D16982" w:rsidTr="00D16982">
        <w:tc>
          <w:tcPr>
            <w:tcW w:w="1020" w:type="dxa"/>
            <w:vMerge w:val="restart"/>
          </w:tcPr>
          <w:p w:rsidR="00D16982" w:rsidRDefault="00D16982">
            <w:pPr>
              <w:pStyle w:val="ConsPlusNormal"/>
              <w:jc w:val="both"/>
            </w:pPr>
            <w:r>
              <w:t>Целевые показатели (индикаторы) подпрограммы, увязанные с основным мероприятием 2</w:t>
            </w:r>
          </w:p>
        </w:tc>
        <w:tc>
          <w:tcPr>
            <w:tcW w:w="7426" w:type="dxa"/>
            <w:gridSpan w:val="7"/>
          </w:tcPr>
          <w:p w:rsidR="00D16982" w:rsidRDefault="00D16982">
            <w:pPr>
              <w:pStyle w:val="ConsPlusNormal"/>
              <w:jc w:val="both"/>
            </w:pPr>
            <w: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w:t>
            </w:r>
            <w:r>
              <w:lastRenderedPageBreak/>
              <w:t>многоквартирных домах, жилых домах (домовладениях), расположенных на территории Яльчикского района Чувашской Республики, %</w:t>
            </w:r>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84,6</w:t>
            </w:r>
          </w:p>
        </w:tc>
        <w:tc>
          <w:tcPr>
            <w:tcW w:w="664" w:type="dxa"/>
          </w:tcPr>
          <w:p w:rsidR="00D16982" w:rsidRDefault="00D16982">
            <w:pPr>
              <w:pStyle w:val="ConsPlusNormal"/>
              <w:jc w:val="center"/>
            </w:pPr>
            <w:r>
              <w:t>85,0</w:t>
            </w:r>
          </w:p>
        </w:tc>
        <w:tc>
          <w:tcPr>
            <w:tcW w:w="784" w:type="dxa"/>
            <w:gridSpan w:val="2"/>
          </w:tcPr>
          <w:p w:rsidR="00D16982" w:rsidRDefault="00D16982">
            <w:pPr>
              <w:pStyle w:val="ConsPlusNormal"/>
              <w:jc w:val="center"/>
            </w:pPr>
            <w:r>
              <w:t>85,5</w:t>
            </w:r>
          </w:p>
        </w:tc>
        <w:tc>
          <w:tcPr>
            <w:tcW w:w="784" w:type="dxa"/>
            <w:gridSpan w:val="2"/>
          </w:tcPr>
          <w:p w:rsidR="00D16982" w:rsidRDefault="00D16982">
            <w:pPr>
              <w:pStyle w:val="ConsPlusNormal"/>
              <w:jc w:val="center"/>
            </w:pPr>
            <w:r>
              <w:t>86,1</w:t>
            </w:r>
          </w:p>
        </w:tc>
        <w:tc>
          <w:tcPr>
            <w:tcW w:w="743" w:type="dxa"/>
            <w:gridSpan w:val="2"/>
          </w:tcPr>
          <w:p w:rsidR="00D16982" w:rsidRDefault="00D16982">
            <w:pPr>
              <w:pStyle w:val="ConsPlusNormal"/>
              <w:jc w:val="center"/>
            </w:pPr>
            <w:r>
              <w:t>87,1</w:t>
            </w:r>
          </w:p>
        </w:tc>
        <w:tc>
          <w:tcPr>
            <w:tcW w:w="608" w:type="dxa"/>
          </w:tcPr>
          <w:p w:rsidR="00D16982" w:rsidRDefault="00D16982">
            <w:pPr>
              <w:pStyle w:val="ConsPlusNormal"/>
              <w:jc w:val="center"/>
            </w:pPr>
            <w:r>
              <w:t>88,2</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многоквартирных домов, расположенных на территории Яльчикского района Чувашской Республики, имеющих класс энергетической эффективности "В" и выше,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4,8</w:t>
            </w:r>
          </w:p>
        </w:tc>
        <w:tc>
          <w:tcPr>
            <w:tcW w:w="664" w:type="dxa"/>
          </w:tcPr>
          <w:p w:rsidR="00D16982" w:rsidRDefault="00D16982">
            <w:pPr>
              <w:pStyle w:val="ConsPlusNormal"/>
              <w:jc w:val="center"/>
            </w:pPr>
            <w:r>
              <w:t>4,8</w:t>
            </w:r>
          </w:p>
        </w:tc>
        <w:tc>
          <w:tcPr>
            <w:tcW w:w="784" w:type="dxa"/>
            <w:gridSpan w:val="2"/>
          </w:tcPr>
          <w:p w:rsidR="00D16982" w:rsidRDefault="00D16982">
            <w:pPr>
              <w:pStyle w:val="ConsPlusNormal"/>
              <w:jc w:val="center"/>
            </w:pPr>
            <w:r>
              <w:t>5,2</w:t>
            </w:r>
          </w:p>
        </w:tc>
        <w:tc>
          <w:tcPr>
            <w:tcW w:w="784" w:type="dxa"/>
            <w:gridSpan w:val="2"/>
          </w:tcPr>
          <w:p w:rsidR="00D16982" w:rsidRDefault="00D16982">
            <w:pPr>
              <w:pStyle w:val="ConsPlusNormal"/>
              <w:jc w:val="center"/>
            </w:pPr>
            <w:r>
              <w:t>6,2</w:t>
            </w:r>
          </w:p>
        </w:tc>
        <w:tc>
          <w:tcPr>
            <w:tcW w:w="743" w:type="dxa"/>
            <w:gridSpan w:val="2"/>
          </w:tcPr>
          <w:p w:rsidR="00D16982" w:rsidRDefault="00D16982">
            <w:pPr>
              <w:pStyle w:val="ConsPlusNormal"/>
              <w:jc w:val="center"/>
            </w:pPr>
            <w:r>
              <w:t>11,7</w:t>
            </w:r>
          </w:p>
        </w:tc>
        <w:tc>
          <w:tcPr>
            <w:tcW w:w="608" w:type="dxa"/>
          </w:tcPr>
          <w:p w:rsidR="00D16982" w:rsidRDefault="00D16982">
            <w:pPr>
              <w:pStyle w:val="ConsPlusNormal"/>
              <w:jc w:val="center"/>
            </w:pPr>
            <w:r>
              <w:t>24,0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16,7</w:t>
            </w:r>
          </w:p>
        </w:tc>
        <w:tc>
          <w:tcPr>
            <w:tcW w:w="784" w:type="dxa"/>
            <w:gridSpan w:val="2"/>
          </w:tcPr>
          <w:p w:rsidR="00D16982" w:rsidRDefault="00D16982">
            <w:pPr>
              <w:pStyle w:val="ConsPlusNormal"/>
              <w:jc w:val="center"/>
            </w:pPr>
            <w:r>
              <w:t>25,0</w:t>
            </w:r>
          </w:p>
        </w:tc>
        <w:tc>
          <w:tcPr>
            <w:tcW w:w="743" w:type="dxa"/>
            <w:gridSpan w:val="2"/>
          </w:tcPr>
          <w:p w:rsidR="00D16982" w:rsidRDefault="00D16982">
            <w:pPr>
              <w:pStyle w:val="ConsPlusNormal"/>
              <w:jc w:val="center"/>
            </w:pPr>
            <w:r>
              <w:t>33,3</w:t>
            </w:r>
          </w:p>
        </w:tc>
        <w:tc>
          <w:tcPr>
            <w:tcW w:w="608" w:type="dxa"/>
          </w:tcPr>
          <w:p w:rsidR="00D16982" w:rsidRDefault="00D16982">
            <w:pPr>
              <w:pStyle w:val="ConsPlusNormal"/>
              <w:jc w:val="center"/>
            </w:pPr>
            <w:r>
              <w:t>50,0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тепловой энергии в многоквартирных домах, расположенных на территории Яльчикского района Чувашской Республики, Гкал/м</w:t>
            </w:r>
            <w:proofErr w:type="gramStart"/>
            <w:r>
              <w:t>2</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0,2</w:t>
            </w:r>
          </w:p>
        </w:tc>
        <w:tc>
          <w:tcPr>
            <w:tcW w:w="664" w:type="dxa"/>
          </w:tcPr>
          <w:p w:rsidR="00D16982" w:rsidRDefault="00D16982">
            <w:pPr>
              <w:pStyle w:val="ConsPlusNormal"/>
              <w:jc w:val="center"/>
            </w:pPr>
            <w:r>
              <w:t>0,2</w:t>
            </w:r>
          </w:p>
        </w:tc>
        <w:tc>
          <w:tcPr>
            <w:tcW w:w="784" w:type="dxa"/>
            <w:gridSpan w:val="2"/>
          </w:tcPr>
          <w:p w:rsidR="00D16982" w:rsidRDefault="00D16982">
            <w:pPr>
              <w:pStyle w:val="ConsPlusNormal"/>
              <w:jc w:val="center"/>
            </w:pPr>
            <w:r>
              <w:t>0,2</w:t>
            </w:r>
          </w:p>
        </w:tc>
        <w:tc>
          <w:tcPr>
            <w:tcW w:w="784" w:type="dxa"/>
            <w:gridSpan w:val="2"/>
          </w:tcPr>
          <w:p w:rsidR="00D16982" w:rsidRDefault="00D16982">
            <w:pPr>
              <w:pStyle w:val="ConsPlusNormal"/>
              <w:jc w:val="center"/>
            </w:pPr>
            <w:r>
              <w:t>0,2</w:t>
            </w:r>
          </w:p>
        </w:tc>
        <w:tc>
          <w:tcPr>
            <w:tcW w:w="743" w:type="dxa"/>
            <w:gridSpan w:val="2"/>
          </w:tcPr>
          <w:p w:rsidR="00D16982" w:rsidRDefault="00D16982">
            <w:pPr>
              <w:pStyle w:val="ConsPlusNormal"/>
              <w:jc w:val="center"/>
            </w:pPr>
            <w:r>
              <w:t>0,1</w:t>
            </w:r>
          </w:p>
        </w:tc>
        <w:tc>
          <w:tcPr>
            <w:tcW w:w="608" w:type="dxa"/>
          </w:tcPr>
          <w:p w:rsidR="00D16982" w:rsidRDefault="00D16982">
            <w:pPr>
              <w:pStyle w:val="ConsPlusNormal"/>
              <w:jc w:val="center"/>
            </w:pPr>
            <w:r>
              <w:t>0,1</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Удельный расход электрической энергии в многоквартирных домах, </w:t>
            </w:r>
            <w:r>
              <w:lastRenderedPageBreak/>
              <w:t>расположенных на территории Яльчикского района Чувашской Республики, кВтч/м</w:t>
            </w:r>
            <w:proofErr w:type="gramStart"/>
            <w:r>
              <w:t>2</w:t>
            </w:r>
            <w:proofErr w:type="gramEnd"/>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40,3</w:t>
            </w:r>
          </w:p>
        </w:tc>
        <w:tc>
          <w:tcPr>
            <w:tcW w:w="664" w:type="dxa"/>
          </w:tcPr>
          <w:p w:rsidR="00D16982" w:rsidRDefault="00D16982">
            <w:pPr>
              <w:pStyle w:val="ConsPlusNormal"/>
              <w:jc w:val="center"/>
            </w:pPr>
            <w:r>
              <w:t>40,3</w:t>
            </w:r>
          </w:p>
        </w:tc>
        <w:tc>
          <w:tcPr>
            <w:tcW w:w="784" w:type="dxa"/>
            <w:gridSpan w:val="2"/>
          </w:tcPr>
          <w:p w:rsidR="00D16982" w:rsidRDefault="00D16982">
            <w:pPr>
              <w:pStyle w:val="ConsPlusNormal"/>
              <w:jc w:val="center"/>
            </w:pPr>
            <w:r>
              <w:t>40,3</w:t>
            </w:r>
          </w:p>
        </w:tc>
        <w:tc>
          <w:tcPr>
            <w:tcW w:w="784" w:type="dxa"/>
            <w:gridSpan w:val="2"/>
          </w:tcPr>
          <w:p w:rsidR="00D16982" w:rsidRDefault="00D16982">
            <w:pPr>
              <w:pStyle w:val="ConsPlusNormal"/>
              <w:jc w:val="center"/>
            </w:pPr>
            <w:r>
              <w:t>40,3</w:t>
            </w:r>
          </w:p>
        </w:tc>
        <w:tc>
          <w:tcPr>
            <w:tcW w:w="743" w:type="dxa"/>
            <w:gridSpan w:val="2"/>
          </w:tcPr>
          <w:p w:rsidR="00D16982" w:rsidRDefault="00D16982">
            <w:pPr>
              <w:pStyle w:val="ConsPlusNormal"/>
              <w:jc w:val="center"/>
            </w:pPr>
            <w:r>
              <w:t>40,2</w:t>
            </w:r>
          </w:p>
        </w:tc>
        <w:tc>
          <w:tcPr>
            <w:tcW w:w="608" w:type="dxa"/>
          </w:tcPr>
          <w:p w:rsidR="00D16982" w:rsidRDefault="00D16982">
            <w:pPr>
              <w:pStyle w:val="ConsPlusNormal"/>
              <w:jc w:val="center"/>
            </w:pPr>
            <w:r>
              <w:t>40,0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холодной воды в многоквартирных домах, расположенных на территории Яльчикского района Чувашской Республики, м3/чел.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84,6</w:t>
            </w:r>
          </w:p>
        </w:tc>
        <w:tc>
          <w:tcPr>
            <w:tcW w:w="664" w:type="dxa"/>
          </w:tcPr>
          <w:p w:rsidR="00D16982" w:rsidRDefault="00D16982">
            <w:pPr>
              <w:pStyle w:val="ConsPlusNormal"/>
              <w:jc w:val="center"/>
            </w:pPr>
            <w:r>
              <w:t>84,6</w:t>
            </w:r>
          </w:p>
        </w:tc>
        <w:tc>
          <w:tcPr>
            <w:tcW w:w="784" w:type="dxa"/>
            <w:gridSpan w:val="2"/>
          </w:tcPr>
          <w:p w:rsidR="00D16982" w:rsidRDefault="00D16982">
            <w:pPr>
              <w:pStyle w:val="ConsPlusNormal"/>
              <w:jc w:val="center"/>
            </w:pPr>
            <w:r>
              <w:t>84,6</w:t>
            </w:r>
          </w:p>
        </w:tc>
        <w:tc>
          <w:tcPr>
            <w:tcW w:w="784" w:type="dxa"/>
            <w:gridSpan w:val="2"/>
          </w:tcPr>
          <w:p w:rsidR="00D16982" w:rsidRDefault="00D16982">
            <w:pPr>
              <w:pStyle w:val="ConsPlusNormal"/>
              <w:jc w:val="center"/>
            </w:pPr>
            <w:r>
              <w:t>84,6</w:t>
            </w:r>
          </w:p>
        </w:tc>
        <w:tc>
          <w:tcPr>
            <w:tcW w:w="743" w:type="dxa"/>
            <w:gridSpan w:val="2"/>
          </w:tcPr>
          <w:p w:rsidR="00D16982" w:rsidRDefault="00D16982">
            <w:pPr>
              <w:pStyle w:val="ConsPlusNormal"/>
              <w:jc w:val="center"/>
            </w:pPr>
            <w:r>
              <w:t>84,6</w:t>
            </w:r>
          </w:p>
        </w:tc>
        <w:tc>
          <w:tcPr>
            <w:tcW w:w="608" w:type="dxa"/>
          </w:tcPr>
          <w:p w:rsidR="00D16982" w:rsidRDefault="00D16982">
            <w:pPr>
              <w:pStyle w:val="ConsPlusNormal"/>
              <w:jc w:val="center"/>
            </w:pPr>
            <w:r>
              <w:t>84,6</w:t>
            </w:r>
          </w:p>
        </w:tc>
      </w:tr>
      <w:tr w:rsidR="00D16982" w:rsidTr="00D16982">
        <w:tc>
          <w:tcPr>
            <w:tcW w:w="1020" w:type="dxa"/>
            <w:vMerge w:val="restart"/>
          </w:tcPr>
          <w:p w:rsidR="00D16982" w:rsidRDefault="00D16982">
            <w:pPr>
              <w:pStyle w:val="ConsPlusNormal"/>
              <w:jc w:val="both"/>
            </w:pPr>
            <w:r>
              <w:t>Мероприятие 2.1</w:t>
            </w:r>
          </w:p>
        </w:tc>
        <w:tc>
          <w:tcPr>
            <w:tcW w:w="1928" w:type="dxa"/>
            <w:vMerge w:val="restart"/>
          </w:tcPr>
          <w:p w:rsidR="00D16982" w:rsidRDefault="00D16982">
            <w:pPr>
              <w:pStyle w:val="ConsPlusNormal"/>
              <w:jc w:val="both"/>
            </w:pPr>
            <w: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2.2</w:t>
            </w:r>
          </w:p>
        </w:tc>
        <w:tc>
          <w:tcPr>
            <w:tcW w:w="1928" w:type="dxa"/>
            <w:vMerge w:val="restart"/>
          </w:tcPr>
          <w:p w:rsidR="00D16982" w:rsidRDefault="00D16982">
            <w:pPr>
              <w:pStyle w:val="ConsPlusNormal"/>
              <w:jc w:val="both"/>
            </w:pPr>
            <w: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w:t>
            </w:r>
            <w:r>
              <w:lastRenderedPageBreak/>
              <w:t>ых систем и систем диспетчеризации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w:t>
            </w:r>
            <w:r>
              <w:lastRenderedPageBreak/>
              <w:t>недвижимости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5,2</w:t>
            </w:r>
          </w:p>
        </w:tc>
        <w:tc>
          <w:tcPr>
            <w:tcW w:w="784" w:type="dxa"/>
            <w:gridSpan w:val="2"/>
          </w:tcPr>
          <w:p w:rsidR="00D16982" w:rsidRDefault="00D16982">
            <w:pPr>
              <w:pStyle w:val="ConsPlusNormal"/>
              <w:jc w:val="center"/>
            </w:pPr>
            <w:r>
              <w:t>7,8</w:t>
            </w:r>
          </w:p>
        </w:tc>
        <w:tc>
          <w:tcPr>
            <w:tcW w:w="784" w:type="dxa"/>
            <w:gridSpan w:val="2"/>
          </w:tcPr>
          <w:p w:rsidR="00D16982" w:rsidRDefault="00D16982">
            <w:pPr>
              <w:pStyle w:val="ConsPlusNormal"/>
              <w:jc w:val="center"/>
            </w:pPr>
            <w:r>
              <w:t>7,8</w:t>
            </w:r>
          </w:p>
        </w:tc>
        <w:tc>
          <w:tcPr>
            <w:tcW w:w="743" w:type="dxa"/>
            <w:gridSpan w:val="2"/>
          </w:tcPr>
          <w:p w:rsidR="00D16982" w:rsidRDefault="00D16982">
            <w:pPr>
              <w:pStyle w:val="ConsPlusNormal"/>
              <w:jc w:val="center"/>
            </w:pPr>
            <w:r>
              <w:t>18,3</w:t>
            </w:r>
          </w:p>
        </w:tc>
        <w:tc>
          <w:tcPr>
            <w:tcW w:w="608" w:type="dxa"/>
          </w:tcPr>
          <w:p w:rsidR="00D16982" w:rsidRDefault="00D16982">
            <w:pPr>
              <w:pStyle w:val="ConsPlusNormal"/>
              <w:jc w:val="center"/>
            </w:pPr>
            <w:r>
              <w:t>18,3</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w:t>
            </w:r>
            <w:r>
              <w:lastRenderedPageBreak/>
              <w:t>е источники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5,2</w:t>
            </w:r>
          </w:p>
        </w:tc>
        <w:tc>
          <w:tcPr>
            <w:tcW w:w="784" w:type="dxa"/>
            <w:gridSpan w:val="2"/>
          </w:tcPr>
          <w:p w:rsidR="00D16982" w:rsidRDefault="00D16982">
            <w:pPr>
              <w:pStyle w:val="ConsPlusNormal"/>
              <w:jc w:val="center"/>
            </w:pPr>
            <w:r>
              <w:t>7,8</w:t>
            </w:r>
          </w:p>
        </w:tc>
        <w:tc>
          <w:tcPr>
            <w:tcW w:w="784" w:type="dxa"/>
            <w:gridSpan w:val="2"/>
          </w:tcPr>
          <w:p w:rsidR="00D16982" w:rsidRDefault="00D16982">
            <w:pPr>
              <w:pStyle w:val="ConsPlusNormal"/>
              <w:jc w:val="center"/>
            </w:pPr>
            <w:r>
              <w:t>7,8</w:t>
            </w:r>
          </w:p>
        </w:tc>
        <w:tc>
          <w:tcPr>
            <w:tcW w:w="743" w:type="dxa"/>
            <w:gridSpan w:val="2"/>
          </w:tcPr>
          <w:p w:rsidR="00D16982" w:rsidRDefault="00D16982">
            <w:pPr>
              <w:pStyle w:val="ConsPlusNormal"/>
              <w:jc w:val="center"/>
            </w:pPr>
            <w:r>
              <w:t>18,3</w:t>
            </w:r>
          </w:p>
        </w:tc>
        <w:tc>
          <w:tcPr>
            <w:tcW w:w="608" w:type="dxa"/>
          </w:tcPr>
          <w:p w:rsidR="00D16982" w:rsidRDefault="00D16982">
            <w:pPr>
              <w:pStyle w:val="ConsPlusNormal"/>
              <w:jc w:val="center"/>
            </w:pPr>
            <w:r>
              <w:t>18,3</w:t>
            </w:r>
          </w:p>
        </w:tc>
      </w:tr>
      <w:tr w:rsidR="00D16982" w:rsidTr="00D16982">
        <w:tc>
          <w:tcPr>
            <w:tcW w:w="1020" w:type="dxa"/>
            <w:vMerge w:val="restart"/>
          </w:tcPr>
          <w:p w:rsidR="00D16982" w:rsidRDefault="00D16982">
            <w:pPr>
              <w:pStyle w:val="ConsPlusNormal"/>
              <w:jc w:val="both"/>
            </w:pPr>
            <w:r>
              <w:lastRenderedPageBreak/>
              <w:t>Мероприятие 2.3</w:t>
            </w:r>
          </w:p>
        </w:tc>
        <w:tc>
          <w:tcPr>
            <w:tcW w:w="1928" w:type="dxa"/>
            <w:vMerge w:val="restart"/>
          </w:tcPr>
          <w:p w:rsidR="00D16982" w:rsidRDefault="00D16982">
            <w:pPr>
              <w:pStyle w:val="ConsPlusNormal"/>
              <w:jc w:val="both"/>
            </w:pPr>
            <w:r>
              <w:t>Проведение энергетических обследований жилищного фонда</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70,0</w:t>
            </w:r>
          </w:p>
        </w:tc>
        <w:tc>
          <w:tcPr>
            <w:tcW w:w="608" w:type="dxa"/>
          </w:tcPr>
          <w:p w:rsidR="00D16982" w:rsidRDefault="00D16982">
            <w:pPr>
              <w:pStyle w:val="ConsPlusNormal"/>
              <w:jc w:val="center"/>
            </w:pPr>
            <w:r>
              <w:t>175,0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70,0</w:t>
            </w:r>
          </w:p>
        </w:tc>
        <w:tc>
          <w:tcPr>
            <w:tcW w:w="608" w:type="dxa"/>
          </w:tcPr>
          <w:p w:rsidR="00D16982" w:rsidRDefault="00D16982">
            <w:pPr>
              <w:pStyle w:val="ConsPlusNormal"/>
              <w:jc w:val="center"/>
            </w:pPr>
            <w:r>
              <w:t>175,0</w:t>
            </w:r>
          </w:p>
        </w:tc>
      </w:tr>
      <w:tr w:rsidR="00D16982" w:rsidTr="00D16982">
        <w:tc>
          <w:tcPr>
            <w:tcW w:w="1020" w:type="dxa"/>
            <w:vMerge w:val="restart"/>
          </w:tcPr>
          <w:p w:rsidR="00D16982" w:rsidRDefault="00D16982">
            <w:pPr>
              <w:pStyle w:val="ConsPlusNormal"/>
              <w:jc w:val="both"/>
            </w:pPr>
            <w:r>
              <w:t>Мероприятие 2.4</w:t>
            </w:r>
          </w:p>
        </w:tc>
        <w:tc>
          <w:tcPr>
            <w:tcW w:w="1928" w:type="dxa"/>
            <w:vMerge w:val="restart"/>
          </w:tcPr>
          <w:p w:rsidR="00D16982" w:rsidRDefault="00D16982">
            <w:pPr>
              <w:pStyle w:val="ConsPlusNormal"/>
              <w:jc w:val="both"/>
            </w:pPr>
            <w:r>
              <w:t>Автоматизация потребления тепловой энергии многоквартирными домами (автоматизация тепловых пунктов, пофасадное регулирование)</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70,0</w:t>
            </w:r>
          </w:p>
        </w:tc>
        <w:tc>
          <w:tcPr>
            <w:tcW w:w="784" w:type="dxa"/>
            <w:gridSpan w:val="2"/>
          </w:tcPr>
          <w:p w:rsidR="00D16982" w:rsidRDefault="00D16982">
            <w:pPr>
              <w:pStyle w:val="ConsPlusNormal"/>
              <w:jc w:val="center"/>
            </w:pPr>
            <w:r>
              <w:t>70,0</w:t>
            </w:r>
          </w:p>
        </w:tc>
        <w:tc>
          <w:tcPr>
            <w:tcW w:w="743" w:type="dxa"/>
            <w:gridSpan w:val="2"/>
          </w:tcPr>
          <w:p w:rsidR="00D16982" w:rsidRDefault="00D16982">
            <w:pPr>
              <w:pStyle w:val="ConsPlusNormal"/>
              <w:jc w:val="center"/>
            </w:pPr>
            <w:r>
              <w:t>190,0</w:t>
            </w:r>
          </w:p>
        </w:tc>
        <w:tc>
          <w:tcPr>
            <w:tcW w:w="608" w:type="dxa"/>
          </w:tcPr>
          <w:p w:rsidR="00D16982" w:rsidRDefault="00D16982">
            <w:pPr>
              <w:pStyle w:val="ConsPlusNormal"/>
              <w:jc w:val="center"/>
            </w:pPr>
            <w:r>
              <w:t>190,0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w:t>
            </w:r>
            <w:r>
              <w:lastRenderedPageBreak/>
              <w:t>е источники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70,0</w:t>
            </w:r>
          </w:p>
        </w:tc>
        <w:tc>
          <w:tcPr>
            <w:tcW w:w="784" w:type="dxa"/>
            <w:gridSpan w:val="2"/>
          </w:tcPr>
          <w:p w:rsidR="00D16982" w:rsidRDefault="00D16982">
            <w:pPr>
              <w:pStyle w:val="ConsPlusNormal"/>
              <w:jc w:val="center"/>
            </w:pPr>
            <w:r>
              <w:t>70,0</w:t>
            </w:r>
          </w:p>
        </w:tc>
        <w:tc>
          <w:tcPr>
            <w:tcW w:w="743" w:type="dxa"/>
            <w:gridSpan w:val="2"/>
          </w:tcPr>
          <w:p w:rsidR="00D16982" w:rsidRDefault="00D16982">
            <w:pPr>
              <w:pStyle w:val="ConsPlusNormal"/>
              <w:jc w:val="center"/>
            </w:pPr>
            <w:r>
              <w:t>190,0</w:t>
            </w:r>
          </w:p>
        </w:tc>
        <w:tc>
          <w:tcPr>
            <w:tcW w:w="608" w:type="dxa"/>
          </w:tcPr>
          <w:p w:rsidR="00D16982" w:rsidRDefault="00D16982">
            <w:pPr>
              <w:pStyle w:val="ConsPlusNormal"/>
              <w:jc w:val="center"/>
            </w:pPr>
            <w:r>
              <w:t>190,</w:t>
            </w:r>
            <w:r>
              <w:lastRenderedPageBreak/>
              <w:t>0</w:t>
            </w:r>
          </w:p>
        </w:tc>
      </w:tr>
      <w:tr w:rsidR="00D16982" w:rsidTr="00D16982">
        <w:tc>
          <w:tcPr>
            <w:tcW w:w="1020" w:type="dxa"/>
            <w:vMerge w:val="restart"/>
          </w:tcPr>
          <w:p w:rsidR="00D16982" w:rsidRDefault="00D16982">
            <w:pPr>
              <w:pStyle w:val="ConsPlusNormal"/>
              <w:jc w:val="both"/>
            </w:pPr>
            <w:r>
              <w:lastRenderedPageBreak/>
              <w:t>Мероприятие 2.5</w:t>
            </w:r>
          </w:p>
        </w:tc>
        <w:tc>
          <w:tcPr>
            <w:tcW w:w="1928" w:type="dxa"/>
            <w:vMerge w:val="restart"/>
          </w:tcPr>
          <w:p w:rsidR="00D16982" w:rsidRDefault="00D16982">
            <w:pPr>
              <w:pStyle w:val="ConsPlusNormal"/>
              <w:jc w:val="both"/>
            </w:pPr>
            <w:r>
              <w:t>Размещение на фасадах многоквартирных домов указателей классов их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 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4,0</w:t>
            </w:r>
          </w:p>
        </w:tc>
        <w:tc>
          <w:tcPr>
            <w:tcW w:w="608" w:type="dxa"/>
          </w:tcPr>
          <w:p w:rsidR="00D16982" w:rsidRDefault="00D16982">
            <w:pPr>
              <w:pStyle w:val="ConsPlusNormal"/>
              <w:jc w:val="center"/>
            </w:pPr>
            <w:r>
              <w:t>10,0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4,0</w:t>
            </w:r>
          </w:p>
        </w:tc>
        <w:tc>
          <w:tcPr>
            <w:tcW w:w="608" w:type="dxa"/>
          </w:tcPr>
          <w:p w:rsidR="00D16982" w:rsidRDefault="00D16982">
            <w:pPr>
              <w:pStyle w:val="ConsPlusNormal"/>
              <w:jc w:val="center"/>
            </w:pPr>
            <w:r>
              <w:t>10,0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val="restart"/>
          </w:tcPr>
          <w:p w:rsidR="00D16982" w:rsidRDefault="00D16982">
            <w:pPr>
              <w:pStyle w:val="ConsPlusNormal"/>
              <w:jc w:val="both"/>
            </w:pPr>
            <w:r>
              <w:t>Мероприятие 2.6</w:t>
            </w:r>
          </w:p>
        </w:tc>
        <w:tc>
          <w:tcPr>
            <w:tcW w:w="1928" w:type="dxa"/>
            <w:vMerge w:val="restart"/>
          </w:tcPr>
          <w:p w:rsidR="00D16982" w:rsidRDefault="00D16982">
            <w:pPr>
              <w:pStyle w:val="ConsPlusNormal"/>
              <w:jc w:val="both"/>
            </w:pPr>
            <w:r>
              <w:t>Повышение энергетической эффективности системы освещения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участники - органы местного самоуправления сельских поселений Яльчикского района Чувашской </w:t>
            </w:r>
            <w:r>
              <w:lastRenderedPageBreak/>
              <w:t>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4,2</w:t>
            </w:r>
          </w:p>
        </w:tc>
        <w:tc>
          <w:tcPr>
            <w:tcW w:w="784" w:type="dxa"/>
            <w:gridSpan w:val="2"/>
          </w:tcPr>
          <w:p w:rsidR="00D16982" w:rsidRDefault="00D16982">
            <w:pPr>
              <w:pStyle w:val="ConsPlusNormal"/>
              <w:jc w:val="center"/>
            </w:pPr>
            <w:r>
              <w:t>10,2</w:t>
            </w:r>
          </w:p>
        </w:tc>
        <w:tc>
          <w:tcPr>
            <w:tcW w:w="743" w:type="dxa"/>
            <w:gridSpan w:val="2"/>
          </w:tcPr>
          <w:p w:rsidR="00D16982" w:rsidRDefault="00D16982">
            <w:pPr>
              <w:pStyle w:val="ConsPlusNormal"/>
              <w:jc w:val="center"/>
            </w:pPr>
            <w:r>
              <w:t>55,7</w:t>
            </w:r>
          </w:p>
        </w:tc>
        <w:tc>
          <w:tcPr>
            <w:tcW w:w="608" w:type="dxa"/>
          </w:tcPr>
          <w:p w:rsidR="00D16982" w:rsidRDefault="00D16982">
            <w:pPr>
              <w:pStyle w:val="ConsPlusNormal"/>
              <w:jc w:val="center"/>
            </w:pPr>
            <w:r>
              <w:t>125,4</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 xml:space="preserve">республиканский бюджет </w:t>
            </w:r>
            <w:r>
              <w:lastRenderedPageBreak/>
              <w:t>Чувашской 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4,2</w:t>
            </w:r>
          </w:p>
        </w:tc>
        <w:tc>
          <w:tcPr>
            <w:tcW w:w="784" w:type="dxa"/>
            <w:gridSpan w:val="2"/>
          </w:tcPr>
          <w:p w:rsidR="00D16982" w:rsidRDefault="00D16982">
            <w:pPr>
              <w:pStyle w:val="ConsPlusNormal"/>
              <w:jc w:val="center"/>
            </w:pPr>
            <w:r>
              <w:t>10,2</w:t>
            </w:r>
          </w:p>
        </w:tc>
        <w:tc>
          <w:tcPr>
            <w:tcW w:w="743" w:type="dxa"/>
            <w:gridSpan w:val="2"/>
          </w:tcPr>
          <w:p w:rsidR="00D16982" w:rsidRDefault="00D16982">
            <w:pPr>
              <w:pStyle w:val="ConsPlusNormal"/>
              <w:jc w:val="center"/>
            </w:pPr>
            <w:r>
              <w:t>55,7</w:t>
            </w:r>
          </w:p>
        </w:tc>
        <w:tc>
          <w:tcPr>
            <w:tcW w:w="608" w:type="dxa"/>
          </w:tcPr>
          <w:p w:rsidR="00D16982" w:rsidRDefault="00D16982">
            <w:pPr>
              <w:pStyle w:val="ConsPlusNormal"/>
              <w:jc w:val="center"/>
            </w:pPr>
            <w:r>
              <w:t>125,4</w:t>
            </w:r>
          </w:p>
        </w:tc>
      </w:tr>
      <w:tr w:rsidR="00D16982" w:rsidTr="00D16982">
        <w:tc>
          <w:tcPr>
            <w:tcW w:w="1020" w:type="dxa"/>
            <w:vMerge w:val="restart"/>
          </w:tcPr>
          <w:p w:rsidR="00D16982" w:rsidRDefault="00D16982">
            <w:pPr>
              <w:pStyle w:val="ConsPlusNormal"/>
              <w:jc w:val="both"/>
            </w:pPr>
            <w:r>
              <w:t>Мероприятие 2.7</w:t>
            </w:r>
          </w:p>
        </w:tc>
        <w:tc>
          <w:tcPr>
            <w:tcW w:w="1928" w:type="dxa"/>
            <w:vMerge w:val="restart"/>
          </w:tcPr>
          <w:p w:rsidR="00D16982" w:rsidRDefault="00D16982">
            <w:pPr>
              <w:pStyle w:val="ConsPlusNormal"/>
              <w:jc w:val="both"/>
            </w:pPr>
            <w: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45,0</w:t>
            </w:r>
          </w:p>
        </w:tc>
        <w:tc>
          <w:tcPr>
            <w:tcW w:w="784" w:type="dxa"/>
            <w:gridSpan w:val="2"/>
          </w:tcPr>
          <w:p w:rsidR="00D16982" w:rsidRDefault="00D16982">
            <w:pPr>
              <w:pStyle w:val="ConsPlusNormal"/>
              <w:jc w:val="center"/>
            </w:pPr>
            <w:r>
              <w:t>45,0</w:t>
            </w:r>
          </w:p>
        </w:tc>
        <w:tc>
          <w:tcPr>
            <w:tcW w:w="743" w:type="dxa"/>
            <w:gridSpan w:val="2"/>
          </w:tcPr>
          <w:p w:rsidR="00D16982" w:rsidRDefault="00D16982">
            <w:pPr>
              <w:pStyle w:val="ConsPlusNormal"/>
              <w:jc w:val="center"/>
            </w:pPr>
            <w:r>
              <w:t>130,0</w:t>
            </w:r>
          </w:p>
        </w:tc>
        <w:tc>
          <w:tcPr>
            <w:tcW w:w="608" w:type="dxa"/>
          </w:tcPr>
          <w:p w:rsidR="00D16982" w:rsidRDefault="00D16982">
            <w:pPr>
              <w:pStyle w:val="ConsPlusNormal"/>
              <w:jc w:val="center"/>
            </w:pPr>
            <w:r>
              <w:t>130,0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45,0</w:t>
            </w:r>
          </w:p>
        </w:tc>
        <w:tc>
          <w:tcPr>
            <w:tcW w:w="784" w:type="dxa"/>
            <w:gridSpan w:val="2"/>
          </w:tcPr>
          <w:p w:rsidR="00D16982" w:rsidRDefault="00D16982">
            <w:pPr>
              <w:pStyle w:val="ConsPlusNormal"/>
              <w:jc w:val="center"/>
            </w:pPr>
            <w:r>
              <w:t>45,0</w:t>
            </w:r>
          </w:p>
        </w:tc>
        <w:tc>
          <w:tcPr>
            <w:tcW w:w="743" w:type="dxa"/>
            <w:gridSpan w:val="2"/>
          </w:tcPr>
          <w:p w:rsidR="00D16982" w:rsidRDefault="00D16982">
            <w:pPr>
              <w:pStyle w:val="ConsPlusNormal"/>
              <w:jc w:val="center"/>
            </w:pPr>
            <w:r>
              <w:t>130,0</w:t>
            </w:r>
          </w:p>
        </w:tc>
        <w:tc>
          <w:tcPr>
            <w:tcW w:w="608" w:type="dxa"/>
          </w:tcPr>
          <w:p w:rsidR="00D16982" w:rsidRDefault="00D16982">
            <w:pPr>
              <w:pStyle w:val="ConsPlusNormal"/>
              <w:jc w:val="center"/>
            </w:pPr>
            <w:r>
              <w:t>130,0</w:t>
            </w:r>
          </w:p>
        </w:tc>
      </w:tr>
      <w:tr w:rsidR="00D16982" w:rsidTr="00D16982">
        <w:tc>
          <w:tcPr>
            <w:tcW w:w="1020" w:type="dxa"/>
            <w:vMerge w:val="restart"/>
          </w:tcPr>
          <w:p w:rsidR="00D16982" w:rsidRDefault="00D16982">
            <w:pPr>
              <w:pStyle w:val="ConsPlusNormal"/>
              <w:jc w:val="both"/>
            </w:pPr>
            <w:r>
              <w:t>Мероприятие 2.8</w:t>
            </w:r>
          </w:p>
        </w:tc>
        <w:tc>
          <w:tcPr>
            <w:tcW w:w="1928" w:type="dxa"/>
            <w:vMerge w:val="restart"/>
          </w:tcPr>
          <w:p w:rsidR="00D16982" w:rsidRDefault="00D16982">
            <w:pPr>
              <w:pStyle w:val="ConsPlusNormal"/>
              <w:jc w:val="both"/>
            </w:pPr>
            <w:r>
              <w:t>Проведение энергоэффективного капитального ремонта общего имущества в многоквартирных домах</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участники - органы местного самоуправления сельских поселений Яльчикского района Чувашской Республики, управляющие </w:t>
            </w:r>
            <w:r>
              <w:lastRenderedPageBreak/>
              <w:t>компании, товарищества собственников жилья и недвижимости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124,0</w:t>
            </w:r>
          </w:p>
        </w:tc>
        <w:tc>
          <w:tcPr>
            <w:tcW w:w="784" w:type="dxa"/>
            <w:gridSpan w:val="2"/>
          </w:tcPr>
          <w:p w:rsidR="00D16982" w:rsidRDefault="00D16982">
            <w:pPr>
              <w:pStyle w:val="ConsPlusNormal"/>
              <w:jc w:val="center"/>
            </w:pPr>
            <w:r>
              <w:t>297,5</w:t>
            </w:r>
          </w:p>
        </w:tc>
        <w:tc>
          <w:tcPr>
            <w:tcW w:w="743" w:type="dxa"/>
            <w:gridSpan w:val="2"/>
          </w:tcPr>
          <w:p w:rsidR="00D16982" w:rsidRDefault="00D16982">
            <w:pPr>
              <w:pStyle w:val="ConsPlusNormal"/>
              <w:jc w:val="center"/>
            </w:pPr>
            <w:r>
              <w:t>1631,1</w:t>
            </w:r>
          </w:p>
        </w:tc>
        <w:tc>
          <w:tcPr>
            <w:tcW w:w="608" w:type="dxa"/>
          </w:tcPr>
          <w:p w:rsidR="00D16982" w:rsidRDefault="00D16982">
            <w:pPr>
              <w:pStyle w:val="ConsPlusNormal"/>
              <w:jc w:val="center"/>
            </w:pPr>
            <w:r>
              <w:t>3669,9</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124,0</w:t>
            </w:r>
          </w:p>
        </w:tc>
        <w:tc>
          <w:tcPr>
            <w:tcW w:w="784" w:type="dxa"/>
            <w:gridSpan w:val="2"/>
          </w:tcPr>
          <w:p w:rsidR="00D16982" w:rsidRDefault="00D16982">
            <w:pPr>
              <w:pStyle w:val="ConsPlusNormal"/>
              <w:jc w:val="center"/>
            </w:pPr>
            <w:r>
              <w:t>297,5</w:t>
            </w:r>
          </w:p>
        </w:tc>
        <w:tc>
          <w:tcPr>
            <w:tcW w:w="743" w:type="dxa"/>
            <w:gridSpan w:val="2"/>
          </w:tcPr>
          <w:p w:rsidR="00D16982" w:rsidRDefault="00D16982">
            <w:pPr>
              <w:pStyle w:val="ConsPlusNormal"/>
              <w:jc w:val="center"/>
            </w:pPr>
            <w:r>
              <w:t>1631,1</w:t>
            </w:r>
          </w:p>
        </w:tc>
        <w:tc>
          <w:tcPr>
            <w:tcW w:w="608" w:type="dxa"/>
          </w:tcPr>
          <w:p w:rsidR="00D16982" w:rsidRDefault="00D16982">
            <w:pPr>
              <w:pStyle w:val="ConsPlusNormal"/>
              <w:jc w:val="center"/>
            </w:pPr>
            <w:r>
              <w:t>3669,9</w:t>
            </w:r>
          </w:p>
        </w:tc>
      </w:tr>
      <w:tr w:rsidR="00D16982" w:rsidTr="00D16982">
        <w:tc>
          <w:tcPr>
            <w:tcW w:w="1020" w:type="dxa"/>
            <w:vMerge w:val="restart"/>
          </w:tcPr>
          <w:p w:rsidR="00D16982" w:rsidRDefault="00D16982">
            <w:pPr>
              <w:pStyle w:val="ConsPlusNormal"/>
              <w:jc w:val="both"/>
            </w:pPr>
            <w:r>
              <w:t>Мероприятие 2.9</w:t>
            </w:r>
          </w:p>
        </w:tc>
        <w:tc>
          <w:tcPr>
            <w:tcW w:w="1928" w:type="dxa"/>
            <w:vMerge w:val="restart"/>
          </w:tcPr>
          <w:p w:rsidR="00D16982" w:rsidRDefault="00D16982">
            <w:pPr>
              <w:pStyle w:val="ConsPlusNormal"/>
              <w:jc w:val="both"/>
            </w:pPr>
            <w:r>
              <w:t>Установка оборудования для автоматического освещения в жилищном фонде</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участники - органы местного самоуправления сельских поселений Яльчикского района Чувашской Республики,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2,0</w:t>
            </w:r>
          </w:p>
        </w:tc>
        <w:tc>
          <w:tcPr>
            <w:tcW w:w="784" w:type="dxa"/>
            <w:gridSpan w:val="2"/>
          </w:tcPr>
          <w:p w:rsidR="00D16982" w:rsidRDefault="00D16982">
            <w:pPr>
              <w:pStyle w:val="ConsPlusNormal"/>
              <w:jc w:val="center"/>
            </w:pPr>
            <w:r>
              <w:t>4,8</w:t>
            </w:r>
          </w:p>
        </w:tc>
        <w:tc>
          <w:tcPr>
            <w:tcW w:w="743" w:type="dxa"/>
            <w:gridSpan w:val="2"/>
          </w:tcPr>
          <w:p w:rsidR="00D16982" w:rsidRDefault="00D16982">
            <w:pPr>
              <w:pStyle w:val="ConsPlusNormal"/>
              <w:jc w:val="center"/>
            </w:pPr>
            <w:r>
              <w:t>26,5</w:t>
            </w:r>
          </w:p>
        </w:tc>
        <w:tc>
          <w:tcPr>
            <w:tcW w:w="608" w:type="dxa"/>
          </w:tcPr>
          <w:p w:rsidR="00D16982" w:rsidRDefault="00D16982">
            <w:pPr>
              <w:pStyle w:val="ConsPlusNormal"/>
              <w:jc w:val="center"/>
            </w:pPr>
            <w:r>
              <w:t>59,7</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2,0</w:t>
            </w:r>
          </w:p>
        </w:tc>
        <w:tc>
          <w:tcPr>
            <w:tcW w:w="784" w:type="dxa"/>
            <w:gridSpan w:val="2"/>
          </w:tcPr>
          <w:p w:rsidR="00D16982" w:rsidRDefault="00D16982">
            <w:pPr>
              <w:pStyle w:val="ConsPlusNormal"/>
              <w:jc w:val="center"/>
            </w:pPr>
            <w:r>
              <w:t>4,8</w:t>
            </w:r>
          </w:p>
        </w:tc>
        <w:tc>
          <w:tcPr>
            <w:tcW w:w="743" w:type="dxa"/>
            <w:gridSpan w:val="2"/>
          </w:tcPr>
          <w:p w:rsidR="00D16982" w:rsidRDefault="00D16982">
            <w:pPr>
              <w:pStyle w:val="ConsPlusNormal"/>
              <w:jc w:val="center"/>
            </w:pPr>
            <w:r>
              <w:t>26,5</w:t>
            </w:r>
          </w:p>
        </w:tc>
        <w:tc>
          <w:tcPr>
            <w:tcW w:w="608" w:type="dxa"/>
          </w:tcPr>
          <w:p w:rsidR="00D16982" w:rsidRDefault="00D16982">
            <w:pPr>
              <w:pStyle w:val="ConsPlusNormal"/>
              <w:jc w:val="center"/>
            </w:pPr>
            <w:r>
              <w:t>59,7</w:t>
            </w:r>
          </w:p>
        </w:tc>
      </w:tr>
      <w:tr w:rsidR="00D16982" w:rsidTr="00D16982">
        <w:tc>
          <w:tcPr>
            <w:tcW w:w="1020" w:type="dxa"/>
            <w:vMerge w:val="restart"/>
          </w:tcPr>
          <w:p w:rsidR="00D16982" w:rsidRDefault="00D16982">
            <w:pPr>
              <w:pStyle w:val="ConsPlusNormal"/>
              <w:jc w:val="both"/>
            </w:pPr>
            <w:r>
              <w:t>Основное мероприятие 3</w:t>
            </w:r>
          </w:p>
        </w:tc>
        <w:tc>
          <w:tcPr>
            <w:tcW w:w="1928" w:type="dxa"/>
            <w:vMerge w:val="restart"/>
          </w:tcPr>
          <w:p w:rsidR="00D16982" w:rsidRDefault="00D16982">
            <w:pPr>
              <w:pStyle w:val="ConsPlusNormal"/>
              <w:jc w:val="both"/>
            </w:pPr>
            <w:r>
              <w:t>Энергосбережение и повышение энергоэффективности в коммунальной инфраструктуре</w:t>
            </w:r>
          </w:p>
        </w:tc>
        <w:tc>
          <w:tcPr>
            <w:tcW w:w="1417" w:type="dxa"/>
            <w:vMerge w:val="restart"/>
          </w:tcPr>
          <w:p w:rsidR="00D16982" w:rsidRDefault="00D16982">
            <w:pPr>
              <w:pStyle w:val="ConsPlusNormal"/>
              <w:jc w:val="both"/>
            </w:pPr>
            <w:r>
              <w:t xml:space="preserve">энергосбережение и повышение энергетической эффективности систем коммунальной инфраструктуры, в том числе в части </w:t>
            </w:r>
            <w:r>
              <w:lastRenderedPageBreak/>
              <w:t>уменьшения потерь энергетических ресурсов при передаче и проведении работ по выявлению бесхозяйных объектов недвижимого имущества</w:t>
            </w:r>
          </w:p>
        </w:tc>
        <w:tc>
          <w:tcPr>
            <w:tcW w:w="1984" w:type="dxa"/>
            <w:vMerge w:val="restart"/>
          </w:tcPr>
          <w:p w:rsidR="00D16982" w:rsidRDefault="00D16982">
            <w:pPr>
              <w:pStyle w:val="ConsPlusNormal"/>
              <w:jc w:val="both"/>
            </w:pPr>
            <w:r>
              <w:lastRenderedPageBreak/>
              <w:t xml:space="preserve">ответственный исполнитель - отдел экономики, имущественных и земельных отношений Яльчикского района Чувашской Республики, участники - ресурсоснабжающие организации, </w:t>
            </w:r>
            <w:r>
              <w:lastRenderedPageBreak/>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органы местного самоуправления сельских поселений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13,6</w:t>
            </w:r>
          </w:p>
        </w:tc>
        <w:tc>
          <w:tcPr>
            <w:tcW w:w="784" w:type="dxa"/>
            <w:gridSpan w:val="2"/>
          </w:tcPr>
          <w:p w:rsidR="00D16982" w:rsidRDefault="00D16982">
            <w:pPr>
              <w:pStyle w:val="ConsPlusNormal"/>
              <w:jc w:val="center"/>
            </w:pPr>
            <w:r>
              <w:t>98,2</w:t>
            </w:r>
          </w:p>
        </w:tc>
        <w:tc>
          <w:tcPr>
            <w:tcW w:w="743" w:type="dxa"/>
            <w:gridSpan w:val="2"/>
          </w:tcPr>
          <w:p w:rsidR="00D16982" w:rsidRDefault="00D16982">
            <w:pPr>
              <w:pStyle w:val="ConsPlusNormal"/>
              <w:jc w:val="center"/>
            </w:pPr>
            <w:r>
              <w:t>456,1</w:t>
            </w:r>
          </w:p>
        </w:tc>
        <w:tc>
          <w:tcPr>
            <w:tcW w:w="608" w:type="dxa"/>
          </w:tcPr>
          <w:p w:rsidR="00D16982" w:rsidRDefault="00D16982">
            <w:pPr>
              <w:pStyle w:val="ConsPlusNormal"/>
              <w:jc w:val="center"/>
            </w:pPr>
            <w:r>
              <w:t>5456,1</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13,6</w:t>
            </w:r>
          </w:p>
        </w:tc>
        <w:tc>
          <w:tcPr>
            <w:tcW w:w="784" w:type="dxa"/>
            <w:gridSpan w:val="2"/>
          </w:tcPr>
          <w:p w:rsidR="00D16982" w:rsidRDefault="00D16982">
            <w:pPr>
              <w:pStyle w:val="ConsPlusNormal"/>
              <w:jc w:val="center"/>
            </w:pPr>
            <w:r>
              <w:t>98,2</w:t>
            </w:r>
          </w:p>
        </w:tc>
        <w:tc>
          <w:tcPr>
            <w:tcW w:w="743" w:type="dxa"/>
            <w:gridSpan w:val="2"/>
          </w:tcPr>
          <w:p w:rsidR="00D16982" w:rsidRDefault="00D16982">
            <w:pPr>
              <w:pStyle w:val="ConsPlusNormal"/>
              <w:jc w:val="center"/>
            </w:pPr>
            <w:r>
              <w:t>456,1</w:t>
            </w:r>
          </w:p>
        </w:tc>
        <w:tc>
          <w:tcPr>
            <w:tcW w:w="608" w:type="dxa"/>
          </w:tcPr>
          <w:p w:rsidR="00D16982" w:rsidRDefault="00D16982">
            <w:pPr>
              <w:pStyle w:val="ConsPlusNormal"/>
              <w:jc w:val="center"/>
            </w:pPr>
            <w:r>
              <w:t>5456,1</w:t>
            </w:r>
          </w:p>
        </w:tc>
      </w:tr>
      <w:tr w:rsidR="00D16982" w:rsidTr="00D16982">
        <w:tc>
          <w:tcPr>
            <w:tcW w:w="1020" w:type="dxa"/>
            <w:vMerge w:val="restart"/>
          </w:tcPr>
          <w:p w:rsidR="00D16982" w:rsidRDefault="00D16982">
            <w:pPr>
              <w:pStyle w:val="ConsPlusNormal"/>
              <w:jc w:val="both"/>
            </w:pPr>
            <w:r>
              <w:lastRenderedPageBreak/>
              <w:t>Целевые показатели (индикаторы) подпрограммы, увязанные с основным меропри</w:t>
            </w:r>
            <w:r>
              <w:lastRenderedPageBreak/>
              <w:t>ятием 3</w:t>
            </w:r>
          </w:p>
        </w:tc>
        <w:tc>
          <w:tcPr>
            <w:tcW w:w="7426" w:type="dxa"/>
            <w:gridSpan w:val="7"/>
          </w:tcPr>
          <w:p w:rsidR="00D16982" w:rsidRDefault="00D16982">
            <w:pPr>
              <w:pStyle w:val="ConsPlusNormal"/>
              <w:jc w:val="both"/>
            </w:pPr>
            <w:r>
              <w:lastRenderedPageBreak/>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5,0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топлива на отпуск электрической энергии тепловыми электростанциями на территории Яльчикского района Чувашской Республики, т у.т./млн. кВтч</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320,0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Удельный расход топлива на отпущенную тепловую энергию с коллекторов тепловых электростанций на территории Яльчикского района Чувашской </w:t>
            </w:r>
            <w:r>
              <w:lastRenderedPageBreak/>
              <w:t>Республики, т у.т./тыс. Гкал</w:t>
            </w:r>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120,0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топлива на отпущенную с коллекторов котельных в тепловую сеть тепловую энергию на территории Яльчикского района Чувашской Республики, т у.т./тыс. Гкал</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164,3</w:t>
            </w:r>
          </w:p>
        </w:tc>
        <w:tc>
          <w:tcPr>
            <w:tcW w:w="664" w:type="dxa"/>
          </w:tcPr>
          <w:p w:rsidR="00D16982" w:rsidRDefault="00D16982">
            <w:pPr>
              <w:pStyle w:val="ConsPlusNormal"/>
              <w:jc w:val="center"/>
            </w:pPr>
            <w:r>
              <w:t>164,3</w:t>
            </w:r>
          </w:p>
        </w:tc>
        <w:tc>
          <w:tcPr>
            <w:tcW w:w="784" w:type="dxa"/>
            <w:gridSpan w:val="2"/>
          </w:tcPr>
          <w:p w:rsidR="00D16982" w:rsidRDefault="00D16982">
            <w:pPr>
              <w:pStyle w:val="ConsPlusNormal"/>
              <w:jc w:val="center"/>
            </w:pPr>
            <w:r>
              <w:t>164,3</w:t>
            </w:r>
          </w:p>
        </w:tc>
        <w:tc>
          <w:tcPr>
            <w:tcW w:w="784" w:type="dxa"/>
            <w:gridSpan w:val="2"/>
          </w:tcPr>
          <w:p w:rsidR="00D16982" w:rsidRDefault="00D16982">
            <w:pPr>
              <w:pStyle w:val="ConsPlusNormal"/>
              <w:jc w:val="center"/>
            </w:pPr>
            <w:r>
              <w:t>164,0</w:t>
            </w:r>
          </w:p>
        </w:tc>
        <w:tc>
          <w:tcPr>
            <w:tcW w:w="743" w:type="dxa"/>
            <w:gridSpan w:val="2"/>
          </w:tcPr>
          <w:p w:rsidR="00D16982" w:rsidRDefault="00D16982">
            <w:pPr>
              <w:pStyle w:val="ConsPlusNormal"/>
              <w:jc w:val="center"/>
            </w:pPr>
            <w:r>
              <w:t>162,5</w:t>
            </w:r>
          </w:p>
        </w:tc>
        <w:tc>
          <w:tcPr>
            <w:tcW w:w="608" w:type="dxa"/>
          </w:tcPr>
          <w:p w:rsidR="00D16982" w:rsidRDefault="00D16982">
            <w:pPr>
              <w:pStyle w:val="ConsPlusNormal"/>
              <w:jc w:val="center"/>
            </w:pPr>
            <w:r>
              <w:t>161,0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9,9</w:t>
            </w:r>
          </w:p>
        </w:tc>
        <w:tc>
          <w:tcPr>
            <w:tcW w:w="664" w:type="dxa"/>
          </w:tcPr>
          <w:p w:rsidR="00D16982" w:rsidRDefault="00D16982">
            <w:pPr>
              <w:pStyle w:val="ConsPlusNormal"/>
              <w:jc w:val="center"/>
            </w:pPr>
            <w:r>
              <w:t>9,9</w:t>
            </w:r>
          </w:p>
        </w:tc>
        <w:tc>
          <w:tcPr>
            <w:tcW w:w="784" w:type="dxa"/>
            <w:gridSpan w:val="2"/>
          </w:tcPr>
          <w:p w:rsidR="00D16982" w:rsidRDefault="00D16982">
            <w:pPr>
              <w:pStyle w:val="ConsPlusNormal"/>
              <w:jc w:val="center"/>
            </w:pPr>
            <w:r>
              <w:t>9,9</w:t>
            </w:r>
          </w:p>
        </w:tc>
        <w:tc>
          <w:tcPr>
            <w:tcW w:w="784" w:type="dxa"/>
            <w:gridSpan w:val="2"/>
          </w:tcPr>
          <w:p w:rsidR="00D16982" w:rsidRDefault="00D16982">
            <w:pPr>
              <w:pStyle w:val="ConsPlusNormal"/>
              <w:jc w:val="center"/>
            </w:pPr>
            <w:r>
              <w:t>9,9</w:t>
            </w:r>
          </w:p>
        </w:tc>
        <w:tc>
          <w:tcPr>
            <w:tcW w:w="743" w:type="dxa"/>
            <w:gridSpan w:val="2"/>
          </w:tcPr>
          <w:p w:rsidR="00D16982" w:rsidRDefault="00D16982">
            <w:pPr>
              <w:pStyle w:val="ConsPlusNormal"/>
              <w:jc w:val="center"/>
            </w:pPr>
            <w:r>
              <w:t>9,8</w:t>
            </w:r>
          </w:p>
        </w:tc>
        <w:tc>
          <w:tcPr>
            <w:tcW w:w="608" w:type="dxa"/>
          </w:tcPr>
          <w:p w:rsidR="00D16982" w:rsidRDefault="00D16982">
            <w:pPr>
              <w:pStyle w:val="ConsPlusNormal"/>
              <w:jc w:val="center"/>
            </w:pPr>
            <w:r>
              <w:t>9,7</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потерь тепловой энергии при ее передаче в общем объеме переданной тепловой энергии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13,0</w:t>
            </w:r>
          </w:p>
        </w:tc>
        <w:tc>
          <w:tcPr>
            <w:tcW w:w="664" w:type="dxa"/>
          </w:tcPr>
          <w:p w:rsidR="00D16982" w:rsidRDefault="00D16982">
            <w:pPr>
              <w:pStyle w:val="ConsPlusNormal"/>
              <w:jc w:val="center"/>
            </w:pPr>
            <w:r>
              <w:t>13,0</w:t>
            </w:r>
          </w:p>
        </w:tc>
        <w:tc>
          <w:tcPr>
            <w:tcW w:w="784" w:type="dxa"/>
            <w:gridSpan w:val="2"/>
          </w:tcPr>
          <w:p w:rsidR="00D16982" w:rsidRDefault="00D16982">
            <w:pPr>
              <w:pStyle w:val="ConsPlusNormal"/>
              <w:jc w:val="center"/>
            </w:pPr>
            <w:r>
              <w:t>13,0</w:t>
            </w:r>
          </w:p>
        </w:tc>
        <w:tc>
          <w:tcPr>
            <w:tcW w:w="784" w:type="dxa"/>
            <w:gridSpan w:val="2"/>
          </w:tcPr>
          <w:p w:rsidR="00D16982" w:rsidRDefault="00D16982">
            <w:pPr>
              <w:pStyle w:val="ConsPlusNormal"/>
              <w:jc w:val="center"/>
            </w:pPr>
            <w:r>
              <w:t>12,9</w:t>
            </w:r>
          </w:p>
        </w:tc>
        <w:tc>
          <w:tcPr>
            <w:tcW w:w="743" w:type="dxa"/>
            <w:gridSpan w:val="2"/>
          </w:tcPr>
          <w:p w:rsidR="00D16982" w:rsidRDefault="00D16982">
            <w:pPr>
              <w:pStyle w:val="ConsPlusNormal"/>
              <w:jc w:val="center"/>
            </w:pPr>
            <w:r>
              <w:t>12,6</w:t>
            </w:r>
          </w:p>
        </w:tc>
        <w:tc>
          <w:tcPr>
            <w:tcW w:w="608" w:type="dxa"/>
          </w:tcPr>
          <w:p w:rsidR="00D16982" w:rsidRDefault="00D16982">
            <w:pPr>
              <w:pStyle w:val="ConsPlusNormal"/>
              <w:jc w:val="center"/>
            </w:pPr>
            <w:r>
              <w:t>12,2</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3,8</w:t>
            </w:r>
          </w:p>
        </w:tc>
        <w:tc>
          <w:tcPr>
            <w:tcW w:w="664" w:type="dxa"/>
          </w:tcPr>
          <w:p w:rsidR="00D16982" w:rsidRDefault="00D16982">
            <w:pPr>
              <w:pStyle w:val="ConsPlusNormal"/>
              <w:jc w:val="center"/>
            </w:pPr>
            <w:r>
              <w:t>3,8</w:t>
            </w:r>
          </w:p>
        </w:tc>
        <w:tc>
          <w:tcPr>
            <w:tcW w:w="784" w:type="dxa"/>
            <w:gridSpan w:val="2"/>
          </w:tcPr>
          <w:p w:rsidR="00D16982" w:rsidRDefault="00D16982">
            <w:pPr>
              <w:pStyle w:val="ConsPlusNormal"/>
              <w:jc w:val="center"/>
            </w:pPr>
            <w:r>
              <w:t>3,8</w:t>
            </w:r>
          </w:p>
        </w:tc>
        <w:tc>
          <w:tcPr>
            <w:tcW w:w="784" w:type="dxa"/>
            <w:gridSpan w:val="2"/>
          </w:tcPr>
          <w:p w:rsidR="00D16982" w:rsidRDefault="00D16982">
            <w:pPr>
              <w:pStyle w:val="ConsPlusNormal"/>
              <w:jc w:val="center"/>
            </w:pPr>
            <w:r>
              <w:t>3,7</w:t>
            </w:r>
          </w:p>
        </w:tc>
        <w:tc>
          <w:tcPr>
            <w:tcW w:w="743" w:type="dxa"/>
            <w:gridSpan w:val="2"/>
          </w:tcPr>
          <w:p w:rsidR="00D16982" w:rsidRDefault="00D16982">
            <w:pPr>
              <w:pStyle w:val="ConsPlusNormal"/>
              <w:jc w:val="center"/>
            </w:pPr>
            <w:r>
              <w:t>3,6</w:t>
            </w:r>
          </w:p>
        </w:tc>
        <w:tc>
          <w:tcPr>
            <w:tcW w:w="608" w:type="dxa"/>
          </w:tcPr>
          <w:p w:rsidR="00D16982" w:rsidRDefault="00D16982">
            <w:pPr>
              <w:pStyle w:val="ConsPlusNormal"/>
              <w:jc w:val="center"/>
            </w:pPr>
            <w:r>
              <w:t>3,5</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района Чувашской Республики, кВтч/м3</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3,4</w:t>
            </w:r>
          </w:p>
        </w:tc>
        <w:tc>
          <w:tcPr>
            <w:tcW w:w="664" w:type="dxa"/>
          </w:tcPr>
          <w:p w:rsidR="00D16982" w:rsidRDefault="00D16982">
            <w:pPr>
              <w:pStyle w:val="ConsPlusNormal"/>
              <w:jc w:val="center"/>
            </w:pPr>
            <w:r>
              <w:t>3,4</w:t>
            </w:r>
          </w:p>
        </w:tc>
        <w:tc>
          <w:tcPr>
            <w:tcW w:w="784" w:type="dxa"/>
            <w:gridSpan w:val="2"/>
          </w:tcPr>
          <w:p w:rsidR="00D16982" w:rsidRDefault="00D16982">
            <w:pPr>
              <w:pStyle w:val="ConsPlusNormal"/>
              <w:jc w:val="center"/>
            </w:pPr>
            <w:r>
              <w:t>3,4</w:t>
            </w:r>
          </w:p>
        </w:tc>
        <w:tc>
          <w:tcPr>
            <w:tcW w:w="784" w:type="dxa"/>
            <w:gridSpan w:val="2"/>
          </w:tcPr>
          <w:p w:rsidR="00D16982" w:rsidRDefault="00D16982">
            <w:pPr>
              <w:pStyle w:val="ConsPlusNormal"/>
              <w:jc w:val="center"/>
            </w:pPr>
            <w:r>
              <w:t>3,4</w:t>
            </w:r>
          </w:p>
        </w:tc>
        <w:tc>
          <w:tcPr>
            <w:tcW w:w="743" w:type="dxa"/>
            <w:gridSpan w:val="2"/>
          </w:tcPr>
          <w:p w:rsidR="00D16982" w:rsidRDefault="00D16982">
            <w:pPr>
              <w:pStyle w:val="ConsPlusNormal"/>
              <w:jc w:val="center"/>
            </w:pPr>
            <w:r>
              <w:t>3,3</w:t>
            </w:r>
          </w:p>
        </w:tc>
        <w:tc>
          <w:tcPr>
            <w:tcW w:w="608" w:type="dxa"/>
          </w:tcPr>
          <w:p w:rsidR="00D16982" w:rsidRDefault="00D16982">
            <w:pPr>
              <w:pStyle w:val="ConsPlusNormal"/>
              <w:jc w:val="center"/>
            </w:pPr>
            <w:r>
              <w:t>3,3</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района Чувашской Республики, кВтч/м3</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3,4</w:t>
            </w:r>
          </w:p>
        </w:tc>
        <w:tc>
          <w:tcPr>
            <w:tcW w:w="664" w:type="dxa"/>
          </w:tcPr>
          <w:p w:rsidR="00D16982" w:rsidRDefault="00D16982">
            <w:pPr>
              <w:pStyle w:val="ConsPlusNormal"/>
              <w:jc w:val="center"/>
            </w:pPr>
            <w:r>
              <w:t>3,4</w:t>
            </w:r>
          </w:p>
        </w:tc>
        <w:tc>
          <w:tcPr>
            <w:tcW w:w="784" w:type="dxa"/>
            <w:gridSpan w:val="2"/>
          </w:tcPr>
          <w:p w:rsidR="00D16982" w:rsidRDefault="00D16982">
            <w:pPr>
              <w:pStyle w:val="ConsPlusNormal"/>
              <w:jc w:val="center"/>
            </w:pPr>
            <w:r>
              <w:t>3,4</w:t>
            </w:r>
          </w:p>
        </w:tc>
        <w:tc>
          <w:tcPr>
            <w:tcW w:w="784" w:type="dxa"/>
            <w:gridSpan w:val="2"/>
          </w:tcPr>
          <w:p w:rsidR="00D16982" w:rsidRDefault="00D16982">
            <w:pPr>
              <w:pStyle w:val="ConsPlusNormal"/>
              <w:jc w:val="center"/>
            </w:pPr>
            <w:r>
              <w:t>3,4</w:t>
            </w:r>
          </w:p>
        </w:tc>
        <w:tc>
          <w:tcPr>
            <w:tcW w:w="743" w:type="dxa"/>
            <w:gridSpan w:val="2"/>
          </w:tcPr>
          <w:p w:rsidR="00D16982" w:rsidRDefault="00D16982">
            <w:pPr>
              <w:pStyle w:val="ConsPlusNormal"/>
              <w:jc w:val="center"/>
            </w:pPr>
            <w:r>
              <w:t>3,3</w:t>
            </w:r>
          </w:p>
        </w:tc>
        <w:tc>
          <w:tcPr>
            <w:tcW w:w="608" w:type="dxa"/>
          </w:tcPr>
          <w:p w:rsidR="00D16982" w:rsidRDefault="00D16982">
            <w:pPr>
              <w:pStyle w:val="ConsPlusNormal"/>
              <w:jc w:val="center"/>
            </w:pPr>
            <w:r>
              <w:t>3,3</w:t>
            </w:r>
          </w:p>
        </w:tc>
      </w:tr>
      <w:tr w:rsidR="00D16982" w:rsidTr="00D16982">
        <w:tc>
          <w:tcPr>
            <w:tcW w:w="1020" w:type="dxa"/>
            <w:vMerge w:val="restart"/>
          </w:tcPr>
          <w:p w:rsidR="00D16982" w:rsidRDefault="00D16982">
            <w:pPr>
              <w:pStyle w:val="ConsPlusNormal"/>
              <w:jc w:val="both"/>
            </w:pPr>
            <w:r>
              <w:t>Мероприятие 3.1</w:t>
            </w:r>
          </w:p>
        </w:tc>
        <w:tc>
          <w:tcPr>
            <w:tcW w:w="1928" w:type="dxa"/>
            <w:vMerge w:val="restart"/>
          </w:tcPr>
          <w:p w:rsidR="00D16982" w:rsidRDefault="00D16982">
            <w:pPr>
              <w:pStyle w:val="ConsPlusNormal"/>
              <w:jc w:val="both"/>
            </w:pPr>
            <w:r>
              <w:t xml:space="preserve">Выявление бесхозяйных объектов недвижимого имущества, используемых для передачи </w:t>
            </w:r>
            <w:r>
              <w:lastRenderedPageBreak/>
              <w:t>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земельных отношений Яльчикского </w:t>
            </w:r>
            <w:r>
              <w:lastRenderedPageBreak/>
              <w:t>района Чувашской Республики, участники - органы местного самоуправления сельских поселений Яльчикского района Чувашской Республики, ресурсоснабжающие организации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 xml:space="preserve">республиканский бюджет Чувашской </w:t>
            </w:r>
            <w:r>
              <w:lastRenderedPageBreak/>
              <w:t>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3.2</w:t>
            </w:r>
          </w:p>
        </w:tc>
        <w:tc>
          <w:tcPr>
            <w:tcW w:w="1928" w:type="dxa"/>
            <w:vMerge w:val="restart"/>
          </w:tcPr>
          <w:p w:rsidR="00D16982" w:rsidRDefault="00D16982">
            <w:pPr>
              <w:pStyle w:val="ConsPlusNormal"/>
              <w:jc w:val="both"/>
            </w:pPr>
            <w:proofErr w:type="gramStart"/>
            <w:r>
              <w:t xml:space="preserve">Организация управления бесхозяйными объектами недвижимого имущества, используемыми для передачи энергетических ресурсов, с момента </w:t>
            </w:r>
            <w:r>
              <w:lastRenderedPageBreak/>
              <w:t>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земельных отношений Яльчикского района Чувашской Республики, участники - органы местного </w:t>
            </w:r>
            <w:r>
              <w:lastRenderedPageBreak/>
              <w:t>самоуправления сельских поселений Яльчикского района Чувашской Республики, ресурсоснабжающие организации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lastRenderedPageBreak/>
              <w:t>Мероприятие 3.3</w:t>
            </w:r>
          </w:p>
        </w:tc>
        <w:tc>
          <w:tcPr>
            <w:tcW w:w="1928" w:type="dxa"/>
            <w:vMerge w:val="restart"/>
          </w:tcPr>
          <w:p w:rsidR="00D16982" w:rsidRDefault="00D16982">
            <w:pPr>
              <w:pStyle w:val="ConsPlusNormal"/>
              <w:jc w:val="both"/>
            </w:pPr>
            <w:proofErr w:type="gramStart"/>
            <w:r>
              <w:t xml:space="preserve">Реализация мероприятий отраженных в </w:t>
            </w:r>
            <w:r>
              <w:lastRenderedPageBreak/>
              <w:t>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3.4</w:t>
            </w:r>
          </w:p>
        </w:tc>
        <w:tc>
          <w:tcPr>
            <w:tcW w:w="1928" w:type="dxa"/>
            <w:vMerge w:val="restart"/>
          </w:tcPr>
          <w:p w:rsidR="00D16982" w:rsidRDefault="00D16982">
            <w:pPr>
              <w:pStyle w:val="ConsPlusNormal"/>
              <w:jc w:val="both"/>
            </w:pPr>
            <w:r>
              <w:t xml:space="preserve">Реализация мероприятий, направленных на </w:t>
            </w:r>
            <w:r>
              <w:lastRenderedPageBreak/>
              <w:t>снижение потребления энергетических ресурсов на собственные нужды</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1,9</w:t>
            </w:r>
          </w:p>
        </w:tc>
        <w:tc>
          <w:tcPr>
            <w:tcW w:w="743" w:type="dxa"/>
            <w:gridSpan w:val="2"/>
          </w:tcPr>
          <w:p w:rsidR="00D16982" w:rsidRDefault="00D16982">
            <w:pPr>
              <w:pStyle w:val="ConsPlusNormal"/>
              <w:jc w:val="center"/>
            </w:pPr>
            <w:r>
              <w:t>8,6</w:t>
            </w:r>
          </w:p>
        </w:tc>
        <w:tc>
          <w:tcPr>
            <w:tcW w:w="608" w:type="dxa"/>
          </w:tcPr>
          <w:p w:rsidR="00D16982" w:rsidRDefault="00D16982">
            <w:pPr>
              <w:pStyle w:val="ConsPlusNormal"/>
              <w:jc w:val="center"/>
            </w:pPr>
            <w:r>
              <w:t>8,6</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jc w:val="center"/>
            </w:pPr>
            <w:r>
              <w:t>1,9</w:t>
            </w:r>
          </w:p>
        </w:tc>
        <w:tc>
          <w:tcPr>
            <w:tcW w:w="743" w:type="dxa"/>
            <w:gridSpan w:val="2"/>
          </w:tcPr>
          <w:p w:rsidR="00D16982" w:rsidRDefault="00D16982">
            <w:pPr>
              <w:pStyle w:val="ConsPlusNormal"/>
              <w:jc w:val="center"/>
            </w:pPr>
            <w:r>
              <w:t>8,6</w:t>
            </w:r>
          </w:p>
        </w:tc>
        <w:tc>
          <w:tcPr>
            <w:tcW w:w="608" w:type="dxa"/>
          </w:tcPr>
          <w:p w:rsidR="00D16982" w:rsidRDefault="00D16982">
            <w:pPr>
              <w:pStyle w:val="ConsPlusNormal"/>
              <w:jc w:val="center"/>
            </w:pPr>
            <w:r>
              <w:t>8,6</w:t>
            </w:r>
          </w:p>
        </w:tc>
      </w:tr>
      <w:tr w:rsidR="00D16982" w:rsidTr="00D16982">
        <w:tc>
          <w:tcPr>
            <w:tcW w:w="1020" w:type="dxa"/>
            <w:vMerge w:val="restart"/>
          </w:tcPr>
          <w:p w:rsidR="00D16982" w:rsidRDefault="00D16982">
            <w:pPr>
              <w:pStyle w:val="ConsPlusNormal"/>
              <w:jc w:val="both"/>
            </w:pPr>
            <w:r>
              <w:t>Мероприятие 3.5</w:t>
            </w:r>
          </w:p>
        </w:tc>
        <w:tc>
          <w:tcPr>
            <w:tcW w:w="1928" w:type="dxa"/>
            <w:vMerge w:val="restart"/>
          </w:tcPr>
          <w:p w:rsidR="00D16982" w:rsidRDefault="00D16982">
            <w:pPr>
              <w:pStyle w:val="ConsPlusNormal"/>
              <w:jc w:val="both"/>
            </w:pPr>
            <w:r>
              <w:t>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газопоршневых установок, турбодетандерных установок</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5000,0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jc w:val="center"/>
            </w:pPr>
            <w:r>
              <w:t>5000,0</w:t>
            </w:r>
          </w:p>
        </w:tc>
      </w:tr>
      <w:tr w:rsidR="00D16982" w:rsidTr="00D16982">
        <w:tc>
          <w:tcPr>
            <w:tcW w:w="1020" w:type="dxa"/>
            <w:vMerge w:val="restart"/>
          </w:tcPr>
          <w:p w:rsidR="00D16982" w:rsidRDefault="00D16982">
            <w:pPr>
              <w:pStyle w:val="ConsPlusNormal"/>
              <w:jc w:val="both"/>
            </w:pPr>
            <w:r>
              <w:t>Мероприятие 3.6</w:t>
            </w:r>
          </w:p>
        </w:tc>
        <w:tc>
          <w:tcPr>
            <w:tcW w:w="1928" w:type="dxa"/>
            <w:vMerge w:val="restart"/>
          </w:tcPr>
          <w:p w:rsidR="00D16982" w:rsidRDefault="00D16982">
            <w:pPr>
              <w:pStyle w:val="ConsPlusNormal"/>
              <w:jc w:val="both"/>
            </w:pPr>
            <w:r>
              <w:t xml:space="preserve">Установка регулируемого привода в системах водоснабжения и </w:t>
            </w:r>
            <w:r>
              <w:lastRenderedPageBreak/>
              <w:t>водоотведения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7,2</w:t>
            </w:r>
          </w:p>
        </w:tc>
        <w:tc>
          <w:tcPr>
            <w:tcW w:w="743" w:type="dxa"/>
            <w:gridSpan w:val="2"/>
          </w:tcPr>
          <w:p w:rsidR="00D16982" w:rsidRDefault="00D16982">
            <w:pPr>
              <w:pStyle w:val="ConsPlusNormal"/>
              <w:jc w:val="center"/>
            </w:pPr>
            <w:r>
              <w:t>37,4</w:t>
            </w:r>
          </w:p>
        </w:tc>
        <w:tc>
          <w:tcPr>
            <w:tcW w:w="608" w:type="dxa"/>
          </w:tcPr>
          <w:p w:rsidR="00D16982" w:rsidRDefault="00D16982">
            <w:pPr>
              <w:pStyle w:val="ConsPlusNormal"/>
              <w:jc w:val="center"/>
            </w:pPr>
            <w:r>
              <w:t>37,4</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w:t>
            </w:r>
            <w:r>
              <w:lastRenderedPageBreak/>
              <w:t>кий бюджет Чувашской 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jc w:val="center"/>
            </w:pPr>
            <w:r>
              <w:t>7,2</w:t>
            </w:r>
          </w:p>
        </w:tc>
        <w:tc>
          <w:tcPr>
            <w:tcW w:w="743" w:type="dxa"/>
            <w:gridSpan w:val="2"/>
          </w:tcPr>
          <w:p w:rsidR="00D16982" w:rsidRDefault="00D16982">
            <w:pPr>
              <w:pStyle w:val="ConsPlusNormal"/>
              <w:jc w:val="center"/>
            </w:pPr>
            <w:r>
              <w:t>37,4</w:t>
            </w:r>
          </w:p>
        </w:tc>
        <w:tc>
          <w:tcPr>
            <w:tcW w:w="608" w:type="dxa"/>
          </w:tcPr>
          <w:p w:rsidR="00D16982" w:rsidRDefault="00D16982">
            <w:pPr>
              <w:pStyle w:val="ConsPlusNormal"/>
              <w:jc w:val="center"/>
            </w:pPr>
            <w:r>
              <w:t>37,4</w:t>
            </w:r>
          </w:p>
        </w:tc>
      </w:tr>
      <w:tr w:rsidR="00D16982" w:rsidTr="00D16982">
        <w:tc>
          <w:tcPr>
            <w:tcW w:w="1020" w:type="dxa"/>
            <w:vMerge w:val="restart"/>
          </w:tcPr>
          <w:p w:rsidR="00D16982" w:rsidRDefault="00D16982">
            <w:pPr>
              <w:pStyle w:val="ConsPlusNormal"/>
              <w:jc w:val="both"/>
            </w:pPr>
            <w:r>
              <w:t>Мероприятие 3.7</w:t>
            </w:r>
          </w:p>
        </w:tc>
        <w:tc>
          <w:tcPr>
            <w:tcW w:w="1928" w:type="dxa"/>
            <w:vMerge w:val="restart"/>
          </w:tcPr>
          <w:p w:rsidR="00D16982" w:rsidRDefault="00D16982">
            <w:pPr>
              <w:pStyle w:val="ConsPlusNormal"/>
              <w:jc w:val="both"/>
            </w:pPr>
            <w:r>
              <w:t>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6,0</w:t>
            </w:r>
          </w:p>
        </w:tc>
        <w:tc>
          <w:tcPr>
            <w:tcW w:w="743" w:type="dxa"/>
            <w:gridSpan w:val="2"/>
          </w:tcPr>
          <w:p w:rsidR="00D16982" w:rsidRDefault="00D16982">
            <w:pPr>
              <w:pStyle w:val="ConsPlusNormal"/>
              <w:jc w:val="center"/>
            </w:pPr>
            <w:r>
              <w:t>24,5</w:t>
            </w:r>
          </w:p>
        </w:tc>
        <w:tc>
          <w:tcPr>
            <w:tcW w:w="608" w:type="dxa"/>
          </w:tcPr>
          <w:p w:rsidR="00D16982" w:rsidRDefault="00D16982">
            <w:pPr>
              <w:pStyle w:val="ConsPlusNormal"/>
              <w:jc w:val="center"/>
            </w:pPr>
            <w:r>
              <w:t>24,5</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jc w:val="center"/>
            </w:pPr>
            <w:r>
              <w:t>6,0</w:t>
            </w:r>
          </w:p>
        </w:tc>
        <w:tc>
          <w:tcPr>
            <w:tcW w:w="743" w:type="dxa"/>
            <w:gridSpan w:val="2"/>
          </w:tcPr>
          <w:p w:rsidR="00D16982" w:rsidRDefault="00D16982">
            <w:pPr>
              <w:pStyle w:val="ConsPlusNormal"/>
              <w:jc w:val="center"/>
            </w:pPr>
            <w:r>
              <w:t>24,5</w:t>
            </w:r>
          </w:p>
        </w:tc>
        <w:tc>
          <w:tcPr>
            <w:tcW w:w="608" w:type="dxa"/>
          </w:tcPr>
          <w:p w:rsidR="00D16982" w:rsidRDefault="00D16982">
            <w:pPr>
              <w:pStyle w:val="ConsPlusNormal"/>
              <w:jc w:val="center"/>
            </w:pPr>
            <w:r>
              <w:t>24,5</w:t>
            </w:r>
          </w:p>
        </w:tc>
      </w:tr>
      <w:tr w:rsidR="00D16982" w:rsidTr="00D16982">
        <w:tc>
          <w:tcPr>
            <w:tcW w:w="1020" w:type="dxa"/>
            <w:vMerge w:val="restart"/>
          </w:tcPr>
          <w:p w:rsidR="00D16982" w:rsidRDefault="00D16982">
            <w:pPr>
              <w:pStyle w:val="ConsPlusNormal"/>
              <w:jc w:val="both"/>
            </w:pPr>
            <w:r>
              <w:t>Мероприятие 3.8</w:t>
            </w:r>
          </w:p>
        </w:tc>
        <w:tc>
          <w:tcPr>
            <w:tcW w:w="1928" w:type="dxa"/>
            <w:vMerge w:val="restart"/>
          </w:tcPr>
          <w:p w:rsidR="00D16982" w:rsidRDefault="00D16982">
            <w:pPr>
              <w:pStyle w:val="ConsPlusNormal"/>
              <w:jc w:val="both"/>
            </w:pPr>
            <w:r>
              <w:t xml:space="preserve">Мероприятия по модернизации оборудования, в </w:t>
            </w:r>
            <w:r>
              <w:lastRenderedPageBreak/>
              <w:t>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нанотехнологичной продукции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6,4</w:t>
            </w:r>
          </w:p>
        </w:tc>
        <w:tc>
          <w:tcPr>
            <w:tcW w:w="784" w:type="dxa"/>
            <w:gridSpan w:val="2"/>
          </w:tcPr>
          <w:p w:rsidR="00D16982" w:rsidRDefault="00D16982">
            <w:pPr>
              <w:pStyle w:val="ConsPlusNormal"/>
              <w:jc w:val="center"/>
            </w:pPr>
            <w:r>
              <w:t>22,4</w:t>
            </w:r>
          </w:p>
        </w:tc>
        <w:tc>
          <w:tcPr>
            <w:tcW w:w="743" w:type="dxa"/>
            <w:gridSpan w:val="2"/>
          </w:tcPr>
          <w:p w:rsidR="00D16982" w:rsidRDefault="00D16982">
            <w:pPr>
              <w:pStyle w:val="ConsPlusNormal"/>
              <w:jc w:val="center"/>
            </w:pPr>
            <w:r>
              <w:t>87,6</w:t>
            </w:r>
          </w:p>
        </w:tc>
        <w:tc>
          <w:tcPr>
            <w:tcW w:w="608" w:type="dxa"/>
          </w:tcPr>
          <w:p w:rsidR="00D16982" w:rsidRDefault="00D16982">
            <w:pPr>
              <w:pStyle w:val="ConsPlusNormal"/>
              <w:jc w:val="center"/>
            </w:pPr>
            <w:r>
              <w:t>87,6</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6,4</w:t>
            </w:r>
          </w:p>
        </w:tc>
        <w:tc>
          <w:tcPr>
            <w:tcW w:w="784" w:type="dxa"/>
            <w:gridSpan w:val="2"/>
          </w:tcPr>
          <w:p w:rsidR="00D16982" w:rsidRDefault="00D16982">
            <w:pPr>
              <w:pStyle w:val="ConsPlusNormal"/>
              <w:jc w:val="center"/>
            </w:pPr>
            <w:r>
              <w:t>22,4</w:t>
            </w:r>
          </w:p>
        </w:tc>
        <w:tc>
          <w:tcPr>
            <w:tcW w:w="743" w:type="dxa"/>
            <w:gridSpan w:val="2"/>
          </w:tcPr>
          <w:p w:rsidR="00D16982" w:rsidRDefault="00D16982">
            <w:pPr>
              <w:pStyle w:val="ConsPlusNormal"/>
              <w:jc w:val="center"/>
            </w:pPr>
            <w:r>
              <w:t>87,6</w:t>
            </w:r>
          </w:p>
        </w:tc>
        <w:tc>
          <w:tcPr>
            <w:tcW w:w="608" w:type="dxa"/>
          </w:tcPr>
          <w:p w:rsidR="00D16982" w:rsidRDefault="00D16982">
            <w:pPr>
              <w:pStyle w:val="ConsPlusNormal"/>
              <w:jc w:val="center"/>
            </w:pPr>
            <w:r>
              <w:t>87,6</w:t>
            </w:r>
          </w:p>
        </w:tc>
      </w:tr>
      <w:tr w:rsidR="00D16982" w:rsidTr="00D16982">
        <w:tc>
          <w:tcPr>
            <w:tcW w:w="1020" w:type="dxa"/>
            <w:vMerge w:val="restart"/>
          </w:tcPr>
          <w:p w:rsidR="00D16982" w:rsidRDefault="00D16982">
            <w:pPr>
              <w:pStyle w:val="ConsPlusNormal"/>
              <w:jc w:val="both"/>
            </w:pPr>
            <w:r>
              <w:t>Мероприятие 3.9</w:t>
            </w:r>
          </w:p>
        </w:tc>
        <w:tc>
          <w:tcPr>
            <w:tcW w:w="1928" w:type="dxa"/>
            <w:vMerge w:val="restart"/>
          </w:tcPr>
          <w:p w:rsidR="00D16982" w:rsidRDefault="00D16982">
            <w:pPr>
              <w:pStyle w:val="ConsPlusNormal"/>
              <w:jc w:val="both"/>
            </w:pPr>
            <w: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3,7</w:t>
            </w:r>
          </w:p>
        </w:tc>
        <w:tc>
          <w:tcPr>
            <w:tcW w:w="784" w:type="dxa"/>
            <w:gridSpan w:val="2"/>
          </w:tcPr>
          <w:p w:rsidR="00D16982" w:rsidRDefault="00D16982">
            <w:pPr>
              <w:pStyle w:val="ConsPlusNormal"/>
              <w:jc w:val="center"/>
            </w:pPr>
            <w:r>
              <w:t>40,7</w:t>
            </w:r>
          </w:p>
        </w:tc>
        <w:tc>
          <w:tcPr>
            <w:tcW w:w="743" w:type="dxa"/>
            <w:gridSpan w:val="2"/>
          </w:tcPr>
          <w:p w:rsidR="00D16982" w:rsidRDefault="00D16982">
            <w:pPr>
              <w:pStyle w:val="ConsPlusNormal"/>
              <w:jc w:val="center"/>
            </w:pPr>
            <w:r>
              <w:t>218,3</w:t>
            </w:r>
          </w:p>
        </w:tc>
        <w:tc>
          <w:tcPr>
            <w:tcW w:w="608" w:type="dxa"/>
          </w:tcPr>
          <w:p w:rsidR="00D16982" w:rsidRDefault="00D16982">
            <w:pPr>
              <w:pStyle w:val="ConsPlusNormal"/>
              <w:jc w:val="center"/>
            </w:pPr>
            <w:r>
              <w:t>218,3</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3,7</w:t>
            </w:r>
          </w:p>
        </w:tc>
        <w:tc>
          <w:tcPr>
            <w:tcW w:w="784" w:type="dxa"/>
            <w:gridSpan w:val="2"/>
          </w:tcPr>
          <w:p w:rsidR="00D16982" w:rsidRDefault="00D16982">
            <w:pPr>
              <w:pStyle w:val="ConsPlusNormal"/>
              <w:jc w:val="center"/>
            </w:pPr>
            <w:r>
              <w:t>40,7</w:t>
            </w:r>
          </w:p>
        </w:tc>
        <w:tc>
          <w:tcPr>
            <w:tcW w:w="743" w:type="dxa"/>
            <w:gridSpan w:val="2"/>
          </w:tcPr>
          <w:p w:rsidR="00D16982" w:rsidRDefault="00D16982">
            <w:pPr>
              <w:pStyle w:val="ConsPlusNormal"/>
              <w:jc w:val="center"/>
            </w:pPr>
            <w:r>
              <w:t>218,3</w:t>
            </w:r>
          </w:p>
        </w:tc>
        <w:tc>
          <w:tcPr>
            <w:tcW w:w="608" w:type="dxa"/>
          </w:tcPr>
          <w:p w:rsidR="00D16982" w:rsidRDefault="00D16982">
            <w:pPr>
              <w:pStyle w:val="ConsPlusNormal"/>
              <w:jc w:val="center"/>
            </w:pPr>
            <w:r>
              <w:t>218,3</w:t>
            </w:r>
          </w:p>
        </w:tc>
      </w:tr>
      <w:tr w:rsidR="00D16982" w:rsidTr="00D16982">
        <w:tc>
          <w:tcPr>
            <w:tcW w:w="1020" w:type="dxa"/>
            <w:vMerge w:val="restart"/>
          </w:tcPr>
          <w:p w:rsidR="00D16982" w:rsidRDefault="00D16982">
            <w:pPr>
              <w:pStyle w:val="ConsPlusNormal"/>
              <w:jc w:val="both"/>
            </w:pPr>
            <w:r>
              <w:lastRenderedPageBreak/>
              <w:t>Мероприятие 3.10</w:t>
            </w:r>
          </w:p>
        </w:tc>
        <w:tc>
          <w:tcPr>
            <w:tcW w:w="1928" w:type="dxa"/>
            <w:vMerge w:val="restart"/>
          </w:tcPr>
          <w:p w:rsidR="00D16982" w:rsidRDefault="00D16982">
            <w:pPr>
              <w:pStyle w:val="ConsPlusNormal"/>
              <w:jc w:val="both"/>
            </w:pPr>
            <w:r>
              <w:t>Герметизация зданий (окна, двери, швы, подвалы, выходы вентиляции, инженерных коммуникаций)</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3,5</w:t>
            </w:r>
          </w:p>
        </w:tc>
        <w:tc>
          <w:tcPr>
            <w:tcW w:w="784" w:type="dxa"/>
            <w:gridSpan w:val="2"/>
          </w:tcPr>
          <w:p w:rsidR="00D16982" w:rsidRDefault="00D16982">
            <w:pPr>
              <w:pStyle w:val="ConsPlusNormal"/>
              <w:jc w:val="center"/>
            </w:pPr>
            <w:r>
              <w:t>8,5</w:t>
            </w:r>
          </w:p>
        </w:tc>
        <w:tc>
          <w:tcPr>
            <w:tcW w:w="743" w:type="dxa"/>
            <w:gridSpan w:val="2"/>
          </w:tcPr>
          <w:p w:rsidR="00D16982" w:rsidRDefault="00D16982">
            <w:pPr>
              <w:pStyle w:val="ConsPlusNormal"/>
              <w:jc w:val="center"/>
            </w:pPr>
            <w:r>
              <w:t>27,5</w:t>
            </w:r>
          </w:p>
        </w:tc>
        <w:tc>
          <w:tcPr>
            <w:tcW w:w="608" w:type="dxa"/>
          </w:tcPr>
          <w:p w:rsidR="00D16982" w:rsidRDefault="00D16982">
            <w:pPr>
              <w:pStyle w:val="ConsPlusNormal"/>
              <w:jc w:val="center"/>
            </w:pPr>
            <w:r>
              <w:t>27,5</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3,5</w:t>
            </w:r>
          </w:p>
        </w:tc>
        <w:tc>
          <w:tcPr>
            <w:tcW w:w="784" w:type="dxa"/>
            <w:gridSpan w:val="2"/>
          </w:tcPr>
          <w:p w:rsidR="00D16982" w:rsidRDefault="00D16982">
            <w:pPr>
              <w:pStyle w:val="ConsPlusNormal"/>
              <w:jc w:val="center"/>
            </w:pPr>
            <w:r>
              <w:t>8,5</w:t>
            </w:r>
          </w:p>
        </w:tc>
        <w:tc>
          <w:tcPr>
            <w:tcW w:w="743" w:type="dxa"/>
            <w:gridSpan w:val="2"/>
          </w:tcPr>
          <w:p w:rsidR="00D16982" w:rsidRDefault="00D16982">
            <w:pPr>
              <w:pStyle w:val="ConsPlusNormal"/>
              <w:jc w:val="center"/>
            </w:pPr>
            <w:r>
              <w:t>27,5</w:t>
            </w:r>
          </w:p>
        </w:tc>
        <w:tc>
          <w:tcPr>
            <w:tcW w:w="608" w:type="dxa"/>
          </w:tcPr>
          <w:p w:rsidR="00D16982" w:rsidRDefault="00D16982">
            <w:pPr>
              <w:pStyle w:val="ConsPlusNormal"/>
              <w:jc w:val="center"/>
            </w:pPr>
            <w:r>
              <w:t>27,5</w:t>
            </w:r>
          </w:p>
        </w:tc>
      </w:tr>
      <w:tr w:rsidR="00D16982" w:rsidTr="00D16982">
        <w:tc>
          <w:tcPr>
            <w:tcW w:w="1020" w:type="dxa"/>
            <w:vMerge w:val="restart"/>
          </w:tcPr>
          <w:p w:rsidR="00D16982" w:rsidRDefault="00D16982">
            <w:pPr>
              <w:pStyle w:val="ConsPlusNormal"/>
              <w:jc w:val="both"/>
            </w:pPr>
            <w:r>
              <w:t>Мероприятие 3.11</w:t>
            </w:r>
          </w:p>
        </w:tc>
        <w:tc>
          <w:tcPr>
            <w:tcW w:w="1928" w:type="dxa"/>
            <w:vMerge w:val="restart"/>
          </w:tcPr>
          <w:p w:rsidR="00D16982" w:rsidRDefault="00D16982">
            <w:pPr>
              <w:pStyle w:val="ConsPlusNormal"/>
              <w:jc w:val="both"/>
            </w:pPr>
            <w:r>
              <w:t>Внедрение реле-регуляторов светильников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5,5</w:t>
            </w:r>
          </w:p>
        </w:tc>
        <w:tc>
          <w:tcPr>
            <w:tcW w:w="743" w:type="dxa"/>
            <w:gridSpan w:val="2"/>
          </w:tcPr>
          <w:p w:rsidR="00D16982" w:rsidRDefault="00D16982">
            <w:pPr>
              <w:pStyle w:val="ConsPlusNormal"/>
              <w:jc w:val="center"/>
            </w:pPr>
            <w:r>
              <w:t>27,8</w:t>
            </w:r>
          </w:p>
        </w:tc>
        <w:tc>
          <w:tcPr>
            <w:tcW w:w="608" w:type="dxa"/>
          </w:tcPr>
          <w:p w:rsidR="00D16982" w:rsidRDefault="00D16982">
            <w:pPr>
              <w:pStyle w:val="ConsPlusNormal"/>
              <w:jc w:val="center"/>
            </w:pPr>
            <w:r>
              <w:t>27,8</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jc w:val="center"/>
            </w:pPr>
            <w:r>
              <w:t>5,5</w:t>
            </w:r>
          </w:p>
        </w:tc>
        <w:tc>
          <w:tcPr>
            <w:tcW w:w="743" w:type="dxa"/>
            <w:gridSpan w:val="2"/>
          </w:tcPr>
          <w:p w:rsidR="00D16982" w:rsidRDefault="00D16982">
            <w:pPr>
              <w:pStyle w:val="ConsPlusNormal"/>
              <w:jc w:val="center"/>
            </w:pPr>
            <w:r>
              <w:t>27,8</w:t>
            </w:r>
          </w:p>
        </w:tc>
        <w:tc>
          <w:tcPr>
            <w:tcW w:w="608" w:type="dxa"/>
          </w:tcPr>
          <w:p w:rsidR="00D16982" w:rsidRDefault="00D16982">
            <w:pPr>
              <w:pStyle w:val="ConsPlusNormal"/>
              <w:jc w:val="center"/>
            </w:pPr>
            <w:r>
              <w:t>27,8</w:t>
            </w:r>
          </w:p>
        </w:tc>
      </w:tr>
      <w:tr w:rsidR="00D16982" w:rsidTr="00D16982">
        <w:tc>
          <w:tcPr>
            <w:tcW w:w="1020" w:type="dxa"/>
            <w:vMerge w:val="restart"/>
          </w:tcPr>
          <w:p w:rsidR="00D16982" w:rsidRDefault="00D16982">
            <w:pPr>
              <w:pStyle w:val="ConsPlusNormal"/>
              <w:jc w:val="both"/>
            </w:pPr>
            <w:r>
              <w:t>Мероприятие 3.12</w:t>
            </w:r>
          </w:p>
        </w:tc>
        <w:tc>
          <w:tcPr>
            <w:tcW w:w="1928" w:type="dxa"/>
            <w:vMerge w:val="restart"/>
          </w:tcPr>
          <w:p w:rsidR="00D16982" w:rsidRDefault="00D16982">
            <w:pPr>
              <w:pStyle w:val="ConsPlusNormal"/>
              <w:jc w:val="both"/>
            </w:pPr>
            <w:r>
              <w:t xml:space="preserve">Мероприятия по установке осветительных </w:t>
            </w:r>
            <w:r>
              <w:lastRenderedPageBreak/>
              <w:t>устройств с использованием светодиодов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6,0</w:t>
            </w:r>
          </w:p>
        </w:tc>
        <w:tc>
          <w:tcPr>
            <w:tcW w:w="743" w:type="dxa"/>
            <w:gridSpan w:val="2"/>
          </w:tcPr>
          <w:p w:rsidR="00D16982" w:rsidRDefault="00D16982">
            <w:pPr>
              <w:pStyle w:val="ConsPlusNormal"/>
              <w:jc w:val="center"/>
            </w:pPr>
            <w:r>
              <w:t>24,5</w:t>
            </w:r>
          </w:p>
        </w:tc>
        <w:tc>
          <w:tcPr>
            <w:tcW w:w="608" w:type="dxa"/>
          </w:tcPr>
          <w:p w:rsidR="00D16982" w:rsidRDefault="00D16982">
            <w:pPr>
              <w:pStyle w:val="ConsPlusNormal"/>
              <w:jc w:val="center"/>
            </w:pPr>
            <w:r>
              <w:t>24,5</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jc w:val="center"/>
            </w:pPr>
            <w:r>
              <w:t>6,0</w:t>
            </w:r>
          </w:p>
        </w:tc>
        <w:tc>
          <w:tcPr>
            <w:tcW w:w="743" w:type="dxa"/>
            <w:gridSpan w:val="2"/>
          </w:tcPr>
          <w:p w:rsidR="00D16982" w:rsidRDefault="00D16982">
            <w:pPr>
              <w:pStyle w:val="ConsPlusNormal"/>
              <w:jc w:val="center"/>
            </w:pPr>
            <w:r>
              <w:t>24,5</w:t>
            </w:r>
          </w:p>
        </w:tc>
        <w:tc>
          <w:tcPr>
            <w:tcW w:w="608" w:type="dxa"/>
          </w:tcPr>
          <w:p w:rsidR="00D16982" w:rsidRDefault="00D16982">
            <w:pPr>
              <w:pStyle w:val="ConsPlusNormal"/>
              <w:jc w:val="center"/>
            </w:pPr>
            <w:r>
              <w:t>24,5</w:t>
            </w:r>
          </w:p>
        </w:tc>
      </w:tr>
      <w:tr w:rsidR="00D16982" w:rsidTr="00D16982">
        <w:tc>
          <w:tcPr>
            <w:tcW w:w="1020" w:type="dxa"/>
            <w:vMerge w:val="restart"/>
          </w:tcPr>
          <w:p w:rsidR="00D16982" w:rsidRDefault="00D16982">
            <w:pPr>
              <w:pStyle w:val="ConsPlusNormal"/>
              <w:jc w:val="both"/>
            </w:pPr>
            <w:r>
              <w:t>Мероприятие 3.13</w:t>
            </w:r>
          </w:p>
        </w:tc>
        <w:tc>
          <w:tcPr>
            <w:tcW w:w="1928" w:type="dxa"/>
            <w:vMerge w:val="restart"/>
          </w:tcPr>
          <w:p w:rsidR="00D16982" w:rsidRDefault="00D16982">
            <w:pPr>
              <w:pStyle w:val="ConsPlusNormal"/>
              <w:jc w:val="both"/>
            </w:pPr>
            <w: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Основное мероприятие 4</w:t>
            </w:r>
          </w:p>
        </w:tc>
        <w:tc>
          <w:tcPr>
            <w:tcW w:w="1928" w:type="dxa"/>
            <w:vMerge w:val="restart"/>
          </w:tcPr>
          <w:p w:rsidR="00D16982" w:rsidRDefault="00D16982">
            <w:pPr>
              <w:pStyle w:val="ConsPlusNormal"/>
              <w:jc w:val="both"/>
            </w:pPr>
            <w:r>
              <w:t xml:space="preserve">Информационное и правовое обеспечение мероприятий по энергосбережению и повышению </w:t>
            </w:r>
            <w:r>
              <w:lastRenderedPageBreak/>
              <w:t>энергоэффективности</w:t>
            </w:r>
          </w:p>
        </w:tc>
        <w:tc>
          <w:tcPr>
            <w:tcW w:w="1417" w:type="dxa"/>
            <w:vMerge w:val="restart"/>
          </w:tcPr>
          <w:p w:rsidR="00D16982" w:rsidRDefault="00D16982">
            <w:pPr>
              <w:pStyle w:val="ConsPlusNormal"/>
              <w:jc w:val="both"/>
            </w:pPr>
            <w:r>
              <w:lastRenderedPageBreak/>
              <w:t xml:space="preserve">ведение комплекса организационно - правовых мероприятий </w:t>
            </w:r>
            <w:r>
              <w:lastRenderedPageBreak/>
              <w:t>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tc>
        <w:tc>
          <w:tcPr>
            <w:tcW w:w="1984" w:type="dxa"/>
            <w:vMerge w:val="restart"/>
          </w:tcPr>
          <w:p w:rsidR="00D16982" w:rsidRDefault="00D16982">
            <w:pPr>
              <w:pStyle w:val="ConsPlusNormal"/>
              <w:jc w:val="both"/>
            </w:pPr>
            <w:proofErr w:type="gramStart"/>
            <w:r>
              <w:lastRenderedPageBreak/>
              <w:t xml:space="preserve">ответственный исполнитель - отдел экономики, имущественных и земельных отношений </w:t>
            </w:r>
            <w:r>
              <w:lastRenderedPageBreak/>
              <w:t xml:space="preserve">Яльчикского района Чувашской Республики, исполнитель - отдел капитального строительства и жилищно-коммунального хозяйства Яльчикского района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Яльчикского района Чувашской Республики, органы местного самоуправления сельских поселений Яльчикского района Чувашской </w:t>
            </w:r>
            <w:r>
              <w:lastRenderedPageBreak/>
              <w:t>Республики, автономное учреждение Чувашской Республики "Центр энергосбережения и повышения энергетической эффективности" Министерства промышленности</w:t>
            </w:r>
            <w:proofErr w:type="gramEnd"/>
            <w:r>
              <w:t xml:space="preserve"> и энергетики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90,0</w:t>
            </w:r>
          </w:p>
        </w:tc>
        <w:tc>
          <w:tcPr>
            <w:tcW w:w="664" w:type="dxa"/>
          </w:tcPr>
          <w:p w:rsidR="00D16982" w:rsidRDefault="00D16982">
            <w:pPr>
              <w:pStyle w:val="ConsPlusNormal"/>
              <w:jc w:val="center"/>
            </w:pPr>
            <w:r>
              <w:t>111,0</w:t>
            </w:r>
          </w:p>
        </w:tc>
        <w:tc>
          <w:tcPr>
            <w:tcW w:w="784" w:type="dxa"/>
            <w:gridSpan w:val="2"/>
          </w:tcPr>
          <w:p w:rsidR="00D16982" w:rsidRDefault="00D16982">
            <w:pPr>
              <w:pStyle w:val="ConsPlusNormal"/>
              <w:jc w:val="center"/>
            </w:pPr>
            <w:r>
              <w:t>91,8</w:t>
            </w:r>
          </w:p>
        </w:tc>
        <w:tc>
          <w:tcPr>
            <w:tcW w:w="784" w:type="dxa"/>
            <w:gridSpan w:val="2"/>
          </w:tcPr>
          <w:p w:rsidR="00D16982" w:rsidRDefault="00D16982">
            <w:pPr>
              <w:pStyle w:val="ConsPlusNormal"/>
              <w:jc w:val="center"/>
            </w:pPr>
            <w:r>
              <w:t>110,8</w:t>
            </w:r>
          </w:p>
        </w:tc>
        <w:tc>
          <w:tcPr>
            <w:tcW w:w="743" w:type="dxa"/>
            <w:gridSpan w:val="2"/>
          </w:tcPr>
          <w:p w:rsidR="00D16982" w:rsidRDefault="00D16982">
            <w:pPr>
              <w:pStyle w:val="ConsPlusNormal"/>
              <w:jc w:val="center"/>
            </w:pPr>
            <w:r>
              <w:t>310,0</w:t>
            </w:r>
          </w:p>
        </w:tc>
        <w:tc>
          <w:tcPr>
            <w:tcW w:w="608" w:type="dxa"/>
          </w:tcPr>
          <w:p w:rsidR="00D16982" w:rsidRDefault="00D16982">
            <w:pPr>
              <w:pStyle w:val="ConsPlusNormal"/>
              <w:jc w:val="center"/>
            </w:pPr>
            <w:r>
              <w:t>450,0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w:t>
            </w:r>
            <w:r>
              <w:lastRenderedPageBreak/>
              <w:t>кий бюджет Чувашской 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90,0</w:t>
            </w:r>
          </w:p>
        </w:tc>
        <w:tc>
          <w:tcPr>
            <w:tcW w:w="664" w:type="dxa"/>
          </w:tcPr>
          <w:p w:rsidR="00D16982" w:rsidRDefault="00D16982">
            <w:pPr>
              <w:pStyle w:val="ConsPlusNormal"/>
              <w:jc w:val="center"/>
            </w:pPr>
            <w:r>
              <w:t>63,0</w:t>
            </w:r>
          </w:p>
        </w:tc>
        <w:tc>
          <w:tcPr>
            <w:tcW w:w="784" w:type="dxa"/>
            <w:gridSpan w:val="2"/>
          </w:tcPr>
          <w:p w:rsidR="00D16982" w:rsidRDefault="00D16982">
            <w:pPr>
              <w:pStyle w:val="ConsPlusNormal"/>
              <w:jc w:val="center"/>
            </w:pPr>
            <w:r>
              <w:t>24,0</w:t>
            </w:r>
          </w:p>
        </w:tc>
        <w:tc>
          <w:tcPr>
            <w:tcW w:w="784" w:type="dxa"/>
            <w:gridSpan w:val="2"/>
          </w:tcPr>
          <w:p w:rsidR="00D16982" w:rsidRDefault="00D16982">
            <w:pPr>
              <w:pStyle w:val="ConsPlusNormal"/>
              <w:jc w:val="center"/>
            </w:pPr>
            <w:r>
              <w:t>26,0</w:t>
            </w:r>
          </w:p>
        </w:tc>
        <w:tc>
          <w:tcPr>
            <w:tcW w:w="743" w:type="dxa"/>
            <w:gridSpan w:val="2"/>
          </w:tcPr>
          <w:p w:rsidR="00D16982" w:rsidRDefault="00D16982">
            <w:pPr>
              <w:pStyle w:val="ConsPlusNormal"/>
              <w:jc w:val="center"/>
            </w:pPr>
            <w:r>
              <w:t>190,0</w:t>
            </w:r>
          </w:p>
        </w:tc>
        <w:tc>
          <w:tcPr>
            <w:tcW w:w="608" w:type="dxa"/>
          </w:tcPr>
          <w:p w:rsidR="00D16982" w:rsidRDefault="00D16982">
            <w:pPr>
              <w:pStyle w:val="ConsPlusNormal"/>
              <w:jc w:val="center"/>
            </w:pPr>
            <w:r>
              <w:t>330,0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48,0</w:t>
            </w:r>
          </w:p>
        </w:tc>
        <w:tc>
          <w:tcPr>
            <w:tcW w:w="784" w:type="dxa"/>
            <w:gridSpan w:val="2"/>
          </w:tcPr>
          <w:p w:rsidR="00D16982" w:rsidRDefault="00D16982">
            <w:pPr>
              <w:pStyle w:val="ConsPlusNormal"/>
              <w:jc w:val="center"/>
            </w:pPr>
            <w:r>
              <w:t>67,8</w:t>
            </w:r>
          </w:p>
        </w:tc>
        <w:tc>
          <w:tcPr>
            <w:tcW w:w="784" w:type="dxa"/>
            <w:gridSpan w:val="2"/>
          </w:tcPr>
          <w:p w:rsidR="00D16982" w:rsidRDefault="00D16982">
            <w:pPr>
              <w:pStyle w:val="ConsPlusNormal"/>
              <w:jc w:val="center"/>
            </w:pPr>
            <w:r>
              <w:t>84,8</w:t>
            </w:r>
          </w:p>
        </w:tc>
        <w:tc>
          <w:tcPr>
            <w:tcW w:w="743" w:type="dxa"/>
            <w:gridSpan w:val="2"/>
          </w:tcPr>
          <w:p w:rsidR="00D16982" w:rsidRDefault="00D16982">
            <w:pPr>
              <w:pStyle w:val="ConsPlusNormal"/>
              <w:jc w:val="center"/>
            </w:pPr>
            <w:r>
              <w:t>120,0</w:t>
            </w:r>
          </w:p>
        </w:tc>
        <w:tc>
          <w:tcPr>
            <w:tcW w:w="608" w:type="dxa"/>
          </w:tcPr>
          <w:p w:rsidR="00D16982" w:rsidRDefault="00D16982">
            <w:pPr>
              <w:pStyle w:val="ConsPlusNormal"/>
              <w:jc w:val="center"/>
            </w:pPr>
            <w:r>
              <w:t>120,0</w:t>
            </w:r>
          </w:p>
        </w:tc>
      </w:tr>
      <w:tr w:rsidR="00D16982" w:rsidTr="00D16982">
        <w:tc>
          <w:tcPr>
            <w:tcW w:w="1020" w:type="dxa"/>
            <w:vMerge w:val="restart"/>
          </w:tcPr>
          <w:p w:rsidR="00D16982" w:rsidRDefault="00D16982">
            <w:pPr>
              <w:pStyle w:val="ConsPlusNormal"/>
              <w:jc w:val="both"/>
            </w:pPr>
            <w:r>
              <w:lastRenderedPageBreak/>
              <w:t>Целевые показатели (индикаторы) подпрограммы, увязанные с основным мероприятием 4</w:t>
            </w:r>
          </w:p>
        </w:tc>
        <w:tc>
          <w:tcPr>
            <w:tcW w:w="7426" w:type="dxa"/>
            <w:gridSpan w:val="7"/>
          </w:tcPr>
          <w:p w:rsidR="00D16982" w:rsidRDefault="00D16982">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88,5</w:t>
            </w:r>
          </w:p>
        </w:tc>
        <w:tc>
          <w:tcPr>
            <w:tcW w:w="664" w:type="dxa"/>
          </w:tcPr>
          <w:p w:rsidR="00D16982" w:rsidRDefault="00D16982">
            <w:pPr>
              <w:pStyle w:val="ConsPlusNormal"/>
              <w:jc w:val="center"/>
            </w:pPr>
            <w:r>
              <w:t>88,5</w:t>
            </w:r>
          </w:p>
        </w:tc>
        <w:tc>
          <w:tcPr>
            <w:tcW w:w="784" w:type="dxa"/>
            <w:gridSpan w:val="2"/>
          </w:tcPr>
          <w:p w:rsidR="00D16982" w:rsidRDefault="00D16982">
            <w:pPr>
              <w:pStyle w:val="ConsPlusNormal"/>
              <w:jc w:val="center"/>
            </w:pPr>
            <w:r>
              <w:t>89,5</w:t>
            </w:r>
          </w:p>
        </w:tc>
        <w:tc>
          <w:tcPr>
            <w:tcW w:w="784" w:type="dxa"/>
            <w:gridSpan w:val="2"/>
          </w:tcPr>
          <w:p w:rsidR="00D16982" w:rsidRDefault="00D16982">
            <w:pPr>
              <w:pStyle w:val="ConsPlusNormal"/>
              <w:jc w:val="center"/>
            </w:pPr>
            <w:r>
              <w:t>90,5</w:t>
            </w:r>
          </w:p>
        </w:tc>
        <w:tc>
          <w:tcPr>
            <w:tcW w:w="743" w:type="dxa"/>
            <w:gridSpan w:val="2"/>
          </w:tcPr>
          <w:p w:rsidR="00D16982" w:rsidRDefault="00D16982">
            <w:pPr>
              <w:pStyle w:val="ConsPlusNormal"/>
              <w:jc w:val="center"/>
            </w:pPr>
            <w:r>
              <w:t>94,5</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57,4</w:t>
            </w:r>
          </w:p>
        </w:tc>
        <w:tc>
          <w:tcPr>
            <w:tcW w:w="664" w:type="dxa"/>
          </w:tcPr>
          <w:p w:rsidR="00D16982" w:rsidRDefault="00D16982">
            <w:pPr>
              <w:pStyle w:val="ConsPlusNormal"/>
              <w:jc w:val="center"/>
            </w:pPr>
            <w:r>
              <w:t>57,4</w:t>
            </w:r>
          </w:p>
        </w:tc>
        <w:tc>
          <w:tcPr>
            <w:tcW w:w="784" w:type="dxa"/>
            <w:gridSpan w:val="2"/>
          </w:tcPr>
          <w:p w:rsidR="00D16982" w:rsidRDefault="00D16982">
            <w:pPr>
              <w:pStyle w:val="ConsPlusNormal"/>
              <w:jc w:val="center"/>
            </w:pPr>
            <w:r>
              <w:t>61,3</w:t>
            </w:r>
          </w:p>
        </w:tc>
        <w:tc>
          <w:tcPr>
            <w:tcW w:w="784" w:type="dxa"/>
            <w:gridSpan w:val="2"/>
          </w:tcPr>
          <w:p w:rsidR="00D16982" w:rsidRDefault="00D16982">
            <w:pPr>
              <w:pStyle w:val="ConsPlusNormal"/>
              <w:jc w:val="center"/>
            </w:pPr>
            <w:r>
              <w:t>65,2</w:t>
            </w:r>
          </w:p>
        </w:tc>
        <w:tc>
          <w:tcPr>
            <w:tcW w:w="743" w:type="dxa"/>
            <w:gridSpan w:val="2"/>
          </w:tcPr>
          <w:p w:rsidR="00D16982" w:rsidRDefault="00D16982">
            <w:pPr>
              <w:pStyle w:val="ConsPlusNormal"/>
              <w:jc w:val="center"/>
            </w:pPr>
            <w:r>
              <w:t>80,8</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100,0</w:t>
            </w:r>
          </w:p>
        </w:tc>
        <w:tc>
          <w:tcPr>
            <w:tcW w:w="664" w:type="dxa"/>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84" w:type="dxa"/>
            <w:gridSpan w:val="2"/>
          </w:tcPr>
          <w:p w:rsidR="00D16982" w:rsidRDefault="00D16982">
            <w:pPr>
              <w:pStyle w:val="ConsPlusNormal"/>
              <w:jc w:val="center"/>
            </w:pPr>
            <w:r>
              <w:t>100,0</w:t>
            </w:r>
          </w:p>
        </w:tc>
        <w:tc>
          <w:tcPr>
            <w:tcW w:w="743" w:type="dxa"/>
            <w:gridSpan w:val="2"/>
          </w:tcPr>
          <w:p w:rsidR="00D16982" w:rsidRDefault="00D16982">
            <w:pPr>
              <w:pStyle w:val="ConsPlusNormal"/>
              <w:jc w:val="center"/>
            </w:pPr>
            <w:r>
              <w:t>100,0</w:t>
            </w:r>
          </w:p>
        </w:tc>
        <w:tc>
          <w:tcPr>
            <w:tcW w:w="608" w:type="dxa"/>
          </w:tcPr>
          <w:p w:rsidR="00D16982" w:rsidRDefault="00D16982">
            <w:pPr>
              <w:pStyle w:val="ConsPlusNormal"/>
              <w:jc w:val="center"/>
            </w:pPr>
            <w:r>
              <w:t>100,0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Количество энергосервисных договоров (контрактов), заключенных муниципальными образованиями Яльчикского района Чувашской Республики, ед.</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1,0</w:t>
            </w:r>
          </w:p>
        </w:tc>
        <w:tc>
          <w:tcPr>
            <w:tcW w:w="784" w:type="dxa"/>
            <w:gridSpan w:val="2"/>
          </w:tcPr>
          <w:p w:rsidR="00D16982" w:rsidRDefault="00D16982">
            <w:pPr>
              <w:pStyle w:val="ConsPlusNormal"/>
              <w:jc w:val="center"/>
            </w:pPr>
            <w:r>
              <w:t>2,0</w:t>
            </w:r>
          </w:p>
        </w:tc>
        <w:tc>
          <w:tcPr>
            <w:tcW w:w="784" w:type="dxa"/>
            <w:gridSpan w:val="2"/>
          </w:tcPr>
          <w:p w:rsidR="00D16982" w:rsidRDefault="00D16982">
            <w:pPr>
              <w:pStyle w:val="ConsPlusNormal"/>
              <w:jc w:val="center"/>
            </w:pPr>
            <w:r>
              <w:t>3,0</w:t>
            </w:r>
          </w:p>
        </w:tc>
        <w:tc>
          <w:tcPr>
            <w:tcW w:w="743" w:type="dxa"/>
            <w:gridSpan w:val="2"/>
          </w:tcPr>
          <w:p w:rsidR="00D16982" w:rsidRDefault="00D16982">
            <w:pPr>
              <w:pStyle w:val="ConsPlusNormal"/>
              <w:jc w:val="center"/>
            </w:pPr>
            <w:r>
              <w:t>6,0</w:t>
            </w:r>
          </w:p>
        </w:tc>
        <w:tc>
          <w:tcPr>
            <w:tcW w:w="608" w:type="dxa"/>
          </w:tcPr>
          <w:p w:rsidR="00D16982" w:rsidRDefault="00D16982">
            <w:pPr>
              <w:pStyle w:val="ConsPlusNormal"/>
              <w:jc w:val="center"/>
            </w:pPr>
            <w:r>
              <w:t>7,0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Доля муниципальных заказчиков в общем объеме муниципальных заказчиков Яльчикского района Чувашской Республики, с которыми заключены энергосервисные договора (контракты),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3,0</w:t>
            </w:r>
          </w:p>
        </w:tc>
        <w:tc>
          <w:tcPr>
            <w:tcW w:w="784" w:type="dxa"/>
            <w:gridSpan w:val="2"/>
          </w:tcPr>
          <w:p w:rsidR="00D16982" w:rsidRDefault="00D16982">
            <w:pPr>
              <w:pStyle w:val="ConsPlusNormal"/>
              <w:jc w:val="center"/>
            </w:pPr>
            <w:r>
              <w:t>6,1</w:t>
            </w:r>
          </w:p>
        </w:tc>
        <w:tc>
          <w:tcPr>
            <w:tcW w:w="784" w:type="dxa"/>
            <w:gridSpan w:val="2"/>
          </w:tcPr>
          <w:p w:rsidR="00D16982" w:rsidRDefault="00D16982">
            <w:pPr>
              <w:pStyle w:val="ConsPlusNormal"/>
              <w:jc w:val="center"/>
            </w:pPr>
            <w:r>
              <w:t>9,1</w:t>
            </w:r>
          </w:p>
        </w:tc>
        <w:tc>
          <w:tcPr>
            <w:tcW w:w="743" w:type="dxa"/>
            <w:gridSpan w:val="2"/>
          </w:tcPr>
          <w:p w:rsidR="00D16982" w:rsidRDefault="00D16982">
            <w:pPr>
              <w:pStyle w:val="ConsPlusNormal"/>
              <w:jc w:val="center"/>
            </w:pPr>
            <w:r>
              <w:t>18,2</w:t>
            </w:r>
          </w:p>
        </w:tc>
        <w:tc>
          <w:tcPr>
            <w:tcW w:w="608" w:type="dxa"/>
          </w:tcPr>
          <w:p w:rsidR="00D16982" w:rsidRDefault="00D16982">
            <w:pPr>
              <w:pStyle w:val="ConsPlusNormal"/>
              <w:jc w:val="center"/>
            </w:pPr>
            <w:r>
              <w:t>21,2</w:t>
            </w:r>
          </w:p>
        </w:tc>
      </w:tr>
      <w:tr w:rsidR="00D16982" w:rsidTr="00D16982">
        <w:tc>
          <w:tcPr>
            <w:tcW w:w="1020" w:type="dxa"/>
            <w:vMerge w:val="restart"/>
          </w:tcPr>
          <w:p w:rsidR="00D16982" w:rsidRDefault="00D16982">
            <w:pPr>
              <w:pStyle w:val="ConsPlusNormal"/>
              <w:jc w:val="both"/>
            </w:pPr>
            <w:r>
              <w:t>Мероприятие 4.1</w:t>
            </w:r>
          </w:p>
        </w:tc>
        <w:tc>
          <w:tcPr>
            <w:tcW w:w="1928" w:type="dxa"/>
            <w:vMerge w:val="restart"/>
          </w:tcPr>
          <w:p w:rsidR="00D16982" w:rsidRDefault="00D16982">
            <w:pPr>
              <w:pStyle w:val="ConsPlusNormal"/>
              <w:jc w:val="both"/>
            </w:pPr>
            <w:r>
              <w:t>Разработка и корректировка муниципальной программы энергосбережения и повышения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proofErr w:type="gramStart"/>
            <w:r>
              <w:t xml:space="preserve">ответственный исполнитель - отдел экономики, имущественных и земельных отношений Яльчикского района Чувашской Республики, исполнитель - отдел капитального строительства и жилищно-коммунального хозяйства Яльчикского района Чувашской Республики, участники - органы местного самоуправления сельских поселений Яльчикского района Чувашской </w:t>
            </w:r>
            <w:r>
              <w:lastRenderedPageBreak/>
              <w:t>Республики, муниципальные учреждения Яльчикского района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w:t>
            </w:r>
            <w:proofErr w:type="gramEnd"/>
            <w:r>
              <w:t xml:space="preserve"> и энергетики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90,0</w:t>
            </w:r>
          </w:p>
        </w:tc>
        <w:tc>
          <w:tcPr>
            <w:tcW w:w="664" w:type="dxa"/>
          </w:tcPr>
          <w:p w:rsidR="00D16982" w:rsidRDefault="00D16982">
            <w:pPr>
              <w:pStyle w:val="ConsPlusNormal"/>
              <w:jc w:val="center"/>
            </w:pPr>
            <w:r>
              <w:t>25,0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120,0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90,0</w:t>
            </w:r>
          </w:p>
        </w:tc>
        <w:tc>
          <w:tcPr>
            <w:tcW w:w="664" w:type="dxa"/>
          </w:tcPr>
          <w:p w:rsidR="00D16982" w:rsidRDefault="00D16982">
            <w:pPr>
              <w:pStyle w:val="ConsPlusNormal"/>
              <w:jc w:val="center"/>
            </w:pPr>
            <w:r>
              <w:t>25,0</w:t>
            </w: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jc w:val="center"/>
            </w:pPr>
            <w:r>
              <w:t>120,0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jc w:val="center"/>
            </w:pPr>
            <w:r>
              <w:t>0,0</w:t>
            </w:r>
          </w:p>
        </w:tc>
      </w:tr>
      <w:tr w:rsidR="00D16982" w:rsidTr="00D16982">
        <w:tc>
          <w:tcPr>
            <w:tcW w:w="1020" w:type="dxa"/>
            <w:vMerge w:val="restart"/>
          </w:tcPr>
          <w:p w:rsidR="00D16982" w:rsidRDefault="00D16982">
            <w:pPr>
              <w:pStyle w:val="ConsPlusNormal"/>
              <w:jc w:val="both"/>
            </w:pPr>
            <w:r>
              <w:lastRenderedPageBreak/>
              <w:t>Мероприятие 4.2</w:t>
            </w:r>
          </w:p>
        </w:tc>
        <w:tc>
          <w:tcPr>
            <w:tcW w:w="1928" w:type="dxa"/>
            <w:vMerge w:val="restart"/>
          </w:tcPr>
          <w:p w:rsidR="00D16982" w:rsidRDefault="00D16982">
            <w:pPr>
              <w:pStyle w:val="ConsPlusNormal"/>
              <w:jc w:val="both"/>
            </w:pPr>
            <w:r>
              <w:t>Содействие заключению энергосервисных договоров (контрактов)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земельных </w:t>
            </w:r>
            <w:r>
              <w:lastRenderedPageBreak/>
              <w:t>отношений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w:t>
            </w:r>
            <w:r>
              <w:lastRenderedPageBreak/>
              <w:t>кий бюджет Чувашской 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4.3</w:t>
            </w:r>
          </w:p>
        </w:tc>
        <w:tc>
          <w:tcPr>
            <w:tcW w:w="1928" w:type="dxa"/>
            <w:vMerge w:val="restart"/>
          </w:tcPr>
          <w:p w:rsidR="00D16982" w:rsidRDefault="00D16982">
            <w:pPr>
              <w:pStyle w:val="ConsPlusNormal"/>
              <w:jc w:val="both"/>
            </w:pPr>
            <w: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4.4</w:t>
            </w:r>
          </w:p>
        </w:tc>
        <w:tc>
          <w:tcPr>
            <w:tcW w:w="1928" w:type="dxa"/>
            <w:vMerge w:val="restart"/>
          </w:tcPr>
          <w:p w:rsidR="00D16982" w:rsidRDefault="00D16982">
            <w:pPr>
              <w:pStyle w:val="ConsPlusNormal"/>
              <w:jc w:val="both"/>
            </w:pPr>
            <w:r>
              <w:t xml:space="preserve">Проведение энергетического мониторинга </w:t>
            </w:r>
            <w:r>
              <w:lastRenderedPageBreak/>
              <w:t>использования тепловой, электрической энергии, природного газа и воды в муниципальных учреждениях и жилищном фонде</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w:t>
            </w:r>
            <w:r>
              <w:lastRenderedPageBreak/>
              <w:t>имущественных и земельных отношений Яльчикского района Чувашской Республики, участник - управляющие компании, товарищества собственников жилья и недвижимости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4.5</w:t>
            </w:r>
          </w:p>
        </w:tc>
        <w:tc>
          <w:tcPr>
            <w:tcW w:w="1928" w:type="dxa"/>
            <w:vMerge w:val="restart"/>
          </w:tcPr>
          <w:p w:rsidR="00D16982" w:rsidRDefault="00D16982">
            <w:pPr>
              <w:pStyle w:val="ConsPlusNormal"/>
              <w:jc w:val="both"/>
            </w:pPr>
            <w: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 участник - ресурсоснабжающие организации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lastRenderedPageBreak/>
              <w:t>Мероприятие 4.6</w:t>
            </w:r>
          </w:p>
        </w:tc>
        <w:tc>
          <w:tcPr>
            <w:tcW w:w="1928" w:type="dxa"/>
            <w:vMerge w:val="restart"/>
          </w:tcPr>
          <w:p w:rsidR="00D16982" w:rsidRDefault="00D16982">
            <w:pPr>
              <w:pStyle w:val="ConsPlusNormal"/>
              <w:jc w:val="both"/>
            </w:pPr>
            <w: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4.7</w:t>
            </w:r>
          </w:p>
        </w:tc>
        <w:tc>
          <w:tcPr>
            <w:tcW w:w="1928" w:type="dxa"/>
            <w:vMerge w:val="restart"/>
          </w:tcPr>
          <w:p w:rsidR="00D16982" w:rsidRDefault="00D16982">
            <w:pPr>
              <w:pStyle w:val="ConsPlusNormal"/>
              <w:jc w:val="both"/>
            </w:pPr>
            <w:r>
              <w:t>Мероприятия по обучению в области энергосбережения и повышения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20,0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60,0</w:t>
            </w:r>
          </w:p>
        </w:tc>
        <w:tc>
          <w:tcPr>
            <w:tcW w:w="608" w:type="dxa"/>
          </w:tcPr>
          <w:p w:rsidR="00D16982" w:rsidRDefault="00D16982">
            <w:pPr>
              <w:pStyle w:val="ConsPlusNormal"/>
              <w:jc w:val="center"/>
            </w:pPr>
            <w:r>
              <w:t>80,0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20,0</w:t>
            </w: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60,0</w:t>
            </w:r>
          </w:p>
        </w:tc>
        <w:tc>
          <w:tcPr>
            <w:tcW w:w="608" w:type="dxa"/>
          </w:tcPr>
          <w:p w:rsidR="00D16982" w:rsidRDefault="00D16982">
            <w:pPr>
              <w:pStyle w:val="ConsPlusNormal"/>
              <w:jc w:val="center"/>
            </w:pPr>
            <w:r>
              <w:t>80,0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w:t>
            </w:r>
            <w:r>
              <w:lastRenderedPageBreak/>
              <w:t>е источники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val="restart"/>
          </w:tcPr>
          <w:p w:rsidR="00D16982" w:rsidRDefault="00D16982">
            <w:pPr>
              <w:pStyle w:val="ConsPlusNormal"/>
              <w:jc w:val="both"/>
            </w:pPr>
            <w:r>
              <w:lastRenderedPageBreak/>
              <w:t>Мероприятие 4.8</w:t>
            </w:r>
          </w:p>
        </w:tc>
        <w:tc>
          <w:tcPr>
            <w:tcW w:w="1928" w:type="dxa"/>
            <w:vMerge w:val="restart"/>
          </w:tcPr>
          <w:p w:rsidR="00D16982" w:rsidRDefault="00D16982">
            <w:pPr>
              <w:pStyle w:val="ConsPlusNormal"/>
              <w:jc w:val="both"/>
            </w:pPr>
            <w: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20,0</w:t>
            </w:r>
          </w:p>
        </w:tc>
        <w:tc>
          <w:tcPr>
            <w:tcW w:w="784" w:type="dxa"/>
            <w:gridSpan w:val="2"/>
          </w:tcPr>
          <w:p w:rsidR="00D16982" w:rsidRDefault="00D16982">
            <w:pPr>
              <w:pStyle w:val="ConsPlusNormal"/>
              <w:jc w:val="center"/>
            </w:pPr>
            <w:r>
              <w:t>35,0</w:t>
            </w:r>
          </w:p>
        </w:tc>
        <w:tc>
          <w:tcPr>
            <w:tcW w:w="784" w:type="dxa"/>
            <w:gridSpan w:val="2"/>
          </w:tcPr>
          <w:p w:rsidR="00D16982" w:rsidRDefault="00D16982">
            <w:pPr>
              <w:pStyle w:val="ConsPlusNormal"/>
              <w:jc w:val="center"/>
            </w:pPr>
            <w:r>
              <w:t>40,0</w:t>
            </w:r>
          </w:p>
        </w:tc>
        <w:tc>
          <w:tcPr>
            <w:tcW w:w="743" w:type="dxa"/>
            <w:gridSpan w:val="2"/>
          </w:tcPr>
          <w:p w:rsidR="00D16982" w:rsidRDefault="00D16982">
            <w:pPr>
              <w:pStyle w:val="ConsPlusNormal"/>
              <w:jc w:val="center"/>
            </w:pPr>
            <w:r>
              <w:t>200,0</w:t>
            </w:r>
          </w:p>
        </w:tc>
        <w:tc>
          <w:tcPr>
            <w:tcW w:w="608" w:type="dxa"/>
          </w:tcPr>
          <w:p w:rsidR="00D16982" w:rsidRDefault="00D16982">
            <w:pPr>
              <w:pStyle w:val="ConsPlusNormal"/>
              <w:jc w:val="center"/>
            </w:pPr>
            <w:r>
              <w:t>200,0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8,0</w:t>
            </w:r>
          </w:p>
        </w:tc>
        <w:tc>
          <w:tcPr>
            <w:tcW w:w="784" w:type="dxa"/>
            <w:gridSpan w:val="2"/>
          </w:tcPr>
          <w:p w:rsidR="00D16982" w:rsidRDefault="00D16982">
            <w:pPr>
              <w:pStyle w:val="ConsPlusNormal"/>
              <w:jc w:val="center"/>
            </w:pPr>
            <w:r>
              <w:t>14,0</w:t>
            </w:r>
          </w:p>
        </w:tc>
        <w:tc>
          <w:tcPr>
            <w:tcW w:w="784" w:type="dxa"/>
            <w:gridSpan w:val="2"/>
          </w:tcPr>
          <w:p w:rsidR="00D16982" w:rsidRDefault="00D16982">
            <w:pPr>
              <w:pStyle w:val="ConsPlusNormal"/>
              <w:jc w:val="center"/>
            </w:pPr>
            <w:r>
              <w:t>16,0</w:t>
            </w:r>
          </w:p>
        </w:tc>
        <w:tc>
          <w:tcPr>
            <w:tcW w:w="743" w:type="dxa"/>
            <w:gridSpan w:val="2"/>
          </w:tcPr>
          <w:p w:rsidR="00D16982" w:rsidRDefault="00D16982">
            <w:pPr>
              <w:pStyle w:val="ConsPlusNormal"/>
              <w:jc w:val="center"/>
            </w:pPr>
            <w:r>
              <w:t>80,0</w:t>
            </w:r>
          </w:p>
        </w:tc>
        <w:tc>
          <w:tcPr>
            <w:tcW w:w="608" w:type="dxa"/>
          </w:tcPr>
          <w:p w:rsidR="00D16982" w:rsidRDefault="00D16982">
            <w:pPr>
              <w:pStyle w:val="ConsPlusNormal"/>
              <w:jc w:val="center"/>
            </w:pPr>
            <w:r>
              <w:t>80,0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12,0</w:t>
            </w:r>
          </w:p>
        </w:tc>
        <w:tc>
          <w:tcPr>
            <w:tcW w:w="784" w:type="dxa"/>
            <w:gridSpan w:val="2"/>
          </w:tcPr>
          <w:p w:rsidR="00D16982" w:rsidRDefault="00D16982">
            <w:pPr>
              <w:pStyle w:val="ConsPlusNormal"/>
              <w:jc w:val="center"/>
            </w:pPr>
            <w:r>
              <w:t>21,0</w:t>
            </w:r>
          </w:p>
        </w:tc>
        <w:tc>
          <w:tcPr>
            <w:tcW w:w="784" w:type="dxa"/>
            <w:gridSpan w:val="2"/>
          </w:tcPr>
          <w:p w:rsidR="00D16982" w:rsidRDefault="00D16982">
            <w:pPr>
              <w:pStyle w:val="ConsPlusNormal"/>
              <w:jc w:val="center"/>
            </w:pPr>
            <w:r>
              <w:t>24,0</w:t>
            </w:r>
          </w:p>
        </w:tc>
        <w:tc>
          <w:tcPr>
            <w:tcW w:w="743" w:type="dxa"/>
            <w:gridSpan w:val="2"/>
          </w:tcPr>
          <w:p w:rsidR="00D16982" w:rsidRDefault="00D16982">
            <w:pPr>
              <w:pStyle w:val="ConsPlusNormal"/>
              <w:jc w:val="center"/>
            </w:pPr>
            <w:r>
              <w:t>120,0</w:t>
            </w:r>
          </w:p>
        </w:tc>
        <w:tc>
          <w:tcPr>
            <w:tcW w:w="608" w:type="dxa"/>
          </w:tcPr>
          <w:p w:rsidR="00D16982" w:rsidRDefault="00D16982">
            <w:pPr>
              <w:pStyle w:val="ConsPlusNormal"/>
              <w:jc w:val="center"/>
            </w:pPr>
            <w:r>
              <w:t>120,0</w:t>
            </w:r>
          </w:p>
        </w:tc>
      </w:tr>
      <w:tr w:rsidR="00D16982" w:rsidTr="00D16982">
        <w:tc>
          <w:tcPr>
            <w:tcW w:w="1020" w:type="dxa"/>
            <w:vMerge w:val="restart"/>
          </w:tcPr>
          <w:p w:rsidR="00D16982" w:rsidRDefault="00D16982">
            <w:pPr>
              <w:pStyle w:val="ConsPlusNormal"/>
              <w:jc w:val="both"/>
            </w:pPr>
            <w:r>
              <w:t>Мероприятие 4.9</w:t>
            </w:r>
          </w:p>
        </w:tc>
        <w:tc>
          <w:tcPr>
            <w:tcW w:w="1928" w:type="dxa"/>
            <w:vMerge w:val="restart"/>
          </w:tcPr>
          <w:p w:rsidR="00D16982" w:rsidRDefault="00D16982">
            <w:pPr>
              <w:pStyle w:val="ConsPlusNormal"/>
              <w:jc w:val="both"/>
            </w:pPr>
            <w:r>
              <w:t xml:space="preserve">Установление целевых </w:t>
            </w:r>
            <w:proofErr w:type="gramStart"/>
            <w:r>
              <w:t>показателей повышения эффективности использования энергетических ресурсов</w:t>
            </w:r>
            <w:proofErr w:type="gramEnd"/>
            <w:r>
              <w:t xml:space="preserve"> и воды в жилищном фонде, в том числе мероприятия, направленные на сбор и анализ информации об энергопотреблении жилых домов</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 участник -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lastRenderedPageBreak/>
              <w:t>Мероприятие 4.10</w:t>
            </w:r>
          </w:p>
        </w:tc>
        <w:tc>
          <w:tcPr>
            <w:tcW w:w="1928" w:type="dxa"/>
            <w:vMerge w:val="restart"/>
          </w:tcPr>
          <w:p w:rsidR="00D16982" w:rsidRDefault="00D16982">
            <w:pPr>
              <w:pStyle w:val="ConsPlusNormal"/>
              <w:jc w:val="both"/>
            </w:pPr>
            <w: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 участник -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4.11</w:t>
            </w:r>
          </w:p>
        </w:tc>
        <w:tc>
          <w:tcPr>
            <w:tcW w:w="1928" w:type="dxa"/>
            <w:vMerge w:val="restart"/>
          </w:tcPr>
          <w:p w:rsidR="00D16982" w:rsidRDefault="00D16982">
            <w:pPr>
              <w:pStyle w:val="ConsPlusNormal"/>
              <w:jc w:val="both"/>
            </w:pPr>
            <w: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 участник - управляющие компании, товарищества собственников жилья и недвижимости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w:t>
            </w:r>
            <w:r>
              <w:lastRenderedPageBreak/>
              <w:t>ятие 4.12</w:t>
            </w:r>
          </w:p>
        </w:tc>
        <w:tc>
          <w:tcPr>
            <w:tcW w:w="1928" w:type="dxa"/>
            <w:vMerge w:val="restart"/>
          </w:tcPr>
          <w:p w:rsidR="00D16982" w:rsidRDefault="00D16982">
            <w:pPr>
              <w:pStyle w:val="ConsPlusNormal"/>
              <w:jc w:val="both"/>
            </w:pPr>
            <w:r>
              <w:lastRenderedPageBreak/>
              <w:t xml:space="preserve">Распространение </w:t>
            </w:r>
            <w:r>
              <w:lastRenderedPageBreak/>
              <w:t xml:space="preserve">информации об установленных </w:t>
            </w:r>
            <w:proofErr w:type="gramStart"/>
            <w:r>
              <w:t>законодательством</w:t>
            </w:r>
            <w:proofErr w:type="gramEnd"/>
            <w: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w:t>
            </w:r>
            <w:r>
              <w:lastRenderedPageBreak/>
              <w:t>потребления электрической энергии населением</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w:t>
            </w:r>
            <w:r>
              <w:lastRenderedPageBreak/>
              <w:t>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10,0</w:t>
            </w:r>
          </w:p>
        </w:tc>
        <w:tc>
          <w:tcPr>
            <w:tcW w:w="784" w:type="dxa"/>
            <w:gridSpan w:val="2"/>
          </w:tcPr>
          <w:p w:rsidR="00D16982" w:rsidRDefault="00D16982">
            <w:pPr>
              <w:pStyle w:val="ConsPlusNormal"/>
              <w:jc w:val="center"/>
            </w:pPr>
            <w:r>
              <w:t>10,0</w:t>
            </w:r>
          </w:p>
        </w:tc>
        <w:tc>
          <w:tcPr>
            <w:tcW w:w="784" w:type="dxa"/>
            <w:gridSpan w:val="2"/>
          </w:tcPr>
          <w:p w:rsidR="00D16982" w:rsidRDefault="00D16982">
            <w:pPr>
              <w:pStyle w:val="ConsPlusNormal"/>
              <w:jc w:val="center"/>
            </w:pPr>
            <w:r>
              <w:t>10,0</w:t>
            </w:r>
          </w:p>
        </w:tc>
        <w:tc>
          <w:tcPr>
            <w:tcW w:w="743" w:type="dxa"/>
            <w:gridSpan w:val="2"/>
          </w:tcPr>
          <w:p w:rsidR="00D16982" w:rsidRDefault="00D16982">
            <w:pPr>
              <w:pStyle w:val="ConsPlusNormal"/>
              <w:jc w:val="center"/>
            </w:pPr>
            <w:r>
              <w:t>50,0</w:t>
            </w:r>
          </w:p>
        </w:tc>
        <w:tc>
          <w:tcPr>
            <w:tcW w:w="608" w:type="dxa"/>
          </w:tcPr>
          <w:p w:rsidR="00D16982" w:rsidRDefault="00D16982">
            <w:pPr>
              <w:pStyle w:val="ConsPlusNormal"/>
              <w:jc w:val="center"/>
            </w:pPr>
            <w:r>
              <w:t>50,0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10,0</w:t>
            </w:r>
          </w:p>
        </w:tc>
        <w:tc>
          <w:tcPr>
            <w:tcW w:w="784" w:type="dxa"/>
            <w:gridSpan w:val="2"/>
          </w:tcPr>
          <w:p w:rsidR="00D16982" w:rsidRDefault="00D16982">
            <w:pPr>
              <w:pStyle w:val="ConsPlusNormal"/>
              <w:jc w:val="center"/>
            </w:pPr>
            <w:r>
              <w:t>10,0</w:t>
            </w:r>
          </w:p>
        </w:tc>
        <w:tc>
          <w:tcPr>
            <w:tcW w:w="784" w:type="dxa"/>
            <w:gridSpan w:val="2"/>
          </w:tcPr>
          <w:p w:rsidR="00D16982" w:rsidRDefault="00D16982">
            <w:pPr>
              <w:pStyle w:val="ConsPlusNormal"/>
              <w:jc w:val="center"/>
            </w:pPr>
            <w:r>
              <w:t>10,0</w:t>
            </w:r>
          </w:p>
        </w:tc>
        <w:tc>
          <w:tcPr>
            <w:tcW w:w="743" w:type="dxa"/>
            <w:gridSpan w:val="2"/>
          </w:tcPr>
          <w:p w:rsidR="00D16982" w:rsidRDefault="00D16982">
            <w:pPr>
              <w:pStyle w:val="ConsPlusNormal"/>
              <w:jc w:val="center"/>
            </w:pPr>
            <w:r>
              <w:t>50,0</w:t>
            </w:r>
          </w:p>
        </w:tc>
        <w:tc>
          <w:tcPr>
            <w:tcW w:w="608" w:type="dxa"/>
          </w:tcPr>
          <w:p w:rsidR="00D16982" w:rsidRDefault="00D16982">
            <w:pPr>
              <w:pStyle w:val="ConsPlusNormal"/>
              <w:jc w:val="center"/>
            </w:pPr>
            <w:r>
              <w:t>50,0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val="restart"/>
          </w:tcPr>
          <w:p w:rsidR="00D16982" w:rsidRDefault="00D16982">
            <w:pPr>
              <w:pStyle w:val="ConsPlusNormal"/>
              <w:jc w:val="both"/>
            </w:pPr>
            <w:r>
              <w:lastRenderedPageBreak/>
              <w:t>Мероприятие 4.13</w:t>
            </w:r>
          </w:p>
        </w:tc>
        <w:tc>
          <w:tcPr>
            <w:tcW w:w="1928" w:type="dxa"/>
            <w:vMerge w:val="restart"/>
          </w:tcPr>
          <w:p w:rsidR="00D16982" w:rsidRDefault="00D16982">
            <w:pPr>
              <w:pStyle w:val="ConsPlusNormal"/>
              <w:jc w:val="both"/>
            </w:pPr>
            <w: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36,0</w:t>
            </w:r>
          </w:p>
        </w:tc>
        <w:tc>
          <w:tcPr>
            <w:tcW w:w="784" w:type="dxa"/>
            <w:gridSpan w:val="2"/>
          </w:tcPr>
          <w:p w:rsidR="00D16982" w:rsidRDefault="00D16982">
            <w:pPr>
              <w:pStyle w:val="ConsPlusNormal"/>
              <w:jc w:val="center"/>
            </w:pPr>
            <w:r>
              <w:t>46,8</w:t>
            </w:r>
          </w:p>
        </w:tc>
        <w:tc>
          <w:tcPr>
            <w:tcW w:w="784" w:type="dxa"/>
            <w:gridSpan w:val="2"/>
          </w:tcPr>
          <w:p w:rsidR="00D16982" w:rsidRDefault="00D16982">
            <w:pPr>
              <w:pStyle w:val="ConsPlusNormal"/>
              <w:jc w:val="center"/>
            </w:pPr>
            <w:r>
              <w:t>60,8</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36,0</w:t>
            </w:r>
          </w:p>
        </w:tc>
        <w:tc>
          <w:tcPr>
            <w:tcW w:w="784" w:type="dxa"/>
            <w:gridSpan w:val="2"/>
          </w:tcPr>
          <w:p w:rsidR="00D16982" w:rsidRDefault="00D16982">
            <w:pPr>
              <w:pStyle w:val="ConsPlusNormal"/>
              <w:jc w:val="center"/>
            </w:pPr>
            <w:r>
              <w:t>46,8</w:t>
            </w:r>
          </w:p>
        </w:tc>
        <w:tc>
          <w:tcPr>
            <w:tcW w:w="784" w:type="dxa"/>
            <w:gridSpan w:val="2"/>
          </w:tcPr>
          <w:p w:rsidR="00D16982" w:rsidRDefault="00D16982">
            <w:pPr>
              <w:pStyle w:val="ConsPlusNormal"/>
              <w:jc w:val="center"/>
            </w:pPr>
            <w:r>
              <w:t>60,8</w:t>
            </w: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4.14</w:t>
            </w:r>
          </w:p>
        </w:tc>
        <w:tc>
          <w:tcPr>
            <w:tcW w:w="1928" w:type="dxa"/>
            <w:vMerge w:val="restart"/>
          </w:tcPr>
          <w:p w:rsidR="00D16982" w:rsidRDefault="00D16982">
            <w:pPr>
              <w:pStyle w:val="ConsPlusNormal"/>
              <w:jc w:val="both"/>
            </w:pPr>
            <w:r>
              <w:t>Анализ договоров электро-, тепл</w:t>
            </w:r>
            <w:proofErr w:type="gramStart"/>
            <w:r>
              <w:t>о-</w:t>
            </w:r>
            <w:proofErr w:type="gramEnd"/>
            <w:r>
              <w:t xml:space="preserve">, газо- и водоснабжения жилых многоквартирных домов и муниципальных учреждениях на предмет выявления положений договоров, препятствующих </w:t>
            </w:r>
            <w:r>
              <w:lastRenderedPageBreak/>
              <w:t>реализации мер по повышению энергетической эффективности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земельных отношений Яльчикского района Чувашской Республики, участник - управляющие компании, товарищества собственников </w:t>
            </w:r>
            <w:r>
              <w:lastRenderedPageBreak/>
              <w:t>жилья и недвижимости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lastRenderedPageBreak/>
              <w:t>Основное мероприятие 5</w:t>
            </w:r>
          </w:p>
        </w:tc>
        <w:tc>
          <w:tcPr>
            <w:tcW w:w="1928" w:type="dxa"/>
            <w:vMerge w:val="restart"/>
          </w:tcPr>
          <w:p w:rsidR="00D16982" w:rsidRDefault="00D16982">
            <w:pPr>
              <w:pStyle w:val="ConsPlusNormal"/>
              <w:jc w:val="both"/>
            </w:pPr>
            <w:r>
              <w:t>Энергосбережение и повышение энергоэффективности в промышленном секторе</w:t>
            </w:r>
          </w:p>
        </w:tc>
        <w:tc>
          <w:tcPr>
            <w:tcW w:w="1417" w:type="dxa"/>
            <w:vMerge w:val="restart"/>
          </w:tcPr>
          <w:p w:rsidR="00D16982" w:rsidRDefault="00D16982">
            <w:pPr>
              <w:pStyle w:val="ConsPlusNormal"/>
              <w:jc w:val="both"/>
            </w:pPr>
            <w:r>
              <w:t>определение потенциала энергосбережения в промышленном секторе с последующим снижением энергоемкости производимой продукции</w:t>
            </w: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122,0</w:t>
            </w:r>
          </w:p>
        </w:tc>
        <w:tc>
          <w:tcPr>
            <w:tcW w:w="784" w:type="dxa"/>
            <w:gridSpan w:val="2"/>
          </w:tcPr>
          <w:p w:rsidR="00D16982" w:rsidRDefault="00D16982">
            <w:pPr>
              <w:pStyle w:val="ConsPlusNormal"/>
              <w:jc w:val="center"/>
            </w:pPr>
            <w:r>
              <w:t>638,0</w:t>
            </w:r>
          </w:p>
        </w:tc>
        <w:tc>
          <w:tcPr>
            <w:tcW w:w="784" w:type="dxa"/>
            <w:gridSpan w:val="2"/>
          </w:tcPr>
          <w:p w:rsidR="00D16982" w:rsidRDefault="00D16982">
            <w:pPr>
              <w:pStyle w:val="ConsPlusNormal"/>
              <w:jc w:val="center"/>
            </w:pPr>
            <w:r>
              <w:t>570,0</w:t>
            </w:r>
          </w:p>
        </w:tc>
        <w:tc>
          <w:tcPr>
            <w:tcW w:w="743" w:type="dxa"/>
            <w:gridSpan w:val="2"/>
          </w:tcPr>
          <w:p w:rsidR="00D16982" w:rsidRDefault="00D16982">
            <w:pPr>
              <w:pStyle w:val="ConsPlusNormal"/>
              <w:jc w:val="center"/>
            </w:pPr>
            <w:r>
              <w:t>180,0</w:t>
            </w:r>
          </w:p>
        </w:tc>
        <w:tc>
          <w:tcPr>
            <w:tcW w:w="608" w:type="dxa"/>
          </w:tcPr>
          <w:p w:rsidR="00D16982" w:rsidRDefault="00D16982">
            <w:pPr>
              <w:pStyle w:val="ConsPlusNormal"/>
              <w:jc w:val="center"/>
            </w:pPr>
            <w:r>
              <w:t>392,0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122,0</w:t>
            </w:r>
          </w:p>
        </w:tc>
        <w:tc>
          <w:tcPr>
            <w:tcW w:w="784" w:type="dxa"/>
            <w:gridSpan w:val="2"/>
          </w:tcPr>
          <w:p w:rsidR="00D16982" w:rsidRDefault="00D16982">
            <w:pPr>
              <w:pStyle w:val="ConsPlusNormal"/>
              <w:jc w:val="center"/>
            </w:pPr>
            <w:r>
              <w:t>638,0</w:t>
            </w:r>
          </w:p>
        </w:tc>
        <w:tc>
          <w:tcPr>
            <w:tcW w:w="784" w:type="dxa"/>
            <w:gridSpan w:val="2"/>
          </w:tcPr>
          <w:p w:rsidR="00D16982" w:rsidRDefault="00D16982">
            <w:pPr>
              <w:pStyle w:val="ConsPlusNormal"/>
              <w:jc w:val="center"/>
            </w:pPr>
            <w:r>
              <w:t>570,0</w:t>
            </w:r>
          </w:p>
        </w:tc>
        <w:tc>
          <w:tcPr>
            <w:tcW w:w="743" w:type="dxa"/>
            <w:gridSpan w:val="2"/>
          </w:tcPr>
          <w:p w:rsidR="00D16982" w:rsidRDefault="00D16982">
            <w:pPr>
              <w:pStyle w:val="ConsPlusNormal"/>
              <w:jc w:val="center"/>
            </w:pPr>
            <w:r>
              <w:t>180,0</w:t>
            </w:r>
          </w:p>
        </w:tc>
        <w:tc>
          <w:tcPr>
            <w:tcW w:w="608" w:type="dxa"/>
          </w:tcPr>
          <w:p w:rsidR="00D16982" w:rsidRDefault="00D16982">
            <w:pPr>
              <w:pStyle w:val="ConsPlusNormal"/>
              <w:jc w:val="center"/>
            </w:pPr>
            <w:r>
              <w:t>392,0</w:t>
            </w:r>
          </w:p>
        </w:tc>
      </w:tr>
      <w:tr w:rsidR="00D16982" w:rsidTr="00D16982">
        <w:tc>
          <w:tcPr>
            <w:tcW w:w="1020" w:type="dxa"/>
            <w:vMerge w:val="restart"/>
          </w:tcPr>
          <w:p w:rsidR="00D16982" w:rsidRDefault="00D16982">
            <w:pPr>
              <w:pStyle w:val="ConsPlusNormal"/>
              <w:jc w:val="both"/>
            </w:pPr>
            <w:r>
              <w:t>Целевые показатели (индикаторы) подпрограммы, увязанные с основным мероприятием 5</w:t>
            </w:r>
          </w:p>
        </w:tc>
        <w:tc>
          <w:tcPr>
            <w:tcW w:w="7426" w:type="dxa"/>
            <w:gridSpan w:val="7"/>
          </w:tcPr>
          <w:p w:rsidR="00D16982" w:rsidRDefault="00D16982">
            <w:pPr>
              <w:pStyle w:val="ConsPlusNormal"/>
              <w:jc w:val="both"/>
            </w:pPr>
            <w: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сельскохозяйственные культуры), </w:t>
            </w:r>
            <w:proofErr w:type="gramStart"/>
            <w:r>
              <w:t>кг</w:t>
            </w:r>
            <w:proofErr w:type="gramEnd"/>
            <w:r>
              <w:t xml:space="preserve"> у.т./ед. продукции</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0,1</w:t>
            </w:r>
          </w:p>
        </w:tc>
        <w:tc>
          <w:tcPr>
            <w:tcW w:w="664" w:type="dxa"/>
          </w:tcPr>
          <w:p w:rsidR="00D16982" w:rsidRDefault="00D16982">
            <w:pPr>
              <w:pStyle w:val="ConsPlusNormal"/>
              <w:jc w:val="center"/>
            </w:pPr>
            <w:r>
              <w:t>0,1</w:t>
            </w:r>
          </w:p>
        </w:tc>
        <w:tc>
          <w:tcPr>
            <w:tcW w:w="784" w:type="dxa"/>
            <w:gridSpan w:val="2"/>
          </w:tcPr>
          <w:p w:rsidR="00D16982" w:rsidRDefault="00D16982">
            <w:pPr>
              <w:pStyle w:val="ConsPlusNormal"/>
              <w:jc w:val="center"/>
            </w:pPr>
            <w:r>
              <w:t>0,1</w:t>
            </w:r>
          </w:p>
        </w:tc>
        <w:tc>
          <w:tcPr>
            <w:tcW w:w="784" w:type="dxa"/>
            <w:gridSpan w:val="2"/>
          </w:tcPr>
          <w:p w:rsidR="00D16982" w:rsidRDefault="00D16982">
            <w:pPr>
              <w:pStyle w:val="ConsPlusNormal"/>
              <w:jc w:val="center"/>
            </w:pPr>
            <w:r>
              <w:t>0,1</w:t>
            </w:r>
          </w:p>
        </w:tc>
        <w:tc>
          <w:tcPr>
            <w:tcW w:w="743" w:type="dxa"/>
            <w:gridSpan w:val="2"/>
          </w:tcPr>
          <w:p w:rsidR="00D16982" w:rsidRDefault="00D16982">
            <w:pPr>
              <w:pStyle w:val="ConsPlusNormal"/>
              <w:jc w:val="center"/>
            </w:pPr>
            <w:r>
              <w:t>0,1</w:t>
            </w:r>
          </w:p>
        </w:tc>
        <w:tc>
          <w:tcPr>
            <w:tcW w:w="608" w:type="dxa"/>
          </w:tcPr>
          <w:p w:rsidR="00D16982" w:rsidRDefault="00D16982">
            <w:pPr>
              <w:pStyle w:val="ConsPlusNormal"/>
              <w:jc w:val="center"/>
            </w:pPr>
            <w:r>
              <w:t>0,1</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(зерновые культуры), </w:t>
            </w:r>
            <w:proofErr w:type="gramStart"/>
            <w:r>
              <w:t>кг</w:t>
            </w:r>
            <w:proofErr w:type="gramEnd"/>
            <w:r>
              <w:t xml:space="preserve"> у.т./ед. продукции</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6,7</w:t>
            </w:r>
          </w:p>
        </w:tc>
        <w:tc>
          <w:tcPr>
            <w:tcW w:w="664" w:type="dxa"/>
          </w:tcPr>
          <w:p w:rsidR="00D16982" w:rsidRDefault="00D16982">
            <w:pPr>
              <w:pStyle w:val="ConsPlusNormal"/>
              <w:jc w:val="center"/>
            </w:pPr>
            <w:r>
              <w:t>6,7</w:t>
            </w:r>
          </w:p>
        </w:tc>
        <w:tc>
          <w:tcPr>
            <w:tcW w:w="784" w:type="dxa"/>
            <w:gridSpan w:val="2"/>
          </w:tcPr>
          <w:p w:rsidR="00D16982" w:rsidRDefault="00D16982">
            <w:pPr>
              <w:pStyle w:val="ConsPlusNormal"/>
              <w:jc w:val="center"/>
            </w:pPr>
            <w:r>
              <w:t>6,7</w:t>
            </w:r>
          </w:p>
        </w:tc>
        <w:tc>
          <w:tcPr>
            <w:tcW w:w="784" w:type="dxa"/>
            <w:gridSpan w:val="2"/>
          </w:tcPr>
          <w:p w:rsidR="00D16982" w:rsidRDefault="00D16982">
            <w:pPr>
              <w:pStyle w:val="ConsPlusNormal"/>
              <w:jc w:val="center"/>
            </w:pPr>
            <w:r>
              <w:t>6,3</w:t>
            </w:r>
          </w:p>
        </w:tc>
        <w:tc>
          <w:tcPr>
            <w:tcW w:w="743" w:type="dxa"/>
            <w:gridSpan w:val="2"/>
          </w:tcPr>
          <w:p w:rsidR="00D16982" w:rsidRDefault="00D16982">
            <w:pPr>
              <w:pStyle w:val="ConsPlusNormal"/>
              <w:jc w:val="center"/>
            </w:pPr>
            <w:r>
              <w:t>6,3</w:t>
            </w:r>
          </w:p>
        </w:tc>
        <w:tc>
          <w:tcPr>
            <w:tcW w:w="608" w:type="dxa"/>
          </w:tcPr>
          <w:p w:rsidR="00D16982" w:rsidRDefault="00D16982">
            <w:pPr>
              <w:pStyle w:val="ConsPlusNormal"/>
              <w:jc w:val="center"/>
            </w:pPr>
            <w:r>
              <w:t>6,3</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 xml:space="preserve">Энергоемкость промышленного производства для производства 3 видов </w:t>
            </w:r>
            <w:r>
              <w:lastRenderedPageBreak/>
              <w:t xml:space="preserve">продукции, работ (услуг), составляющих основную долю потребления энергетических ресурсов на территории Яльчикского района Чувашской Республики в сфере промышленного производства (однолетние культуры), </w:t>
            </w:r>
            <w:proofErr w:type="gramStart"/>
            <w:r>
              <w:t>кг</w:t>
            </w:r>
            <w:proofErr w:type="gramEnd"/>
            <w:r>
              <w:t xml:space="preserve"> у.т./ед. продукции</w:t>
            </w:r>
          </w:p>
        </w:tc>
        <w:tc>
          <w:tcPr>
            <w:tcW w:w="1474" w:type="dxa"/>
          </w:tcPr>
          <w:p w:rsidR="00D16982" w:rsidRDefault="00D16982">
            <w:pPr>
              <w:pStyle w:val="ConsPlusNormal"/>
              <w:jc w:val="center"/>
            </w:pPr>
            <w:r>
              <w:lastRenderedPageBreak/>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9,2</w:t>
            </w:r>
          </w:p>
        </w:tc>
        <w:tc>
          <w:tcPr>
            <w:tcW w:w="664" w:type="dxa"/>
          </w:tcPr>
          <w:p w:rsidR="00D16982" w:rsidRDefault="00D16982">
            <w:pPr>
              <w:pStyle w:val="ConsPlusNormal"/>
              <w:jc w:val="center"/>
            </w:pPr>
            <w:r>
              <w:t>9,2</w:t>
            </w:r>
          </w:p>
        </w:tc>
        <w:tc>
          <w:tcPr>
            <w:tcW w:w="784" w:type="dxa"/>
            <w:gridSpan w:val="2"/>
          </w:tcPr>
          <w:p w:rsidR="00D16982" w:rsidRDefault="00D16982">
            <w:pPr>
              <w:pStyle w:val="ConsPlusNormal"/>
              <w:jc w:val="center"/>
            </w:pPr>
            <w:r>
              <w:t>9,2</w:t>
            </w:r>
          </w:p>
        </w:tc>
        <w:tc>
          <w:tcPr>
            <w:tcW w:w="784" w:type="dxa"/>
            <w:gridSpan w:val="2"/>
          </w:tcPr>
          <w:p w:rsidR="00D16982" w:rsidRDefault="00D16982">
            <w:pPr>
              <w:pStyle w:val="ConsPlusNormal"/>
              <w:jc w:val="center"/>
            </w:pPr>
            <w:r>
              <w:t>9,2</w:t>
            </w:r>
          </w:p>
        </w:tc>
        <w:tc>
          <w:tcPr>
            <w:tcW w:w="743" w:type="dxa"/>
            <w:gridSpan w:val="2"/>
          </w:tcPr>
          <w:p w:rsidR="00D16982" w:rsidRDefault="00D16982">
            <w:pPr>
              <w:pStyle w:val="ConsPlusNormal"/>
              <w:jc w:val="center"/>
            </w:pPr>
            <w:r>
              <w:t>8,8</w:t>
            </w:r>
          </w:p>
        </w:tc>
        <w:tc>
          <w:tcPr>
            <w:tcW w:w="608" w:type="dxa"/>
          </w:tcPr>
          <w:p w:rsidR="00D16982" w:rsidRDefault="00D16982">
            <w:pPr>
              <w:pStyle w:val="ConsPlusNormal"/>
              <w:jc w:val="center"/>
            </w:pPr>
            <w:r>
              <w:t>8,8</w:t>
            </w:r>
          </w:p>
        </w:tc>
      </w:tr>
      <w:tr w:rsidR="00D16982" w:rsidTr="00D16982">
        <w:tc>
          <w:tcPr>
            <w:tcW w:w="1020" w:type="dxa"/>
            <w:vMerge w:val="restart"/>
          </w:tcPr>
          <w:p w:rsidR="00D16982" w:rsidRDefault="00D16982">
            <w:pPr>
              <w:pStyle w:val="ConsPlusNormal"/>
              <w:jc w:val="both"/>
            </w:pPr>
            <w:r>
              <w:lastRenderedPageBreak/>
              <w:t>Мероприятие 5.1</w:t>
            </w:r>
          </w:p>
        </w:tc>
        <w:tc>
          <w:tcPr>
            <w:tcW w:w="1928" w:type="dxa"/>
            <w:vMerge w:val="restart"/>
          </w:tcPr>
          <w:p w:rsidR="00D16982" w:rsidRDefault="00D16982">
            <w:pPr>
              <w:pStyle w:val="ConsPlusNormal"/>
              <w:jc w:val="both"/>
            </w:pPr>
            <w:r>
              <w:t>Проведение энергетических обследований</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122,0</w:t>
            </w:r>
          </w:p>
        </w:tc>
        <w:tc>
          <w:tcPr>
            <w:tcW w:w="784" w:type="dxa"/>
            <w:gridSpan w:val="2"/>
          </w:tcPr>
          <w:p w:rsidR="00D16982" w:rsidRDefault="00D16982">
            <w:pPr>
              <w:pStyle w:val="ConsPlusNormal"/>
              <w:jc w:val="center"/>
            </w:pPr>
            <w:r>
              <w:t>150,0</w:t>
            </w:r>
          </w:p>
        </w:tc>
        <w:tc>
          <w:tcPr>
            <w:tcW w:w="784" w:type="dxa"/>
            <w:gridSpan w:val="2"/>
          </w:tcPr>
          <w:p w:rsidR="00D16982" w:rsidRDefault="00D16982">
            <w:pPr>
              <w:pStyle w:val="ConsPlusNormal"/>
              <w:jc w:val="center"/>
            </w:pPr>
            <w:r>
              <w:t>120,0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392,0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122,0</w:t>
            </w:r>
          </w:p>
        </w:tc>
        <w:tc>
          <w:tcPr>
            <w:tcW w:w="784" w:type="dxa"/>
            <w:gridSpan w:val="2"/>
          </w:tcPr>
          <w:p w:rsidR="00D16982" w:rsidRDefault="00D16982">
            <w:pPr>
              <w:pStyle w:val="ConsPlusNormal"/>
              <w:jc w:val="center"/>
            </w:pPr>
            <w:r>
              <w:t>150,0</w:t>
            </w:r>
          </w:p>
        </w:tc>
        <w:tc>
          <w:tcPr>
            <w:tcW w:w="784" w:type="dxa"/>
            <w:gridSpan w:val="2"/>
          </w:tcPr>
          <w:p w:rsidR="00D16982" w:rsidRDefault="00D16982">
            <w:pPr>
              <w:pStyle w:val="ConsPlusNormal"/>
              <w:jc w:val="center"/>
            </w:pPr>
            <w:r>
              <w:t>120,0</w:t>
            </w:r>
          </w:p>
        </w:tc>
        <w:tc>
          <w:tcPr>
            <w:tcW w:w="743" w:type="dxa"/>
            <w:gridSpan w:val="2"/>
          </w:tcPr>
          <w:p w:rsidR="00D16982" w:rsidRDefault="00D16982">
            <w:pPr>
              <w:pStyle w:val="ConsPlusNormal"/>
            </w:pPr>
          </w:p>
        </w:tc>
        <w:tc>
          <w:tcPr>
            <w:tcW w:w="608" w:type="dxa"/>
          </w:tcPr>
          <w:p w:rsidR="00D16982" w:rsidRDefault="00D16982">
            <w:pPr>
              <w:pStyle w:val="ConsPlusNormal"/>
              <w:jc w:val="center"/>
            </w:pPr>
            <w:r>
              <w:t>392,0</w:t>
            </w:r>
          </w:p>
        </w:tc>
      </w:tr>
      <w:tr w:rsidR="00D16982" w:rsidTr="00D16982">
        <w:tc>
          <w:tcPr>
            <w:tcW w:w="1020" w:type="dxa"/>
            <w:vMerge w:val="restart"/>
          </w:tcPr>
          <w:p w:rsidR="00D16982" w:rsidRDefault="00D16982">
            <w:pPr>
              <w:pStyle w:val="ConsPlusNormal"/>
              <w:jc w:val="both"/>
            </w:pPr>
            <w:r>
              <w:t>Мероприятие 5.2</w:t>
            </w:r>
          </w:p>
        </w:tc>
        <w:tc>
          <w:tcPr>
            <w:tcW w:w="1928" w:type="dxa"/>
            <w:vMerge w:val="restart"/>
          </w:tcPr>
          <w:p w:rsidR="00D16982" w:rsidRDefault="00D16982">
            <w:pPr>
              <w:pStyle w:val="ConsPlusNormal"/>
              <w:jc w:val="both"/>
            </w:pPr>
            <w: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488,0</w:t>
            </w:r>
          </w:p>
        </w:tc>
        <w:tc>
          <w:tcPr>
            <w:tcW w:w="784" w:type="dxa"/>
            <w:gridSpan w:val="2"/>
          </w:tcPr>
          <w:p w:rsidR="00D16982" w:rsidRDefault="00D16982">
            <w:pPr>
              <w:pStyle w:val="ConsPlusNormal"/>
              <w:jc w:val="center"/>
            </w:pPr>
            <w:r>
              <w:t>450,0</w:t>
            </w:r>
          </w:p>
        </w:tc>
        <w:tc>
          <w:tcPr>
            <w:tcW w:w="743" w:type="dxa"/>
            <w:gridSpan w:val="2"/>
          </w:tcPr>
          <w:p w:rsidR="00D16982" w:rsidRDefault="00D16982">
            <w:pPr>
              <w:pStyle w:val="ConsPlusNormal"/>
              <w:jc w:val="center"/>
            </w:pPr>
            <w:r>
              <w:t>180,0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w:t>
            </w:r>
            <w:r>
              <w:lastRenderedPageBreak/>
              <w:t>е источники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488,0</w:t>
            </w:r>
          </w:p>
        </w:tc>
        <w:tc>
          <w:tcPr>
            <w:tcW w:w="784" w:type="dxa"/>
            <w:gridSpan w:val="2"/>
          </w:tcPr>
          <w:p w:rsidR="00D16982" w:rsidRDefault="00D16982">
            <w:pPr>
              <w:pStyle w:val="ConsPlusNormal"/>
              <w:jc w:val="center"/>
            </w:pPr>
            <w:r>
              <w:t>450,0</w:t>
            </w:r>
          </w:p>
        </w:tc>
        <w:tc>
          <w:tcPr>
            <w:tcW w:w="743" w:type="dxa"/>
            <w:gridSpan w:val="2"/>
          </w:tcPr>
          <w:p w:rsidR="00D16982" w:rsidRDefault="00D16982">
            <w:pPr>
              <w:pStyle w:val="ConsPlusNormal"/>
              <w:jc w:val="center"/>
            </w:pPr>
            <w:r>
              <w:t>180,0</w:t>
            </w: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lastRenderedPageBreak/>
              <w:t>Основное мероприятие 6</w:t>
            </w:r>
          </w:p>
        </w:tc>
        <w:tc>
          <w:tcPr>
            <w:tcW w:w="1928" w:type="dxa"/>
            <w:vMerge w:val="restart"/>
          </w:tcPr>
          <w:p w:rsidR="00D16982" w:rsidRDefault="00D16982">
            <w:pPr>
              <w:pStyle w:val="ConsPlusNormal"/>
              <w:jc w:val="both"/>
            </w:pPr>
            <w:r>
              <w:t>Внедрение технологий, использующих возобновляемые источники энергии и вторичные энергетические ресурсы</w:t>
            </w:r>
          </w:p>
        </w:tc>
        <w:tc>
          <w:tcPr>
            <w:tcW w:w="1417" w:type="dxa"/>
            <w:vMerge w:val="restart"/>
          </w:tcPr>
          <w:p w:rsidR="00D16982" w:rsidRDefault="00D16982">
            <w:pPr>
              <w:pStyle w:val="ConsPlusNormal"/>
              <w:jc w:val="both"/>
            </w:pPr>
            <w:r>
              <w:t>увеличение использования в качестве источников энергии вторичных энергетических ресурсов и (или) возобновляемых источников энергии</w:t>
            </w: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11000,0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11000,0</w:t>
            </w:r>
          </w:p>
        </w:tc>
      </w:tr>
      <w:tr w:rsidR="00D16982" w:rsidTr="00D16982">
        <w:tc>
          <w:tcPr>
            <w:tcW w:w="1020" w:type="dxa"/>
            <w:vMerge w:val="restart"/>
          </w:tcPr>
          <w:p w:rsidR="00D16982" w:rsidRDefault="00D16982">
            <w:pPr>
              <w:pStyle w:val="ConsPlusNormal"/>
              <w:jc w:val="both"/>
            </w:pPr>
            <w:r>
              <w:t>Целевые показатели (индикаторы) подпрограммы, увязанные с основным мероприятием 6</w:t>
            </w:r>
          </w:p>
        </w:tc>
        <w:tc>
          <w:tcPr>
            <w:tcW w:w="7426" w:type="dxa"/>
            <w:gridSpan w:val="7"/>
          </w:tcPr>
          <w:p w:rsidR="00D16982" w:rsidRDefault="00D16982">
            <w:pPr>
              <w:pStyle w:val="ConsPlusNormal"/>
              <w:jc w:val="both"/>
            </w:pPr>
            <w: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2,0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Ввод мощностей генерирующих объектов, функционирующих на основе использования возобновляемых источников энергии, на территории Яльчикского района Чувашской Республики (без учета гидроэлектростанций установленной мощностью свыше 25 МВт), МВт</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1,0</w:t>
            </w:r>
          </w:p>
        </w:tc>
      </w:tr>
      <w:tr w:rsidR="00D16982" w:rsidTr="00D16982">
        <w:tc>
          <w:tcPr>
            <w:tcW w:w="1020" w:type="dxa"/>
            <w:vMerge w:val="restart"/>
          </w:tcPr>
          <w:p w:rsidR="00D16982" w:rsidRDefault="00D16982">
            <w:pPr>
              <w:pStyle w:val="ConsPlusNormal"/>
              <w:jc w:val="both"/>
            </w:pPr>
            <w:r>
              <w:t>Мероприятие 6.1</w:t>
            </w:r>
          </w:p>
        </w:tc>
        <w:tc>
          <w:tcPr>
            <w:tcW w:w="1928" w:type="dxa"/>
            <w:vMerge w:val="restart"/>
          </w:tcPr>
          <w:p w:rsidR="00D16982" w:rsidRDefault="00D16982">
            <w:pPr>
              <w:pStyle w:val="ConsPlusNormal"/>
              <w:jc w:val="both"/>
            </w:pPr>
            <w:r>
              <w:t xml:space="preserve">Внедрение/реконсервация </w:t>
            </w:r>
            <w:r>
              <w:lastRenderedPageBreak/>
              <w:t>возобновляемых источников энергии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w:t>
            </w:r>
            <w:r>
              <w:lastRenderedPageBreak/>
              <w:t>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7000,0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jc w:val="center"/>
            </w:pPr>
            <w:r>
              <w:t>7000,0</w:t>
            </w:r>
          </w:p>
        </w:tc>
      </w:tr>
      <w:tr w:rsidR="00D16982" w:rsidTr="00D16982">
        <w:tc>
          <w:tcPr>
            <w:tcW w:w="1020" w:type="dxa"/>
            <w:vMerge w:val="restart"/>
          </w:tcPr>
          <w:p w:rsidR="00D16982" w:rsidRDefault="00D16982">
            <w:pPr>
              <w:pStyle w:val="ConsPlusNormal"/>
              <w:jc w:val="both"/>
            </w:pPr>
            <w:r>
              <w:t>Мероприятие 6.2</w:t>
            </w:r>
          </w:p>
        </w:tc>
        <w:tc>
          <w:tcPr>
            <w:tcW w:w="1928" w:type="dxa"/>
            <w:vMerge w:val="restart"/>
          </w:tcPr>
          <w:p w:rsidR="00D16982" w:rsidRDefault="00D16982">
            <w:pPr>
              <w:pStyle w:val="ConsPlusNormal"/>
              <w:jc w:val="both"/>
            </w:pPr>
            <w: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4000,0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jc w:val="center"/>
            </w:pPr>
            <w:r>
              <w:t>4000,0</w:t>
            </w:r>
          </w:p>
        </w:tc>
      </w:tr>
      <w:tr w:rsidR="00D16982" w:rsidTr="00D16982">
        <w:tc>
          <w:tcPr>
            <w:tcW w:w="1020" w:type="dxa"/>
            <w:vMerge w:val="restart"/>
          </w:tcPr>
          <w:p w:rsidR="00D16982" w:rsidRDefault="00D16982">
            <w:pPr>
              <w:pStyle w:val="ConsPlusNormal"/>
              <w:jc w:val="both"/>
            </w:pPr>
            <w:r>
              <w:t>Основное мероприятие 7</w:t>
            </w:r>
          </w:p>
        </w:tc>
        <w:tc>
          <w:tcPr>
            <w:tcW w:w="1928" w:type="dxa"/>
            <w:vMerge w:val="restart"/>
          </w:tcPr>
          <w:p w:rsidR="00D16982" w:rsidRDefault="00D16982">
            <w:pPr>
              <w:pStyle w:val="ConsPlusNormal"/>
              <w:jc w:val="both"/>
            </w:pPr>
            <w:r>
              <w:t xml:space="preserve">Увеличение использования энергоэффективных источников </w:t>
            </w:r>
            <w:r>
              <w:lastRenderedPageBreak/>
              <w:t>наружного освещения</w:t>
            </w:r>
          </w:p>
        </w:tc>
        <w:tc>
          <w:tcPr>
            <w:tcW w:w="1417" w:type="dxa"/>
            <w:vMerge w:val="restart"/>
          </w:tcPr>
          <w:p w:rsidR="00D16982" w:rsidRDefault="00D16982">
            <w:pPr>
              <w:pStyle w:val="ConsPlusNormal"/>
              <w:jc w:val="both"/>
            </w:pPr>
            <w:r>
              <w:lastRenderedPageBreak/>
              <w:t xml:space="preserve">снижение затрат электрической энергии на </w:t>
            </w:r>
            <w:r>
              <w:lastRenderedPageBreak/>
              <w:t>уличное освещение путем внедрения энергоэффективных источников освещения</w:t>
            </w:r>
          </w:p>
        </w:tc>
        <w:tc>
          <w:tcPr>
            <w:tcW w:w="1984" w:type="dxa"/>
            <w:vMerge w:val="restart"/>
          </w:tcPr>
          <w:p w:rsidR="00D16982" w:rsidRDefault="00D16982">
            <w:pPr>
              <w:pStyle w:val="ConsPlusNormal"/>
              <w:jc w:val="both"/>
            </w:pPr>
            <w:r>
              <w:lastRenderedPageBreak/>
              <w:t xml:space="preserve">ответственный исполнитель - отдел экономики, имущественных и </w:t>
            </w:r>
            <w:r>
              <w:lastRenderedPageBreak/>
              <w:t>земельных отношений Яльчикского района Чувашской Республики, участник - органы местного самоуправления сельских поселений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36,0</w:t>
            </w:r>
          </w:p>
        </w:tc>
        <w:tc>
          <w:tcPr>
            <w:tcW w:w="784" w:type="dxa"/>
            <w:gridSpan w:val="2"/>
          </w:tcPr>
          <w:p w:rsidR="00D16982" w:rsidRDefault="00D16982">
            <w:pPr>
              <w:pStyle w:val="ConsPlusNormal"/>
              <w:jc w:val="center"/>
            </w:pPr>
            <w:r>
              <w:t>81,0</w:t>
            </w:r>
          </w:p>
        </w:tc>
        <w:tc>
          <w:tcPr>
            <w:tcW w:w="743" w:type="dxa"/>
            <w:gridSpan w:val="2"/>
          </w:tcPr>
          <w:p w:rsidR="00D16982" w:rsidRDefault="00D16982">
            <w:pPr>
              <w:pStyle w:val="ConsPlusNormal"/>
              <w:jc w:val="center"/>
            </w:pPr>
            <w:r>
              <w:t>324,0</w:t>
            </w:r>
          </w:p>
        </w:tc>
        <w:tc>
          <w:tcPr>
            <w:tcW w:w="608" w:type="dxa"/>
          </w:tcPr>
          <w:p w:rsidR="00D16982" w:rsidRDefault="00D16982">
            <w:pPr>
              <w:pStyle w:val="ConsPlusNormal"/>
              <w:jc w:val="center"/>
            </w:pPr>
            <w:r>
              <w:t>324,0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36,0</w:t>
            </w:r>
          </w:p>
        </w:tc>
        <w:tc>
          <w:tcPr>
            <w:tcW w:w="784" w:type="dxa"/>
            <w:gridSpan w:val="2"/>
          </w:tcPr>
          <w:p w:rsidR="00D16982" w:rsidRDefault="00D16982">
            <w:pPr>
              <w:pStyle w:val="ConsPlusNormal"/>
              <w:jc w:val="center"/>
            </w:pPr>
            <w:r>
              <w:t>81,0</w:t>
            </w:r>
          </w:p>
        </w:tc>
        <w:tc>
          <w:tcPr>
            <w:tcW w:w="743" w:type="dxa"/>
            <w:gridSpan w:val="2"/>
          </w:tcPr>
          <w:p w:rsidR="00D16982" w:rsidRDefault="00D16982">
            <w:pPr>
              <w:pStyle w:val="ConsPlusNormal"/>
              <w:jc w:val="center"/>
            </w:pPr>
            <w:r>
              <w:t>324,0</w:t>
            </w:r>
          </w:p>
        </w:tc>
        <w:tc>
          <w:tcPr>
            <w:tcW w:w="608" w:type="dxa"/>
          </w:tcPr>
          <w:p w:rsidR="00D16982" w:rsidRDefault="00D16982">
            <w:pPr>
              <w:pStyle w:val="ConsPlusNormal"/>
              <w:jc w:val="center"/>
            </w:pPr>
            <w:r>
              <w:t>324,0</w:t>
            </w:r>
          </w:p>
        </w:tc>
      </w:tr>
      <w:tr w:rsidR="00D16982" w:rsidTr="00D16982">
        <w:tc>
          <w:tcPr>
            <w:tcW w:w="1020" w:type="dxa"/>
          </w:tcPr>
          <w:p w:rsidR="00D16982" w:rsidRDefault="00D16982">
            <w:pPr>
              <w:pStyle w:val="ConsPlusNormal"/>
              <w:jc w:val="both"/>
            </w:pPr>
            <w:r>
              <w:t>Целевые показатели (индикаторы) подпрограммы, увязанные с основным мероприятием 7</w:t>
            </w:r>
          </w:p>
        </w:tc>
        <w:tc>
          <w:tcPr>
            <w:tcW w:w="7426" w:type="dxa"/>
            <w:gridSpan w:val="7"/>
          </w:tcPr>
          <w:p w:rsidR="00D16982" w:rsidRDefault="00D16982">
            <w:pPr>
              <w:pStyle w:val="ConsPlusNormal"/>
              <w:jc w:val="both"/>
            </w:pPr>
            <w:r>
              <w:t>Доля энергоэффективных источников света в системах уличного освещения на территории Яльчикского района Чувашской Республики, %</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95,8</w:t>
            </w:r>
          </w:p>
        </w:tc>
        <w:tc>
          <w:tcPr>
            <w:tcW w:w="664" w:type="dxa"/>
          </w:tcPr>
          <w:p w:rsidR="00D16982" w:rsidRDefault="00D16982">
            <w:pPr>
              <w:pStyle w:val="ConsPlusNormal"/>
              <w:jc w:val="center"/>
            </w:pPr>
            <w:r>
              <w:t>95,8</w:t>
            </w:r>
          </w:p>
        </w:tc>
        <w:tc>
          <w:tcPr>
            <w:tcW w:w="784" w:type="dxa"/>
            <w:gridSpan w:val="2"/>
          </w:tcPr>
          <w:p w:rsidR="00D16982" w:rsidRDefault="00D16982">
            <w:pPr>
              <w:pStyle w:val="ConsPlusNormal"/>
              <w:jc w:val="center"/>
            </w:pPr>
            <w:r>
              <w:t>96,0</w:t>
            </w:r>
          </w:p>
        </w:tc>
        <w:tc>
          <w:tcPr>
            <w:tcW w:w="784" w:type="dxa"/>
            <w:gridSpan w:val="2"/>
          </w:tcPr>
          <w:p w:rsidR="00D16982" w:rsidRDefault="00D16982">
            <w:pPr>
              <w:pStyle w:val="ConsPlusNormal"/>
              <w:jc w:val="center"/>
            </w:pPr>
            <w:r>
              <w:t>96,4</w:t>
            </w:r>
          </w:p>
        </w:tc>
        <w:tc>
          <w:tcPr>
            <w:tcW w:w="743" w:type="dxa"/>
            <w:gridSpan w:val="2"/>
          </w:tcPr>
          <w:p w:rsidR="00D16982" w:rsidRDefault="00D16982">
            <w:pPr>
              <w:pStyle w:val="ConsPlusNormal"/>
              <w:jc w:val="center"/>
            </w:pPr>
            <w:r>
              <w:t>98,2</w:t>
            </w:r>
          </w:p>
        </w:tc>
        <w:tc>
          <w:tcPr>
            <w:tcW w:w="608" w:type="dxa"/>
          </w:tcPr>
          <w:p w:rsidR="00D16982" w:rsidRDefault="00D16982">
            <w:pPr>
              <w:pStyle w:val="ConsPlusNormal"/>
              <w:jc w:val="center"/>
            </w:pPr>
            <w:r>
              <w:t>100,0</w:t>
            </w:r>
          </w:p>
        </w:tc>
      </w:tr>
      <w:tr w:rsidR="00D16982" w:rsidTr="00D16982">
        <w:tc>
          <w:tcPr>
            <w:tcW w:w="1020" w:type="dxa"/>
            <w:vMerge w:val="restart"/>
          </w:tcPr>
          <w:p w:rsidR="00D16982" w:rsidRDefault="00D16982">
            <w:pPr>
              <w:pStyle w:val="ConsPlusNormal"/>
              <w:jc w:val="both"/>
            </w:pPr>
            <w:r>
              <w:t>Мероприятие 7.1</w:t>
            </w:r>
          </w:p>
        </w:tc>
        <w:tc>
          <w:tcPr>
            <w:tcW w:w="1928" w:type="dxa"/>
            <w:vMerge w:val="restart"/>
          </w:tcPr>
          <w:p w:rsidR="00D16982" w:rsidRDefault="00D16982">
            <w:pPr>
              <w:pStyle w:val="ConsPlusNormal"/>
              <w:jc w:val="both"/>
            </w:pPr>
            <w:r>
              <w:t xml:space="preserve">Внедрение энергоэффективных источников освещения в </w:t>
            </w:r>
            <w:r>
              <w:lastRenderedPageBreak/>
              <w:t>системах уличного освещения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w:t>
            </w:r>
            <w:r>
              <w:lastRenderedPageBreak/>
              <w:t>земельных отношений Яльчикского района Чувашской Республики, участник - органы местного самоуправления сельских поселений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36,0</w:t>
            </w:r>
          </w:p>
        </w:tc>
        <w:tc>
          <w:tcPr>
            <w:tcW w:w="784" w:type="dxa"/>
            <w:gridSpan w:val="2"/>
          </w:tcPr>
          <w:p w:rsidR="00D16982" w:rsidRDefault="00D16982">
            <w:pPr>
              <w:pStyle w:val="ConsPlusNormal"/>
              <w:jc w:val="center"/>
            </w:pPr>
            <w:r>
              <w:t>81,0</w:t>
            </w:r>
          </w:p>
        </w:tc>
        <w:tc>
          <w:tcPr>
            <w:tcW w:w="743" w:type="dxa"/>
            <w:gridSpan w:val="2"/>
          </w:tcPr>
          <w:p w:rsidR="00D16982" w:rsidRDefault="00D16982">
            <w:pPr>
              <w:pStyle w:val="ConsPlusNormal"/>
              <w:jc w:val="center"/>
            </w:pPr>
            <w:r>
              <w:t>324,0</w:t>
            </w:r>
          </w:p>
        </w:tc>
        <w:tc>
          <w:tcPr>
            <w:tcW w:w="608" w:type="dxa"/>
          </w:tcPr>
          <w:p w:rsidR="00D16982" w:rsidRDefault="00D16982">
            <w:pPr>
              <w:pStyle w:val="ConsPlusNormal"/>
              <w:jc w:val="center"/>
            </w:pPr>
            <w:r>
              <w:t>324,0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jc w:val="center"/>
            </w:pPr>
            <w:r>
              <w:t>36,0</w:t>
            </w:r>
          </w:p>
        </w:tc>
        <w:tc>
          <w:tcPr>
            <w:tcW w:w="784" w:type="dxa"/>
            <w:gridSpan w:val="2"/>
          </w:tcPr>
          <w:p w:rsidR="00D16982" w:rsidRDefault="00D16982">
            <w:pPr>
              <w:pStyle w:val="ConsPlusNormal"/>
              <w:jc w:val="center"/>
            </w:pPr>
            <w:r>
              <w:t>81,0</w:t>
            </w:r>
          </w:p>
        </w:tc>
        <w:tc>
          <w:tcPr>
            <w:tcW w:w="743" w:type="dxa"/>
            <w:gridSpan w:val="2"/>
          </w:tcPr>
          <w:p w:rsidR="00D16982" w:rsidRDefault="00D16982">
            <w:pPr>
              <w:pStyle w:val="ConsPlusNormal"/>
              <w:jc w:val="center"/>
            </w:pPr>
            <w:r>
              <w:t>324,0</w:t>
            </w:r>
          </w:p>
        </w:tc>
        <w:tc>
          <w:tcPr>
            <w:tcW w:w="608" w:type="dxa"/>
          </w:tcPr>
          <w:p w:rsidR="00D16982" w:rsidRDefault="00D16982">
            <w:pPr>
              <w:pStyle w:val="ConsPlusNormal"/>
              <w:jc w:val="center"/>
            </w:pPr>
            <w:r>
              <w:t>324,0</w:t>
            </w:r>
          </w:p>
        </w:tc>
      </w:tr>
      <w:tr w:rsidR="00D16982" w:rsidTr="00D16982">
        <w:tc>
          <w:tcPr>
            <w:tcW w:w="1020" w:type="dxa"/>
            <w:vMerge w:val="restart"/>
          </w:tcPr>
          <w:p w:rsidR="00D16982" w:rsidRDefault="00D16982">
            <w:pPr>
              <w:pStyle w:val="ConsPlusNormal"/>
              <w:jc w:val="both"/>
            </w:pPr>
            <w:r>
              <w:t>Основное мероприятие 8</w:t>
            </w:r>
          </w:p>
        </w:tc>
        <w:tc>
          <w:tcPr>
            <w:tcW w:w="1928" w:type="dxa"/>
            <w:vMerge w:val="restart"/>
          </w:tcPr>
          <w:p w:rsidR="00D16982" w:rsidRDefault="00D16982">
            <w:pPr>
              <w:pStyle w:val="ConsPlusNormal"/>
              <w:jc w:val="both"/>
            </w:pPr>
            <w:r>
              <w:t>Энергосбережение и повышение энергоэффективности в транспортном комплексе</w:t>
            </w:r>
          </w:p>
        </w:tc>
        <w:tc>
          <w:tcPr>
            <w:tcW w:w="1417" w:type="dxa"/>
            <w:vMerge w:val="restart"/>
          </w:tcPr>
          <w:p w:rsidR="00D16982" w:rsidRDefault="00D16982">
            <w:pPr>
              <w:pStyle w:val="ConsPlusNormal"/>
              <w:jc w:val="both"/>
            </w:pPr>
            <w:r>
              <w:t xml:space="preserve">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w:t>
            </w:r>
            <w:r>
              <w:lastRenderedPageBreak/>
              <w:t>топлива</w:t>
            </w:r>
          </w:p>
        </w:tc>
        <w:tc>
          <w:tcPr>
            <w:tcW w:w="1984" w:type="dxa"/>
            <w:vMerge w:val="restart"/>
          </w:tcPr>
          <w:p w:rsidR="00D16982" w:rsidRDefault="00D16982">
            <w:pPr>
              <w:pStyle w:val="ConsPlusNormal"/>
              <w:jc w:val="both"/>
            </w:pPr>
            <w:r>
              <w:lastRenderedPageBreak/>
              <w:t xml:space="preserve">ответственный исполнитель - отдел экономики, имущественных и земельных отношений Яльчикского района Чувашской Республики, участники - органы местного самоуправления сельских поселений Яльчикского района Чувашской Республики, муниципальные учреждения Яльчикского </w:t>
            </w:r>
            <w:r>
              <w:lastRenderedPageBreak/>
              <w:t>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56,0</w:t>
            </w:r>
          </w:p>
        </w:tc>
        <w:tc>
          <w:tcPr>
            <w:tcW w:w="784" w:type="dxa"/>
            <w:gridSpan w:val="2"/>
          </w:tcPr>
          <w:p w:rsidR="00D16982" w:rsidRDefault="00D16982">
            <w:pPr>
              <w:pStyle w:val="ConsPlusNormal"/>
              <w:jc w:val="center"/>
            </w:pPr>
            <w:r>
              <w:t>56,0</w:t>
            </w:r>
          </w:p>
        </w:tc>
        <w:tc>
          <w:tcPr>
            <w:tcW w:w="784" w:type="dxa"/>
            <w:gridSpan w:val="2"/>
          </w:tcPr>
          <w:p w:rsidR="00D16982" w:rsidRDefault="00D16982">
            <w:pPr>
              <w:pStyle w:val="ConsPlusNormal"/>
              <w:jc w:val="center"/>
            </w:pPr>
            <w:r>
              <w:t>56,0</w:t>
            </w:r>
          </w:p>
        </w:tc>
        <w:tc>
          <w:tcPr>
            <w:tcW w:w="743" w:type="dxa"/>
            <w:gridSpan w:val="2"/>
          </w:tcPr>
          <w:p w:rsidR="00D16982" w:rsidRDefault="00D16982">
            <w:pPr>
              <w:pStyle w:val="ConsPlusNormal"/>
              <w:jc w:val="center"/>
            </w:pPr>
            <w:r>
              <w:t>5168,0</w:t>
            </w:r>
          </w:p>
        </w:tc>
        <w:tc>
          <w:tcPr>
            <w:tcW w:w="608" w:type="dxa"/>
          </w:tcPr>
          <w:p w:rsidR="00D16982" w:rsidRDefault="00D16982">
            <w:pPr>
              <w:pStyle w:val="ConsPlusNormal"/>
              <w:jc w:val="center"/>
            </w:pPr>
            <w:r>
              <w:t>364,0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17,0</w:t>
            </w:r>
          </w:p>
        </w:tc>
        <w:tc>
          <w:tcPr>
            <w:tcW w:w="784" w:type="dxa"/>
            <w:gridSpan w:val="2"/>
          </w:tcPr>
          <w:p w:rsidR="00D16982" w:rsidRDefault="00D16982">
            <w:pPr>
              <w:pStyle w:val="ConsPlusNormal"/>
              <w:jc w:val="center"/>
            </w:pPr>
            <w:r>
              <w:t>17,0</w:t>
            </w:r>
          </w:p>
        </w:tc>
        <w:tc>
          <w:tcPr>
            <w:tcW w:w="784" w:type="dxa"/>
            <w:gridSpan w:val="2"/>
          </w:tcPr>
          <w:p w:rsidR="00D16982" w:rsidRDefault="00D16982">
            <w:pPr>
              <w:pStyle w:val="ConsPlusNormal"/>
              <w:jc w:val="center"/>
            </w:pPr>
            <w:r>
              <w:t>17,0</w:t>
            </w:r>
          </w:p>
        </w:tc>
        <w:tc>
          <w:tcPr>
            <w:tcW w:w="743" w:type="dxa"/>
            <w:gridSpan w:val="2"/>
          </w:tcPr>
          <w:p w:rsidR="00D16982" w:rsidRDefault="00D16982">
            <w:pPr>
              <w:pStyle w:val="ConsPlusNormal"/>
              <w:jc w:val="center"/>
            </w:pPr>
            <w:r>
              <w:t>50,0</w:t>
            </w:r>
          </w:p>
        </w:tc>
        <w:tc>
          <w:tcPr>
            <w:tcW w:w="608" w:type="dxa"/>
          </w:tcPr>
          <w:p w:rsidR="00D16982" w:rsidRDefault="00D16982">
            <w:pPr>
              <w:pStyle w:val="ConsPlusNormal"/>
              <w:jc w:val="center"/>
            </w:pPr>
            <w:r>
              <w:t>109,0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39,0</w:t>
            </w:r>
          </w:p>
        </w:tc>
        <w:tc>
          <w:tcPr>
            <w:tcW w:w="784" w:type="dxa"/>
            <w:gridSpan w:val="2"/>
          </w:tcPr>
          <w:p w:rsidR="00D16982" w:rsidRDefault="00D16982">
            <w:pPr>
              <w:pStyle w:val="ConsPlusNormal"/>
              <w:jc w:val="center"/>
            </w:pPr>
            <w:r>
              <w:t>39,0</w:t>
            </w:r>
          </w:p>
        </w:tc>
        <w:tc>
          <w:tcPr>
            <w:tcW w:w="784" w:type="dxa"/>
            <w:gridSpan w:val="2"/>
          </w:tcPr>
          <w:p w:rsidR="00D16982" w:rsidRDefault="00D16982">
            <w:pPr>
              <w:pStyle w:val="ConsPlusNormal"/>
              <w:jc w:val="center"/>
            </w:pPr>
            <w:r>
              <w:t>39,0</w:t>
            </w:r>
          </w:p>
        </w:tc>
        <w:tc>
          <w:tcPr>
            <w:tcW w:w="743" w:type="dxa"/>
            <w:gridSpan w:val="2"/>
          </w:tcPr>
          <w:p w:rsidR="00D16982" w:rsidRDefault="00D16982">
            <w:pPr>
              <w:pStyle w:val="ConsPlusNormal"/>
              <w:jc w:val="center"/>
            </w:pPr>
            <w:r>
              <w:t>5118,0</w:t>
            </w:r>
          </w:p>
        </w:tc>
        <w:tc>
          <w:tcPr>
            <w:tcW w:w="608" w:type="dxa"/>
          </w:tcPr>
          <w:p w:rsidR="00D16982" w:rsidRDefault="00D16982">
            <w:pPr>
              <w:pStyle w:val="ConsPlusNormal"/>
              <w:jc w:val="center"/>
            </w:pPr>
            <w:r>
              <w:t>255,0</w:t>
            </w:r>
          </w:p>
        </w:tc>
      </w:tr>
      <w:tr w:rsidR="00D16982" w:rsidTr="00D16982">
        <w:tc>
          <w:tcPr>
            <w:tcW w:w="1020" w:type="dxa"/>
            <w:vMerge w:val="restart"/>
          </w:tcPr>
          <w:p w:rsidR="00D16982" w:rsidRDefault="00D16982">
            <w:pPr>
              <w:pStyle w:val="ConsPlusNormal"/>
              <w:jc w:val="both"/>
            </w:pPr>
            <w:r>
              <w:lastRenderedPageBreak/>
              <w:t>Целевые показатели (индикаторы) подпрограммы, увязанные с основным мероприятием 8</w:t>
            </w:r>
          </w:p>
        </w:tc>
        <w:tc>
          <w:tcPr>
            <w:tcW w:w="7426" w:type="dxa"/>
            <w:gridSpan w:val="7"/>
          </w:tcPr>
          <w:p w:rsidR="00D16982" w:rsidRDefault="00D16982">
            <w:pPr>
              <w:pStyle w:val="ConsPlusNormal"/>
              <w:jc w:val="both"/>
            </w:pPr>
            <w:proofErr w:type="gramStart"/>
            <w:r>
              <w:t>Количество транспортных средств,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w:t>
            </w:r>
            <w:proofErr w:type="gramEnd"/>
            <w:r>
              <w:t>, и электрической энергией, ед.</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Яльчикском районе Чувашской Республики, ед.</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proofErr w:type="gramStart"/>
            <w: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2,0</w:t>
            </w:r>
          </w:p>
        </w:tc>
        <w:tc>
          <w:tcPr>
            <w:tcW w:w="784" w:type="dxa"/>
            <w:gridSpan w:val="2"/>
          </w:tcPr>
          <w:p w:rsidR="00D16982" w:rsidRDefault="00D16982">
            <w:pPr>
              <w:pStyle w:val="ConsPlusNormal"/>
              <w:jc w:val="center"/>
            </w:pPr>
            <w:r>
              <w:t>4,0</w:t>
            </w:r>
          </w:p>
        </w:tc>
        <w:tc>
          <w:tcPr>
            <w:tcW w:w="784" w:type="dxa"/>
            <w:gridSpan w:val="2"/>
          </w:tcPr>
          <w:p w:rsidR="00D16982" w:rsidRDefault="00D16982">
            <w:pPr>
              <w:pStyle w:val="ConsPlusNormal"/>
              <w:jc w:val="center"/>
            </w:pPr>
            <w:r>
              <w:t>6,0</w:t>
            </w:r>
          </w:p>
        </w:tc>
        <w:tc>
          <w:tcPr>
            <w:tcW w:w="743" w:type="dxa"/>
            <w:gridSpan w:val="2"/>
          </w:tcPr>
          <w:p w:rsidR="00D16982" w:rsidRDefault="00D16982">
            <w:pPr>
              <w:pStyle w:val="ConsPlusNormal"/>
              <w:jc w:val="center"/>
            </w:pPr>
            <w:r>
              <w:t>12,0</w:t>
            </w:r>
          </w:p>
        </w:tc>
        <w:tc>
          <w:tcPr>
            <w:tcW w:w="608" w:type="dxa"/>
          </w:tcPr>
          <w:p w:rsidR="00D16982" w:rsidRDefault="00D16982">
            <w:pPr>
              <w:pStyle w:val="ConsPlusNormal"/>
              <w:jc w:val="center"/>
            </w:pPr>
            <w:r>
              <w:t>25,0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района Чувашской Республики, ед.</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1,0</w:t>
            </w:r>
          </w:p>
        </w:tc>
      </w:tr>
      <w:tr w:rsidR="00D16982" w:rsidTr="00D16982">
        <w:tc>
          <w:tcPr>
            <w:tcW w:w="1020" w:type="dxa"/>
            <w:vMerge/>
          </w:tcPr>
          <w:p w:rsidR="00D16982" w:rsidRDefault="00D16982">
            <w:pPr>
              <w:pStyle w:val="ConsPlusNormal"/>
            </w:pPr>
          </w:p>
        </w:tc>
        <w:tc>
          <w:tcPr>
            <w:tcW w:w="7426" w:type="dxa"/>
            <w:gridSpan w:val="7"/>
          </w:tcPr>
          <w:p w:rsidR="00D16982" w:rsidRDefault="00D16982">
            <w:pPr>
              <w:pStyle w:val="ConsPlusNormal"/>
              <w:jc w:val="both"/>
            </w:pPr>
            <w:r>
              <w:t>Количество электромобилей легковых с автономным источником электрического питания, зарегистрированных на территории Яльчикского района Чувашской Республики, ед.</w:t>
            </w:r>
          </w:p>
        </w:tc>
        <w:tc>
          <w:tcPr>
            <w:tcW w:w="147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04" w:type="dxa"/>
          </w:tcPr>
          <w:p w:rsidR="00D16982" w:rsidRDefault="00D16982">
            <w:pPr>
              <w:pStyle w:val="ConsPlusNormal"/>
              <w:jc w:val="center"/>
            </w:pPr>
            <w:r>
              <w:t>x</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2,0</w:t>
            </w:r>
          </w:p>
        </w:tc>
        <w:tc>
          <w:tcPr>
            <w:tcW w:w="608" w:type="dxa"/>
          </w:tcPr>
          <w:p w:rsidR="00D16982" w:rsidRDefault="00D16982">
            <w:pPr>
              <w:pStyle w:val="ConsPlusNormal"/>
              <w:jc w:val="center"/>
            </w:pPr>
            <w:r>
              <w:t>4,0</w:t>
            </w:r>
          </w:p>
        </w:tc>
      </w:tr>
      <w:tr w:rsidR="00D16982" w:rsidTr="00D16982">
        <w:tc>
          <w:tcPr>
            <w:tcW w:w="1020" w:type="dxa"/>
            <w:vMerge w:val="restart"/>
          </w:tcPr>
          <w:p w:rsidR="00D16982" w:rsidRDefault="00D16982">
            <w:pPr>
              <w:pStyle w:val="ConsPlusNormal"/>
              <w:jc w:val="both"/>
            </w:pPr>
            <w:r>
              <w:lastRenderedPageBreak/>
              <w:t>Мероприятие 8.1</w:t>
            </w:r>
          </w:p>
        </w:tc>
        <w:tc>
          <w:tcPr>
            <w:tcW w:w="1928" w:type="dxa"/>
            <w:vMerge w:val="restart"/>
          </w:tcPr>
          <w:p w:rsidR="00D16982" w:rsidRDefault="00D16982">
            <w:pPr>
              <w:pStyle w:val="ConsPlusNormal"/>
              <w:jc w:val="both"/>
            </w:pPr>
            <w:r>
              <w:t xml:space="preserve">Мероприятия по замещению бензина и дизельного топлива, </w:t>
            </w:r>
            <w:proofErr w:type="gramStart"/>
            <w:r>
              <w:t>используемых</w:t>
            </w:r>
            <w:proofErr w:type="gramEnd"/>
            <w: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 участники - органы местного самоуправления сельских поселений Яльчикского района Чувашской Республики, муниципальные учреждения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56,0</w:t>
            </w:r>
          </w:p>
        </w:tc>
        <w:tc>
          <w:tcPr>
            <w:tcW w:w="784" w:type="dxa"/>
            <w:gridSpan w:val="2"/>
          </w:tcPr>
          <w:p w:rsidR="00D16982" w:rsidRDefault="00D16982">
            <w:pPr>
              <w:pStyle w:val="ConsPlusNormal"/>
              <w:jc w:val="center"/>
            </w:pPr>
            <w:r>
              <w:t>56,0</w:t>
            </w:r>
          </w:p>
        </w:tc>
        <w:tc>
          <w:tcPr>
            <w:tcW w:w="784" w:type="dxa"/>
            <w:gridSpan w:val="2"/>
          </w:tcPr>
          <w:p w:rsidR="00D16982" w:rsidRDefault="00D16982">
            <w:pPr>
              <w:pStyle w:val="ConsPlusNormal"/>
              <w:jc w:val="center"/>
            </w:pPr>
            <w:r>
              <w:t>56,0</w:t>
            </w:r>
          </w:p>
        </w:tc>
        <w:tc>
          <w:tcPr>
            <w:tcW w:w="743" w:type="dxa"/>
            <w:gridSpan w:val="2"/>
          </w:tcPr>
          <w:p w:rsidR="00D16982" w:rsidRDefault="00D16982">
            <w:pPr>
              <w:pStyle w:val="ConsPlusNormal"/>
              <w:jc w:val="center"/>
            </w:pPr>
            <w:r>
              <w:t>168,0</w:t>
            </w:r>
          </w:p>
        </w:tc>
        <w:tc>
          <w:tcPr>
            <w:tcW w:w="608" w:type="dxa"/>
          </w:tcPr>
          <w:p w:rsidR="00D16982" w:rsidRDefault="00D16982">
            <w:pPr>
              <w:pStyle w:val="ConsPlusNormal"/>
              <w:jc w:val="center"/>
            </w:pPr>
            <w:r>
              <w:t>364,0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17,0</w:t>
            </w:r>
          </w:p>
        </w:tc>
        <w:tc>
          <w:tcPr>
            <w:tcW w:w="784" w:type="dxa"/>
            <w:gridSpan w:val="2"/>
          </w:tcPr>
          <w:p w:rsidR="00D16982" w:rsidRDefault="00D16982">
            <w:pPr>
              <w:pStyle w:val="ConsPlusNormal"/>
              <w:jc w:val="center"/>
            </w:pPr>
            <w:r>
              <w:t>17,0</w:t>
            </w:r>
          </w:p>
        </w:tc>
        <w:tc>
          <w:tcPr>
            <w:tcW w:w="784" w:type="dxa"/>
            <w:gridSpan w:val="2"/>
          </w:tcPr>
          <w:p w:rsidR="00D16982" w:rsidRDefault="00D16982">
            <w:pPr>
              <w:pStyle w:val="ConsPlusNormal"/>
              <w:jc w:val="center"/>
            </w:pPr>
            <w:r>
              <w:t>17,0</w:t>
            </w:r>
          </w:p>
        </w:tc>
        <w:tc>
          <w:tcPr>
            <w:tcW w:w="743" w:type="dxa"/>
            <w:gridSpan w:val="2"/>
          </w:tcPr>
          <w:p w:rsidR="00D16982" w:rsidRDefault="00D16982">
            <w:pPr>
              <w:pStyle w:val="ConsPlusNormal"/>
              <w:jc w:val="center"/>
            </w:pPr>
            <w:r>
              <w:t>50,0</w:t>
            </w:r>
          </w:p>
        </w:tc>
        <w:tc>
          <w:tcPr>
            <w:tcW w:w="608" w:type="dxa"/>
          </w:tcPr>
          <w:p w:rsidR="00D16982" w:rsidRDefault="00D16982">
            <w:pPr>
              <w:pStyle w:val="ConsPlusNormal"/>
              <w:jc w:val="center"/>
            </w:pPr>
            <w:r>
              <w:t>109,0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jc w:val="center"/>
            </w:pPr>
            <w:r>
              <w:t>39,0</w:t>
            </w:r>
          </w:p>
        </w:tc>
        <w:tc>
          <w:tcPr>
            <w:tcW w:w="784" w:type="dxa"/>
            <w:gridSpan w:val="2"/>
          </w:tcPr>
          <w:p w:rsidR="00D16982" w:rsidRDefault="00D16982">
            <w:pPr>
              <w:pStyle w:val="ConsPlusNormal"/>
              <w:jc w:val="center"/>
            </w:pPr>
            <w:r>
              <w:t>39,0</w:t>
            </w:r>
          </w:p>
        </w:tc>
        <w:tc>
          <w:tcPr>
            <w:tcW w:w="784" w:type="dxa"/>
            <w:gridSpan w:val="2"/>
          </w:tcPr>
          <w:p w:rsidR="00D16982" w:rsidRDefault="00D16982">
            <w:pPr>
              <w:pStyle w:val="ConsPlusNormal"/>
              <w:jc w:val="center"/>
            </w:pPr>
            <w:r>
              <w:t>39,0</w:t>
            </w:r>
          </w:p>
        </w:tc>
        <w:tc>
          <w:tcPr>
            <w:tcW w:w="743" w:type="dxa"/>
            <w:gridSpan w:val="2"/>
          </w:tcPr>
          <w:p w:rsidR="00D16982" w:rsidRDefault="00D16982">
            <w:pPr>
              <w:pStyle w:val="ConsPlusNormal"/>
              <w:jc w:val="center"/>
            </w:pPr>
            <w:r>
              <w:t>118,0</w:t>
            </w:r>
          </w:p>
        </w:tc>
        <w:tc>
          <w:tcPr>
            <w:tcW w:w="608" w:type="dxa"/>
          </w:tcPr>
          <w:p w:rsidR="00D16982" w:rsidRDefault="00D16982">
            <w:pPr>
              <w:pStyle w:val="ConsPlusNormal"/>
              <w:jc w:val="center"/>
            </w:pPr>
            <w:r>
              <w:t>255,0</w:t>
            </w:r>
          </w:p>
        </w:tc>
      </w:tr>
      <w:tr w:rsidR="00D16982" w:rsidTr="00D16982">
        <w:tc>
          <w:tcPr>
            <w:tcW w:w="1020" w:type="dxa"/>
            <w:vMerge w:val="restart"/>
          </w:tcPr>
          <w:p w:rsidR="00D16982" w:rsidRDefault="00D16982">
            <w:pPr>
              <w:pStyle w:val="ConsPlusNormal"/>
              <w:jc w:val="both"/>
            </w:pPr>
            <w:r>
              <w:t>Мероприятие 8.2</w:t>
            </w:r>
          </w:p>
        </w:tc>
        <w:tc>
          <w:tcPr>
            <w:tcW w:w="1928" w:type="dxa"/>
            <w:vMerge w:val="restart"/>
          </w:tcPr>
          <w:p w:rsidR="00D16982" w:rsidRDefault="00D16982">
            <w:pPr>
              <w:pStyle w:val="ConsPlusNormal"/>
              <w:jc w:val="both"/>
            </w:pPr>
            <w:r>
              <w:t xml:space="preserve">Строительство автомобильных газовых наполнительных компрессорных </w:t>
            </w:r>
            <w:r>
              <w:lastRenderedPageBreak/>
              <w:t>станций</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 xml:space="preserve">ответственный исполнитель - отдел экономики, имущественных и земельных </w:t>
            </w:r>
            <w:r>
              <w:lastRenderedPageBreak/>
              <w:t>отношений Яльчикского района Чувашской Республики</w:t>
            </w:r>
          </w:p>
        </w:tc>
        <w:tc>
          <w:tcPr>
            <w:tcW w:w="567" w:type="dxa"/>
          </w:tcPr>
          <w:p w:rsidR="00D16982" w:rsidRDefault="00D16982">
            <w:pPr>
              <w:pStyle w:val="ConsPlusNormal"/>
              <w:jc w:val="center"/>
            </w:pPr>
            <w:r>
              <w:lastRenderedPageBreak/>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w:t>
            </w:r>
            <w:r>
              <w:lastRenderedPageBreak/>
              <w:t>кий бюджет Чувашской Республики</w:t>
            </w:r>
          </w:p>
        </w:tc>
        <w:tc>
          <w:tcPr>
            <w:tcW w:w="604" w:type="dxa"/>
          </w:tcPr>
          <w:p w:rsidR="00D16982" w:rsidRDefault="00D16982">
            <w:pPr>
              <w:pStyle w:val="ConsPlusNormal"/>
              <w:jc w:val="center"/>
            </w:pPr>
            <w:r>
              <w:lastRenderedPageBreak/>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val="restart"/>
          </w:tcPr>
          <w:p w:rsidR="00D16982" w:rsidRDefault="00D16982">
            <w:pPr>
              <w:pStyle w:val="ConsPlusNormal"/>
              <w:jc w:val="both"/>
            </w:pPr>
            <w:r>
              <w:t>Мероприятие 8.3</w:t>
            </w:r>
          </w:p>
        </w:tc>
        <w:tc>
          <w:tcPr>
            <w:tcW w:w="1928" w:type="dxa"/>
            <w:vMerge w:val="restart"/>
          </w:tcPr>
          <w:p w:rsidR="00D16982" w:rsidRDefault="00D16982">
            <w:pPr>
              <w:pStyle w:val="ConsPlusNormal"/>
              <w:jc w:val="both"/>
            </w:pPr>
            <w:r>
              <w:t>Строительство автомобильных станций для зарядки автотранспортных средств с автономным источником электрического питания</w:t>
            </w:r>
          </w:p>
        </w:tc>
        <w:tc>
          <w:tcPr>
            <w:tcW w:w="1417" w:type="dxa"/>
            <w:vMerge w:val="restart"/>
          </w:tcPr>
          <w:p w:rsidR="00D16982" w:rsidRDefault="00D16982">
            <w:pPr>
              <w:pStyle w:val="ConsPlusNormal"/>
            </w:pPr>
          </w:p>
        </w:tc>
        <w:tc>
          <w:tcPr>
            <w:tcW w:w="1984" w:type="dxa"/>
            <w:vMerge w:val="restart"/>
          </w:tcPr>
          <w:p w:rsidR="00D16982" w:rsidRDefault="00D16982">
            <w:pPr>
              <w:pStyle w:val="ConsPlusNormal"/>
              <w:jc w:val="both"/>
            </w:pPr>
            <w:r>
              <w:t>ответственный исполнитель - отдел экономики, имущественных и земельных отношений Яльчикского района Чувашской Республики</w:t>
            </w: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всего</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664" w:type="dxa"/>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84" w:type="dxa"/>
            <w:gridSpan w:val="2"/>
          </w:tcPr>
          <w:p w:rsidR="00D16982" w:rsidRDefault="00D16982">
            <w:pPr>
              <w:pStyle w:val="ConsPlusNormal"/>
              <w:jc w:val="center"/>
            </w:pPr>
            <w:r>
              <w:t>0,0</w:t>
            </w:r>
          </w:p>
        </w:tc>
        <w:tc>
          <w:tcPr>
            <w:tcW w:w="743" w:type="dxa"/>
            <w:gridSpan w:val="2"/>
          </w:tcPr>
          <w:p w:rsidR="00D16982" w:rsidRDefault="00D16982">
            <w:pPr>
              <w:pStyle w:val="ConsPlusNormal"/>
              <w:jc w:val="center"/>
            </w:pPr>
            <w:r>
              <w:t>5000,0</w:t>
            </w:r>
          </w:p>
        </w:tc>
        <w:tc>
          <w:tcPr>
            <w:tcW w:w="608" w:type="dxa"/>
          </w:tcPr>
          <w:p w:rsidR="00D16982" w:rsidRDefault="00D16982">
            <w:pPr>
              <w:pStyle w:val="ConsPlusNormal"/>
              <w:jc w:val="center"/>
            </w:pPr>
            <w:r>
              <w:t>0,0</w:t>
            </w: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федеральный бюджет</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республиканский бюджет Чувашской Республики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местные бюджеты</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pPr>
          </w:p>
        </w:tc>
        <w:tc>
          <w:tcPr>
            <w:tcW w:w="608" w:type="dxa"/>
          </w:tcPr>
          <w:p w:rsidR="00D16982" w:rsidRDefault="00D16982">
            <w:pPr>
              <w:pStyle w:val="ConsPlusNormal"/>
            </w:pPr>
          </w:p>
        </w:tc>
      </w:tr>
      <w:tr w:rsidR="00D16982" w:rsidTr="00D16982">
        <w:tc>
          <w:tcPr>
            <w:tcW w:w="1020" w:type="dxa"/>
            <w:vMerge/>
          </w:tcPr>
          <w:p w:rsidR="00D16982" w:rsidRDefault="00D16982">
            <w:pPr>
              <w:pStyle w:val="ConsPlusNormal"/>
            </w:pPr>
          </w:p>
        </w:tc>
        <w:tc>
          <w:tcPr>
            <w:tcW w:w="1928" w:type="dxa"/>
            <w:vMerge/>
          </w:tcPr>
          <w:p w:rsidR="00D16982" w:rsidRDefault="00D16982">
            <w:pPr>
              <w:pStyle w:val="ConsPlusNormal"/>
            </w:pPr>
          </w:p>
        </w:tc>
        <w:tc>
          <w:tcPr>
            <w:tcW w:w="1417" w:type="dxa"/>
            <w:vMerge/>
          </w:tcPr>
          <w:p w:rsidR="00D16982" w:rsidRDefault="00D16982">
            <w:pPr>
              <w:pStyle w:val="ConsPlusNormal"/>
            </w:pPr>
          </w:p>
        </w:tc>
        <w:tc>
          <w:tcPr>
            <w:tcW w:w="1984" w:type="dxa"/>
            <w:vMerge/>
          </w:tcPr>
          <w:p w:rsidR="00D16982" w:rsidRDefault="00D16982">
            <w:pPr>
              <w:pStyle w:val="ConsPlusNormal"/>
            </w:pPr>
          </w:p>
        </w:tc>
        <w:tc>
          <w:tcPr>
            <w:tcW w:w="567"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510" w:type="dxa"/>
          </w:tcPr>
          <w:p w:rsidR="00D16982" w:rsidRDefault="00D16982">
            <w:pPr>
              <w:pStyle w:val="ConsPlusNormal"/>
              <w:jc w:val="center"/>
            </w:pPr>
            <w:r>
              <w:t>x</w:t>
            </w:r>
          </w:p>
        </w:tc>
        <w:tc>
          <w:tcPr>
            <w:tcW w:w="1474" w:type="dxa"/>
          </w:tcPr>
          <w:p w:rsidR="00D16982" w:rsidRDefault="00D16982">
            <w:pPr>
              <w:pStyle w:val="ConsPlusNormal"/>
              <w:jc w:val="both"/>
            </w:pPr>
            <w:r>
              <w:t>внебюджетные источники</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04" w:type="dxa"/>
          </w:tcPr>
          <w:p w:rsidR="00D16982" w:rsidRDefault="00D16982">
            <w:pPr>
              <w:pStyle w:val="ConsPlusNormal"/>
              <w:jc w:val="center"/>
            </w:pPr>
            <w:r>
              <w:t>0,0</w:t>
            </w:r>
          </w:p>
        </w:tc>
        <w:tc>
          <w:tcPr>
            <w:tcW w:w="664" w:type="dxa"/>
          </w:tcPr>
          <w:p w:rsidR="00D16982" w:rsidRDefault="00D16982">
            <w:pPr>
              <w:pStyle w:val="ConsPlusNormal"/>
            </w:pPr>
          </w:p>
        </w:tc>
        <w:tc>
          <w:tcPr>
            <w:tcW w:w="664" w:type="dxa"/>
          </w:tcPr>
          <w:p w:rsidR="00D16982" w:rsidRDefault="00D16982">
            <w:pPr>
              <w:pStyle w:val="ConsPlusNormal"/>
            </w:pPr>
          </w:p>
        </w:tc>
        <w:tc>
          <w:tcPr>
            <w:tcW w:w="784" w:type="dxa"/>
            <w:gridSpan w:val="2"/>
          </w:tcPr>
          <w:p w:rsidR="00D16982" w:rsidRDefault="00D16982">
            <w:pPr>
              <w:pStyle w:val="ConsPlusNormal"/>
            </w:pPr>
          </w:p>
        </w:tc>
        <w:tc>
          <w:tcPr>
            <w:tcW w:w="784" w:type="dxa"/>
            <w:gridSpan w:val="2"/>
          </w:tcPr>
          <w:p w:rsidR="00D16982" w:rsidRDefault="00D16982">
            <w:pPr>
              <w:pStyle w:val="ConsPlusNormal"/>
            </w:pPr>
          </w:p>
        </w:tc>
        <w:tc>
          <w:tcPr>
            <w:tcW w:w="743" w:type="dxa"/>
            <w:gridSpan w:val="2"/>
          </w:tcPr>
          <w:p w:rsidR="00D16982" w:rsidRDefault="00D16982">
            <w:pPr>
              <w:pStyle w:val="ConsPlusNormal"/>
              <w:jc w:val="center"/>
            </w:pPr>
            <w:r>
              <w:t>5000,0</w:t>
            </w:r>
          </w:p>
        </w:tc>
        <w:tc>
          <w:tcPr>
            <w:tcW w:w="608" w:type="dxa"/>
          </w:tcPr>
          <w:p w:rsidR="00D16982" w:rsidRDefault="00D16982">
            <w:pPr>
              <w:pStyle w:val="ConsPlusNormal"/>
            </w:pPr>
          </w:p>
        </w:tc>
      </w:tr>
    </w:tbl>
    <w:p w:rsidR="00D16982" w:rsidRDefault="00D16982">
      <w:pPr>
        <w:pStyle w:val="ConsPlusNormal"/>
        <w:jc w:val="right"/>
      </w:pPr>
      <w:r>
        <w:t>".</w:t>
      </w:r>
    </w:p>
    <w:p w:rsidR="00D16982" w:rsidRDefault="00D16982">
      <w:pPr>
        <w:pStyle w:val="ConsPlusNormal"/>
        <w:jc w:val="both"/>
      </w:pPr>
    </w:p>
    <w:p w:rsidR="00D16982" w:rsidRDefault="00D16982">
      <w:pPr>
        <w:pStyle w:val="ConsPlusNormal"/>
        <w:jc w:val="both"/>
      </w:pPr>
    </w:p>
    <w:p w:rsidR="00D16982" w:rsidRDefault="00D16982">
      <w:pPr>
        <w:pStyle w:val="ConsPlusNormal"/>
        <w:pBdr>
          <w:bottom w:val="single" w:sz="6" w:space="0" w:color="auto"/>
        </w:pBdr>
        <w:spacing w:before="100" w:after="100"/>
        <w:jc w:val="both"/>
        <w:rPr>
          <w:sz w:val="2"/>
          <w:szCs w:val="2"/>
        </w:rPr>
      </w:pPr>
    </w:p>
    <w:p w:rsidR="005529D9" w:rsidRDefault="005529D9"/>
    <w:sectPr w:rsidR="005529D9" w:rsidSect="00D16982">
      <w:pgSz w:w="16838" w:h="11905" w:orient="landscape"/>
      <w:pgMar w:top="1701" w:right="567" w:bottom="851" w:left="56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82"/>
    <w:rsid w:val="00201F64"/>
    <w:rsid w:val="005529D9"/>
    <w:rsid w:val="00D1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9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9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9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9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9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9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9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9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9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9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9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9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9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9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9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9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9E75741667A27F90A3E51FED9F4E55707986A29396A74F930D5C4E4605CB27F8AC767511570B842D2BD8EDB4C1D2989429C1408653ADA442EE86A1K5j5G" TargetMode="External"/><Relationship Id="rId18" Type="http://schemas.openxmlformats.org/officeDocument/2006/relationships/hyperlink" Target="consultantplus://offline/ref=DD9E75741667A27F90A3E51FED9F4E55707986A29396A74F930D5C4E4605CB27F8AC767511570B842D2BDDE7B0C1D2989429C1408653ADA442EE86A1K5j5G" TargetMode="External"/><Relationship Id="rId26" Type="http://schemas.openxmlformats.org/officeDocument/2006/relationships/hyperlink" Target="consultantplus://offline/ref=DD9E75741667A27F90A3FB12FBF310517B77DDA79198AD1CCC5A5A191955CD72AAEC282C531B18852535DAE5B2KCj9G" TargetMode="External"/><Relationship Id="rId39" Type="http://schemas.openxmlformats.org/officeDocument/2006/relationships/hyperlink" Target="consultantplus://offline/ref=DD9E75741667A27F90A3FB12FBF310517B7BDAAD9B99AD1CCC5A5A191955CD72AAEC282C531B18852535DAE5B2KCj9G" TargetMode="External"/><Relationship Id="rId21" Type="http://schemas.openxmlformats.org/officeDocument/2006/relationships/hyperlink" Target="consultantplus://offline/ref=DD9E75741667A27F90A3FB12FBF310517C76D1A99692AD1CCC5A5A191955CD72AAEC282C531B18852535DAE5B2KCj9G" TargetMode="External"/><Relationship Id="rId34" Type="http://schemas.openxmlformats.org/officeDocument/2006/relationships/hyperlink" Target="consultantplus://offline/ref=DD9E75741667A27F90A3FB12FBF310517974DFAE9493AD1CCC5A5A191955CD72AAEC282C531B18852535DAE5B2KCj9G" TargetMode="External"/><Relationship Id="rId42" Type="http://schemas.openxmlformats.org/officeDocument/2006/relationships/hyperlink" Target="consultantplus://offline/ref=DD9E75741667A27F90A3E51FED9F4E55707986A29394A74F99095C4E4605CB27F8AC7675035753882C23C6E5B8D484C9D2K7jFG" TargetMode="External"/><Relationship Id="rId47" Type="http://schemas.openxmlformats.org/officeDocument/2006/relationships/hyperlink" Target="consultantplus://offline/ref=DD9E75741667A27F90A3FB12FBF310517C76DAAD9090AD1CCC5A5A191955CD72AAEC282C531B18852535DAE5B2KCj9G" TargetMode="External"/><Relationship Id="rId50" Type="http://schemas.openxmlformats.org/officeDocument/2006/relationships/hyperlink" Target="consultantplus://offline/ref=DD9E75741667A27F90A3FB12FBF310517C76DAAD9090AD1CCC5A5A191955CD72AAEC282C531B18852535DAE5B2KCj9G" TargetMode="External"/><Relationship Id="rId7" Type="http://schemas.openxmlformats.org/officeDocument/2006/relationships/hyperlink" Target="consultantplus://offline/ref=DD9E75741667A27F90A3E51FED9F4E55707986A29396A74F930D5C4E4605CB27F8AC767511570B842D2BD8E4B5C1D2989429C1408653ADA442EE86A1K5j5G" TargetMode="External"/><Relationship Id="rId2" Type="http://schemas.microsoft.com/office/2007/relationships/stylesWithEffects" Target="stylesWithEffects.xml"/><Relationship Id="rId16" Type="http://schemas.openxmlformats.org/officeDocument/2006/relationships/hyperlink" Target="consultantplus://offline/ref=DD9E75741667A27F90A3E51FED9F4E55707986A29396A74F930D5C4E4605CB27F8AC767511570B842D2BD9E4B1C1D2989429C1408653ADA442EE86A1K5j5G" TargetMode="External"/><Relationship Id="rId29" Type="http://schemas.openxmlformats.org/officeDocument/2006/relationships/hyperlink" Target="consultantplus://offline/ref=DD9E75741667A27F90A3FB12FBF310517B7BDBAD9490AD1CCC5A5A191955CD72AAEC282C531B18852535DAE5B2KCj9G" TargetMode="External"/><Relationship Id="rId11" Type="http://schemas.openxmlformats.org/officeDocument/2006/relationships/hyperlink" Target="consultantplus://offline/ref=DD9E75741667A27F90A3E51FED9F4E55707986A29396A74F930D5C4E4605CB27F8AC767511570B842D2BD8EDB0C1D2989429C1408653ADA442EE86A1K5j5G" TargetMode="External"/><Relationship Id="rId24" Type="http://schemas.openxmlformats.org/officeDocument/2006/relationships/hyperlink" Target="consultantplus://offline/ref=DD9E75741667A27F90A3FB12FBF310517973DAAB9393AD1CCC5A5A191955CD72AAEC282C531B18852535DAE5B2KCj9G" TargetMode="External"/><Relationship Id="rId32" Type="http://schemas.openxmlformats.org/officeDocument/2006/relationships/hyperlink" Target="consultantplus://offline/ref=DD9E75741667A27F90A3FB12FBF310517B7BDAAD9B99AD1CCC5A5A191955CD72AAEC282C531B18852535DAE5B2KCj9G" TargetMode="External"/><Relationship Id="rId37" Type="http://schemas.openxmlformats.org/officeDocument/2006/relationships/hyperlink" Target="consultantplus://offline/ref=DD9E75741667A27F90A3FB12FBF310517C76DAAD9090AD1CCC5A5A191955CD72AAEC282C531B18852535DAE5B2KCj9G" TargetMode="External"/><Relationship Id="rId40" Type="http://schemas.openxmlformats.org/officeDocument/2006/relationships/hyperlink" Target="consultantplus://offline/ref=DD9E75741667A27F90A3FB12FBF310517974DFAE9493AD1CCC5A5A191955CD72AAEC282C531B18852535DAE5B2KCj9G" TargetMode="External"/><Relationship Id="rId45" Type="http://schemas.openxmlformats.org/officeDocument/2006/relationships/hyperlink" Target="consultantplus://offline/ref=DD9E75741667A27F90A3FB12FBF310517B76D9A79291AD1CCC5A5A191955CD72AAEC282C531B18852535DAE5B2KCj9G" TargetMode="External"/><Relationship Id="rId53" Type="http://schemas.openxmlformats.org/officeDocument/2006/relationships/theme" Target="theme/theme1.xml"/><Relationship Id="rId5" Type="http://schemas.openxmlformats.org/officeDocument/2006/relationships/hyperlink" Target="consultantplus://offline/ref=DD9E75741667A27F90A3E51FED9F4E55707986A29396A74F930D5C4E4605CB27F8AC767511570B842D2EDFE2B2C1D2989429C1408653ADA442EE86A1K5j5G" TargetMode="External"/><Relationship Id="rId10" Type="http://schemas.openxmlformats.org/officeDocument/2006/relationships/hyperlink" Target="consultantplus://offline/ref=DD9E75741667A27F90A3E51FED9F4E55707986A29396A74F930D5C4E4605CB27F8AC767511570B842D2BD8E2B6C1D2989429C1408653ADA442EE86A1K5j5G" TargetMode="External"/><Relationship Id="rId19" Type="http://schemas.openxmlformats.org/officeDocument/2006/relationships/hyperlink" Target="consultantplus://offline/ref=DD9E75741667A27F90A3E51FED9F4E55707986A29396A74F930D5C4E4605CB27F8AC767511570B842D2AD8E1B0C1D2989429C1408653ADA442EE86A1K5j5G" TargetMode="External"/><Relationship Id="rId31" Type="http://schemas.openxmlformats.org/officeDocument/2006/relationships/hyperlink" Target="consultantplus://offline/ref=DD9E75741667A27F90A3FB12FBF310517C71DBA89496AD1CCC5A5A191955CD72AAEC282C531B18852535DAE5B2KCj9G" TargetMode="External"/><Relationship Id="rId44" Type="http://schemas.openxmlformats.org/officeDocument/2006/relationships/hyperlink" Target="consultantplus://offline/ref=DD9E75741667A27F90A3FB12FBF310517C76D1A99196AD1CCC5A5A191955CD72AAEC282C531B18852535DAE5B2KCj9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D9E75741667A27F90A3E51FED9F4E55707986A29396A74F930D5C4E4605CB27F8AC767511570B842D2BD8E3B4C1D2989429C1408653ADA442EE86A1K5j5G" TargetMode="External"/><Relationship Id="rId14" Type="http://schemas.openxmlformats.org/officeDocument/2006/relationships/hyperlink" Target="consultantplus://offline/ref=DD9E75741667A27F90A3E51FED9F4E55707986A29396A74F930D5C4E4605CB27F8AC767511570B842D2BD9E5B6C1D2989429C1408653ADA442EE86A1K5j5G" TargetMode="External"/><Relationship Id="rId22" Type="http://schemas.openxmlformats.org/officeDocument/2006/relationships/hyperlink" Target="consultantplus://offline/ref=DD9E75741667A27F90A3E51FED9F4E55707986A29396A249990D5C4E4605CB27F8AC7675035753882C23C6E5B8D484C9D2K7jFG" TargetMode="External"/><Relationship Id="rId27" Type="http://schemas.openxmlformats.org/officeDocument/2006/relationships/hyperlink" Target="consultantplus://offline/ref=DD9E75741667A27F90A3FB12FBF310517B75DAAA9499AD1CCC5A5A191955CD72AAEC282C531B18852535DAE5B2KCj9G" TargetMode="External"/><Relationship Id="rId30" Type="http://schemas.openxmlformats.org/officeDocument/2006/relationships/hyperlink" Target="consultantplus://offline/ref=DD9E75741667A27F90A3FB12FBF310517974DEA99493AD1CCC5A5A191955CD72AAEC282C531B18852535DAE5B2KCj9G" TargetMode="External"/><Relationship Id="rId35" Type="http://schemas.openxmlformats.org/officeDocument/2006/relationships/hyperlink" Target="consultantplus://offline/ref=DD9E75741667A27F90A3FB12FBF310517B7BDFA69797AD1CCC5A5A191955CD72AAEC282C531B18852535DAE5B2KCj9G" TargetMode="External"/><Relationship Id="rId43" Type="http://schemas.openxmlformats.org/officeDocument/2006/relationships/hyperlink" Target="consultantplus://offline/ref=DD9E75741667A27F90A3FB12FBF310517B75DFAC9B95AD1CCC5A5A191955CD72AAEC282C531B18852535DAE5B2KCj9G" TargetMode="External"/><Relationship Id="rId48" Type="http://schemas.openxmlformats.org/officeDocument/2006/relationships/hyperlink" Target="consultantplus://offline/ref=DD9E75741667A27F90A3FB12FBF310517B75DAAA9499AD1CCC5A5A191955CD72AAEC282C531B18852535DAE5B2KCj9G" TargetMode="External"/><Relationship Id="rId8" Type="http://schemas.openxmlformats.org/officeDocument/2006/relationships/hyperlink" Target="consultantplus://offline/ref=DD9E75741667A27F90A3E51FED9F4E55707986A29396A74F930D5C4E4605CB27F8AC767511570B842D2BD8E6B7C1D2989429C1408653ADA442EE86A1K5j5G" TargetMode="External"/><Relationship Id="rId51" Type="http://schemas.openxmlformats.org/officeDocument/2006/relationships/hyperlink" Target="consultantplus://offline/ref=DD9E75741667A27F90A3FB12FBF310517B7BDBAD9490AD1CCC5A5A191955CD72AAEC282C531B18852535DAE5B2KCj9G" TargetMode="External"/><Relationship Id="rId3" Type="http://schemas.openxmlformats.org/officeDocument/2006/relationships/settings" Target="settings.xml"/><Relationship Id="rId12" Type="http://schemas.openxmlformats.org/officeDocument/2006/relationships/hyperlink" Target="consultantplus://offline/ref=DD9E75741667A27F90A3E51FED9F4E55707986A29396A74F930D5C4E4605CB27F8AC767511570B842D2BD8EDB1C1D2989429C1408653ADA442EE86A1K5j5G" TargetMode="External"/><Relationship Id="rId17" Type="http://schemas.openxmlformats.org/officeDocument/2006/relationships/hyperlink" Target="consultantplus://offline/ref=DD9E75741667A27F90A3E51FED9F4E55707986A29396A74F930D5C4E4605CB27F8AC767511570B842D2BDCEDB9C1D2989429C1408653ADA442EE86A1K5j5G" TargetMode="External"/><Relationship Id="rId25" Type="http://schemas.openxmlformats.org/officeDocument/2006/relationships/hyperlink" Target="consultantplus://offline/ref=DD9E75741667A27F90A3FB12FBF310517B75DFAC9B95AD1CCC5A5A191955CD72AAEC282C531B18852535DAE5B2KCj9G" TargetMode="External"/><Relationship Id="rId33" Type="http://schemas.openxmlformats.org/officeDocument/2006/relationships/hyperlink" Target="consultantplus://offline/ref=DD9E75741667A27F90A3FB12FBF310517175DEA8909BF016C403561B1E5A9277BFFD70205A0D068D3329D8E7KBj3G" TargetMode="External"/><Relationship Id="rId38" Type="http://schemas.openxmlformats.org/officeDocument/2006/relationships/hyperlink" Target="consultantplus://offline/ref=DD9E75741667A27F90A3FB12FBF310517B77DDA79198AD1CCC5A5A191955CD72AAEC282C531B18852535DAE5B2KCj9G" TargetMode="External"/><Relationship Id="rId46" Type="http://schemas.openxmlformats.org/officeDocument/2006/relationships/hyperlink" Target="consultantplus://offline/ref=DD9E75741667A27F90A3FB12FBF310517B75DAAA9499AD1CCC5A5A191955CD72AAEC282C531B18852535DAE5B2KCj9G" TargetMode="External"/><Relationship Id="rId20" Type="http://schemas.openxmlformats.org/officeDocument/2006/relationships/hyperlink" Target="consultantplus://offline/ref=DD9E75741667A27F90A3E51FED9F4E55707986A29396A74F930D5C4E4605CB27F8AC767511570B842D2EDFE2B2C1D2989429C1408653ADA442EE86A1K5j5G" TargetMode="External"/><Relationship Id="rId41" Type="http://schemas.openxmlformats.org/officeDocument/2006/relationships/hyperlink" Target="consultantplus://offline/ref=DD9E75741667A27F90A3FB12FBF310517B7BDFA69797AD1CCC5A5A191955CD72AAEC282C531B18852535DAE5B2KCj9G" TargetMode="External"/><Relationship Id="rId1" Type="http://schemas.openxmlformats.org/officeDocument/2006/relationships/styles" Target="styles.xml"/><Relationship Id="rId6" Type="http://schemas.openxmlformats.org/officeDocument/2006/relationships/hyperlink" Target="consultantplus://offline/ref=DD9E75741667A27F90A3E51FED9F4E55707986A29396A74F930D5C4E4605CB27F8AC767511570B842D2BD8E4B4C1D2989429C1408653ADA442EE86A1K5j5G" TargetMode="External"/><Relationship Id="rId15" Type="http://schemas.openxmlformats.org/officeDocument/2006/relationships/hyperlink" Target="consultantplus://offline/ref=DD9E75741667A27F90A3E51FED9F4E55707986A29396A74F930D5C4E4605CB27F8AC767511570B842D2BD9E5B9C1D2989429C1408653ADA442EE86A1K5j5G" TargetMode="External"/><Relationship Id="rId23" Type="http://schemas.openxmlformats.org/officeDocument/2006/relationships/hyperlink" Target="consultantplus://offline/ref=DD9E75741667A27F90A3FB12FBF310517C77D9A89597AD1CCC5A5A191955CD72AAEC282C531B18852535DAE5B2KCj9G" TargetMode="External"/><Relationship Id="rId28" Type="http://schemas.openxmlformats.org/officeDocument/2006/relationships/hyperlink" Target="consultantplus://offline/ref=DD9E75741667A27F90A3FB12FBF310517C76DAAD9090AD1CCC5A5A191955CD72AAEC282C531B18852535DAE5B2KCj9G" TargetMode="External"/><Relationship Id="rId36" Type="http://schemas.openxmlformats.org/officeDocument/2006/relationships/hyperlink" Target="consultantplus://offline/ref=DD9E75741667A27F90A3E51FED9F4E55707986A29394A74F99095C4E4605CB27F8AC7675035753882C23C6E5B8D484C9D2K7jFG" TargetMode="External"/><Relationship Id="rId49" Type="http://schemas.openxmlformats.org/officeDocument/2006/relationships/hyperlink" Target="consultantplus://offline/ref=DD9E75741667A27F90A3FB12FBF310517B77DDA79198AD1CCC5A5A191955CD72AAEC282C531B18852535DAE5B2KC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111</Pages>
  <Words>24086</Words>
  <Characters>157282</Characters>
  <Application>Microsoft Office Word</Application>
  <DocSecurity>0</DocSecurity>
  <Lines>14298</Lines>
  <Paragraphs>8243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yaltch_info@cap.ru</dc:creator>
  <cp:lastModifiedBy>yaltch_info@cap.ru</cp:lastModifiedBy>
  <cp:revision>2</cp:revision>
  <dcterms:created xsi:type="dcterms:W3CDTF">2023-08-18T06:35:00Z</dcterms:created>
  <dcterms:modified xsi:type="dcterms:W3CDTF">2023-08-18T06:44:00Z</dcterms:modified>
</cp:coreProperties>
</file>