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53143" w14:textId="5190372B" w:rsidR="003442D1" w:rsidRPr="00D50210" w:rsidRDefault="00D50210" w:rsidP="008A095B">
      <w:pPr>
        <w:pStyle w:val="1"/>
        <w:spacing w:before="0" w:after="0"/>
        <w:jc w:val="right"/>
      </w:pPr>
      <w:bookmarkStart w:id="0" w:name="sub_1100"/>
      <w:r>
        <w:rPr>
          <w:rStyle w:val="a3"/>
          <w:rFonts w:ascii="Times New Roman" w:hAnsi="Times New Roman" w:cs="Times New Roman"/>
          <w:b/>
        </w:rPr>
        <w:t>Приложение №</w:t>
      </w:r>
      <w:r w:rsidR="003442D1" w:rsidRPr="00D50210">
        <w:rPr>
          <w:rStyle w:val="a3"/>
          <w:rFonts w:ascii="Times New Roman" w:hAnsi="Times New Roman" w:cs="Times New Roman"/>
          <w:b/>
        </w:rPr>
        <w:t> 2</w:t>
      </w:r>
      <w:r w:rsidR="003442D1" w:rsidRPr="00D50210">
        <w:rPr>
          <w:rStyle w:val="a3"/>
          <w:rFonts w:ascii="Times New Roman" w:hAnsi="Times New Roman" w:cs="Times New Roman"/>
          <w:b/>
        </w:rPr>
        <w:br/>
        <w:t xml:space="preserve">к </w:t>
      </w:r>
      <w:hyperlink w:anchor="sub_1000" w:history="1">
        <w:r w:rsidR="003442D1" w:rsidRPr="00D50210">
          <w:rPr>
            <w:rStyle w:val="a3"/>
            <w:rFonts w:ascii="Times New Roman" w:hAnsi="Times New Roman" w:cs="Times New Roman"/>
            <w:b/>
          </w:rPr>
          <w:t>Порядку</w:t>
        </w:r>
      </w:hyperlink>
      <w:r w:rsidR="003442D1" w:rsidRPr="00D50210">
        <w:rPr>
          <w:rStyle w:val="a3"/>
          <w:rFonts w:ascii="Times New Roman" w:hAnsi="Times New Roman" w:cs="Times New Roman"/>
          <w:b/>
        </w:rPr>
        <w:t xml:space="preserve"> проведения</w:t>
      </w:r>
      <w:r w:rsidR="003442D1" w:rsidRPr="00D50210">
        <w:rPr>
          <w:rStyle w:val="a3"/>
          <w:rFonts w:ascii="Arial" w:hAnsi="Arial" w:cs="Arial"/>
          <w:bCs w:val="0"/>
        </w:rPr>
        <w:br/>
      </w:r>
      <w:r w:rsidR="003442D1" w:rsidRPr="00D50210">
        <w:t>предварительного анализа инвестиционных</w:t>
      </w:r>
    </w:p>
    <w:p w14:paraId="2F9FD3B9" w14:textId="77777777" w:rsidR="003442D1" w:rsidRPr="00D50210" w:rsidRDefault="003442D1" w:rsidP="008A095B">
      <w:pPr>
        <w:pStyle w:val="1"/>
        <w:spacing w:before="0" w:after="0"/>
        <w:jc w:val="right"/>
      </w:pPr>
      <w:r w:rsidRPr="00D50210">
        <w:t xml:space="preserve"> проектов по созданию модульных некапитальных</w:t>
      </w:r>
    </w:p>
    <w:p w14:paraId="218A27C4" w14:textId="77777777" w:rsidR="003442D1" w:rsidRPr="00D50210" w:rsidRDefault="003442D1" w:rsidP="008A095B">
      <w:pPr>
        <w:pStyle w:val="1"/>
        <w:spacing w:before="0" w:after="0"/>
        <w:jc w:val="right"/>
      </w:pPr>
      <w:r w:rsidRPr="00D50210">
        <w:t xml:space="preserve"> средств размещения, подлежащих реализации на территории</w:t>
      </w:r>
    </w:p>
    <w:p w14:paraId="4C244F96" w14:textId="77777777" w:rsidR="003442D1" w:rsidRPr="00D50210" w:rsidRDefault="003442D1" w:rsidP="008A095B">
      <w:pPr>
        <w:pStyle w:val="1"/>
        <w:spacing w:before="0" w:after="0"/>
        <w:jc w:val="right"/>
        <w:rPr>
          <w:rStyle w:val="a3"/>
          <w:rFonts w:ascii="Arial" w:hAnsi="Arial" w:cs="Arial"/>
          <w:bCs w:val="0"/>
        </w:rPr>
      </w:pPr>
      <w:r w:rsidRPr="00D50210">
        <w:t xml:space="preserve"> Чувашской Республики в 2025 - 2027 годах</w:t>
      </w:r>
    </w:p>
    <w:p w14:paraId="280E0EFA" w14:textId="77777777" w:rsidR="003442D1" w:rsidRPr="00D50210" w:rsidRDefault="003442D1" w:rsidP="008A095B"/>
    <w:p w14:paraId="322386DF" w14:textId="77777777" w:rsidR="00102BC7" w:rsidRPr="00D50210" w:rsidRDefault="003442D1" w:rsidP="008A095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D50210">
        <w:rPr>
          <w:b/>
          <w:bCs/>
          <w:color w:val="22272F"/>
        </w:rPr>
        <w:t xml:space="preserve">Перечень </w:t>
      </w:r>
    </w:p>
    <w:p w14:paraId="3E614C5C" w14:textId="1109545B" w:rsidR="003442D1" w:rsidRPr="00D50210" w:rsidRDefault="00102BC7" w:rsidP="008A095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D50210">
        <w:rPr>
          <w:b/>
          <w:bCs/>
          <w:color w:val="22272F"/>
        </w:rPr>
        <w:t>д</w:t>
      </w:r>
      <w:r w:rsidR="003442D1" w:rsidRPr="00D50210">
        <w:rPr>
          <w:b/>
          <w:bCs/>
          <w:color w:val="22272F"/>
        </w:rPr>
        <w:t>окументов,</w:t>
      </w:r>
      <w:r w:rsidRPr="00D50210">
        <w:rPr>
          <w:b/>
          <w:bCs/>
          <w:color w:val="22272F"/>
        </w:rPr>
        <w:t xml:space="preserve"> </w:t>
      </w:r>
      <w:r w:rsidR="003442D1" w:rsidRPr="00D50210">
        <w:rPr>
          <w:b/>
          <w:bCs/>
          <w:color w:val="22272F"/>
        </w:rPr>
        <w:t xml:space="preserve">прилагаемых к заявке юридических лиц и (или) индивидуальных предпринимателей для участия в предварительном анализе инвестиционных проектов по созданию модульных некапитальных средств размещения, подлежащих реализации на территории Чувашской Республики в 2025 </w:t>
      </w:r>
      <w:r w:rsidR="007A4901" w:rsidRPr="00D50210">
        <w:rPr>
          <w:b/>
          <w:bCs/>
          <w:color w:val="22272F"/>
        </w:rPr>
        <w:t>-</w:t>
      </w:r>
      <w:r w:rsidR="003442D1" w:rsidRPr="00D50210">
        <w:rPr>
          <w:b/>
          <w:bCs/>
          <w:color w:val="22272F"/>
        </w:rPr>
        <w:t xml:space="preserve"> 2027 годах</w:t>
      </w:r>
    </w:p>
    <w:p w14:paraId="1D31E89C" w14:textId="77777777" w:rsidR="00102BC7" w:rsidRPr="00D50210" w:rsidRDefault="00102BC7" w:rsidP="008A095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14:paraId="35BB4076" w14:textId="1F835591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1) сведения об инвестиционном проекте юридических лиц и индивидуальных предпринимателей по созданию модульных некапитальных средств размещения для участия в конкурсном отборе инвестиционных проектов по созданию модульных некапитальных средств размещения согласно приложенной форме.</w:t>
      </w:r>
    </w:p>
    <w:p w14:paraId="6BA4BCF1" w14:textId="1BABD7D1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2) финансово-экономическое обоснование заявленного размера субсидии из федерального бюджета бюджетам субъектов Российской Федерации на поддержку инвестиционн</w:t>
      </w:r>
      <w:r w:rsidR="00DF66E1" w:rsidRPr="00D50210">
        <w:rPr>
          <w:rFonts w:ascii="Times New Roman" w:hAnsi="Times New Roman" w:cs="Times New Roman"/>
        </w:rPr>
        <w:t>ого</w:t>
      </w:r>
      <w:r w:rsidRPr="00D50210">
        <w:rPr>
          <w:rFonts w:ascii="Times New Roman" w:hAnsi="Times New Roman" w:cs="Times New Roman"/>
        </w:rPr>
        <w:t xml:space="preserve"> </w:t>
      </w:r>
      <w:proofErr w:type="spellStart"/>
      <w:r w:rsidRPr="00D50210">
        <w:rPr>
          <w:rFonts w:ascii="Times New Roman" w:hAnsi="Times New Roman" w:cs="Times New Roman"/>
        </w:rPr>
        <w:t>проект</w:t>
      </w:r>
      <w:r w:rsidR="00DF66E1" w:rsidRPr="00D50210">
        <w:rPr>
          <w:rFonts w:ascii="Times New Roman" w:hAnsi="Times New Roman" w:cs="Times New Roman"/>
        </w:rPr>
        <w:t>а</w:t>
      </w:r>
      <w:r w:rsidRPr="00D50210">
        <w:rPr>
          <w:rFonts w:ascii="Times New Roman" w:hAnsi="Times New Roman" w:cs="Times New Roman"/>
        </w:rPr>
        <w:t>в</w:t>
      </w:r>
      <w:proofErr w:type="spellEnd"/>
      <w:r w:rsidRPr="00D50210">
        <w:rPr>
          <w:rFonts w:ascii="Times New Roman" w:hAnsi="Times New Roman" w:cs="Times New Roman"/>
        </w:rPr>
        <w:t xml:space="preserve"> по созданию модульных некапитальных средств размещения в целях софинансирования расходных обязательств субъектов Российской Федерации по предоставлению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средств из бюджета субъекта Российской Федерации на финансовое обеспечение и (или) возмещение части затрат на приобретение и монтаж модульных некапитальных средств размещения при реализации инвестиционных проектов, возникающих при реализации региональных проектов, обеспечивающих достижение целей, показателей и результатов федерального проекта «Создание номерного фонда, инфраструктуры и новых точек притяжения» национального проекта «Туризм и гостеприимство».</w:t>
      </w:r>
    </w:p>
    <w:p w14:paraId="29F14DBB" w14:textId="4C3235D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 xml:space="preserve">3) описание комплекса мероприятий, включающего создание юридическими лицами и индивидуальными предпринимателями модульных некапитальных средств размещения, обеспечение их водоснабжением и водоотведением, связью, энергоснабжением (в том числе электроснабжением, газоснабжением, теплоснабжением), </w:t>
      </w:r>
      <w:r w:rsidR="005D2C0B" w:rsidRPr="00D50210">
        <w:rPr>
          <w:rFonts w:ascii="Times New Roman" w:hAnsi="Times New Roman" w:cs="Times New Roman"/>
        </w:rPr>
        <w:t>с</w:t>
      </w:r>
      <w:r w:rsidRPr="00D50210">
        <w:rPr>
          <w:rFonts w:ascii="Times New Roman" w:hAnsi="Times New Roman" w:cs="Times New Roman"/>
        </w:rPr>
        <w:t>одержащее следующую информацию:</w:t>
      </w:r>
    </w:p>
    <w:p w14:paraId="293FD33B" w14:textId="7777777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а) наименование инвестиционного проекта и местоположение земельного участка, на котором планируется его реализация, а также документы, подтверждающие права на указанные земельные участки либо право размещения на них модульных некапитальных средств размещения;</w:t>
      </w:r>
    </w:p>
    <w:p w14:paraId="10973F2D" w14:textId="7777777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б) срок реализации инвестиционного проекта;</w:t>
      </w:r>
    </w:p>
    <w:p w14:paraId="155F526E" w14:textId="7777777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в) количество номеров (одна или несколько жилых комнат и (или) помещений, соединенных между собой и оснащенных индивидуальным туалетом, умывальником и душем) в модульных некапитальных средствах размещения, предполагаемых к созданию в рамках инвестиционного проекта;</w:t>
      </w:r>
    </w:p>
    <w:p w14:paraId="04E9F877" w14:textId="7777777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г) размер потребности в субсидии, указанной в пункте 2 настоящего перечня;</w:t>
      </w:r>
    </w:p>
    <w:p w14:paraId="1EEDB10B" w14:textId="5D8E0CE9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д) сведения о земельном участке, а также категории земли и виде его разрешенного использования для размещения модульных некапитальных средств размещения и подтверждающие документы об имеющихся на нем и прилегающих к нему земельных участках объектах водоснабжения и водоотведения (включая автономные), связи, энергоснабжения (в том числе электроснабжения, газоснабжения, теплоснабжения (включая автономные)), подъездных автомобильных дорог</w:t>
      </w:r>
      <w:r w:rsidR="00DF66E1" w:rsidRPr="00D50210">
        <w:rPr>
          <w:rFonts w:ascii="Times New Roman" w:hAnsi="Times New Roman" w:cs="Times New Roman"/>
        </w:rPr>
        <w:t>ах</w:t>
      </w:r>
      <w:r w:rsidRPr="00D50210">
        <w:rPr>
          <w:rFonts w:ascii="Times New Roman" w:hAnsi="Times New Roman" w:cs="Times New Roman"/>
        </w:rPr>
        <w:t xml:space="preserve"> (при наличии);</w:t>
      </w:r>
    </w:p>
    <w:p w14:paraId="1FADB53C" w14:textId="5D871D9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е) сведения и подтверждающие документы о наличии на земельном участке, указанном в подпункте «д» настоящего пункта, или прилегающих к нему земельных участках объектов туристского показа и посещения, общественного питания, торговли продовольственными товарами, сувенирами, а также изделиями народных художественных промыслов, осуществляющи</w:t>
      </w:r>
      <w:r w:rsidR="00DF66E1" w:rsidRPr="00D50210">
        <w:rPr>
          <w:rFonts w:ascii="Times New Roman" w:hAnsi="Times New Roman" w:cs="Times New Roman"/>
        </w:rPr>
        <w:t>м</w:t>
      </w:r>
      <w:r w:rsidRPr="00D50210">
        <w:rPr>
          <w:rFonts w:ascii="Times New Roman" w:hAnsi="Times New Roman" w:cs="Times New Roman"/>
        </w:rPr>
        <w:t xml:space="preserve"> деятельность в соответствии с видами деятельности 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 (при наличии);</w:t>
      </w:r>
    </w:p>
    <w:p w14:paraId="568A1356" w14:textId="1B81AE60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ж) сведения о планируемом расположении модульных некапитальных средств размещения: на особо охраняемых природных территориях (при наличии);</w:t>
      </w:r>
      <w:r w:rsidR="00DF66E1" w:rsidRPr="00D50210">
        <w:rPr>
          <w:rFonts w:ascii="Times New Roman" w:hAnsi="Times New Roman" w:cs="Times New Roman"/>
        </w:rPr>
        <w:t xml:space="preserve"> </w:t>
      </w:r>
      <w:r w:rsidRPr="00D50210">
        <w:rPr>
          <w:rFonts w:ascii="Times New Roman" w:hAnsi="Times New Roman" w:cs="Times New Roman"/>
        </w:rPr>
        <w:t>в месте бытования народного художественного промысла (при наличии);</w:t>
      </w:r>
    </w:p>
    <w:p w14:paraId="0A14BBE9" w14:textId="48FE3F46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з) сведения о планируемом к реализации инвестиционном проекте вблизи (в радиусе не более 5 км от участков автомобильных дорог федерального значения и(или) не более 3 км от участков автомобильных дорог регионального или межмуниципального значения)</w:t>
      </w:r>
      <w:r w:rsidR="00DF66E1" w:rsidRPr="00D50210">
        <w:rPr>
          <w:rFonts w:ascii="Times New Roman" w:hAnsi="Times New Roman" w:cs="Times New Roman"/>
        </w:rPr>
        <w:t>,</w:t>
      </w:r>
      <w:r w:rsidRPr="00D50210">
        <w:rPr>
          <w:rFonts w:ascii="Times New Roman" w:hAnsi="Times New Roman" w:cs="Times New Roman"/>
        </w:rPr>
        <w:t xml:space="preserve"> утвержденного уполномоченным исполнительным органом власти субъекта Российской Федерации автомобильного туристского маршрута (в том числе в составе многофункциональной зоны дорожного сервиса) (при наличии);</w:t>
      </w:r>
    </w:p>
    <w:p w14:paraId="5879A22D" w14:textId="21CB9E39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 xml:space="preserve">4) копии документов, подтверждающих право размещения на </w:t>
      </w:r>
      <w:r w:rsidR="00B43526" w:rsidRPr="00D50210">
        <w:rPr>
          <w:rFonts w:ascii="Times New Roman" w:hAnsi="Times New Roman" w:cs="Times New Roman"/>
        </w:rPr>
        <w:t>земельных участках</w:t>
      </w:r>
      <w:r w:rsidRPr="00D50210">
        <w:rPr>
          <w:rFonts w:ascii="Times New Roman" w:hAnsi="Times New Roman" w:cs="Times New Roman"/>
        </w:rPr>
        <w:t xml:space="preserve"> модульных некапитальных средств размещения (в случае аренды и субаренды) (при наличии);</w:t>
      </w:r>
    </w:p>
    <w:p w14:paraId="4D4F6B98" w14:textId="7777777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5) копии документов, подтверждающих право на земельные участки, на которых будут реализовываться инвестиционные проекты (по собственной инициативе);</w:t>
      </w:r>
    </w:p>
    <w:p w14:paraId="7ADF787D" w14:textId="7777777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6) выписка из Единого государственного реестра юридических лиц (выписка из Единого государственного реестра индивидуальных предпринимателей) (по собственной инициативе).</w:t>
      </w:r>
    </w:p>
    <w:p w14:paraId="6A1E3E2E" w14:textId="7777777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7) выписка из Единого государственного реестра недвижимости на земельный участок, на котором будет реализовываться инвестиционный проект (по собственной инициативе).</w:t>
      </w:r>
    </w:p>
    <w:p w14:paraId="254464C5" w14:textId="77777777" w:rsidR="003442D1" w:rsidRPr="00D50210" w:rsidRDefault="003442D1" w:rsidP="008A095B">
      <w:pPr>
        <w:ind w:firstLine="709"/>
        <w:rPr>
          <w:rFonts w:ascii="Times New Roman" w:hAnsi="Times New Roman" w:cs="Times New Roman"/>
        </w:rPr>
      </w:pPr>
      <w:r w:rsidRPr="00D50210">
        <w:rPr>
          <w:rFonts w:ascii="Times New Roman" w:hAnsi="Times New Roman" w:cs="Times New Roman"/>
        </w:rPr>
        <w:t>В случае если претендентом по собственной инициативе не представлены документы, предусмотренные </w:t>
      </w:r>
      <w:hyperlink r:id="rId8" w:anchor="/document/404475016/entry/323" w:history="1">
        <w:r w:rsidRPr="00D50210">
          <w:rPr>
            <w:rFonts w:ascii="Times New Roman" w:hAnsi="Times New Roman" w:cs="Times New Roman"/>
          </w:rPr>
          <w:t xml:space="preserve"> пунктами 5-7</w:t>
        </w:r>
      </w:hyperlink>
      <w:r w:rsidRPr="00D50210">
        <w:rPr>
          <w:rFonts w:ascii="Times New Roman" w:hAnsi="Times New Roman" w:cs="Times New Roman"/>
        </w:rPr>
        <w:t> настоящего Перечня, Минэкономразвития Чувашии в течение одного рабочего дня со дня регистрации документов в порядке, предусмотренном законодательством Российской Федерации и законодательством Чувашской Республики, направляет межведомственный запрос о представлении указанных документов.</w:t>
      </w:r>
    </w:p>
    <w:p w14:paraId="4BDAAF49" w14:textId="77777777" w:rsidR="003442D1" w:rsidRPr="00D50210" w:rsidRDefault="003442D1" w:rsidP="008A095B">
      <w:pPr>
        <w:pStyle w:val="s1"/>
        <w:shd w:val="clear" w:color="auto" w:fill="FFFFFF"/>
        <w:spacing w:before="0" w:beforeAutospacing="0" w:after="0" w:afterAutospacing="0"/>
        <w:jc w:val="both"/>
      </w:pPr>
    </w:p>
    <w:p w14:paraId="4326309A" w14:textId="77777777" w:rsidR="00A04149" w:rsidRPr="00D50210" w:rsidRDefault="00A04149" w:rsidP="008A095B">
      <w:pPr>
        <w:jc w:val="right"/>
        <w:rPr>
          <w:rStyle w:val="a3"/>
          <w:rFonts w:ascii="Arial" w:hAnsi="Arial" w:cs="Arial"/>
          <w:bCs/>
        </w:rPr>
      </w:pPr>
    </w:p>
    <w:p w14:paraId="2B235C70" w14:textId="77777777" w:rsidR="00A04149" w:rsidRPr="00D50210" w:rsidRDefault="00A04149" w:rsidP="008A095B">
      <w:pPr>
        <w:jc w:val="right"/>
        <w:rPr>
          <w:rStyle w:val="a3"/>
          <w:rFonts w:ascii="Arial" w:hAnsi="Arial" w:cs="Arial"/>
          <w:bCs/>
        </w:rPr>
      </w:pPr>
    </w:p>
    <w:p w14:paraId="069DFC06" w14:textId="77777777" w:rsidR="00A04149" w:rsidRPr="00D50210" w:rsidRDefault="00A04149" w:rsidP="008A095B">
      <w:pPr>
        <w:jc w:val="right"/>
        <w:rPr>
          <w:rStyle w:val="a3"/>
          <w:rFonts w:ascii="Arial" w:hAnsi="Arial" w:cs="Arial"/>
          <w:bCs/>
        </w:rPr>
      </w:pPr>
    </w:p>
    <w:p w14:paraId="75DA22A8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4C7074E0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11409A4E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766C6F82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38FED1E0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22C65DC3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2F07BE15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571406F7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365C1BAE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069EB5E9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48C63CA1" w14:textId="77777777" w:rsidR="00BF4FA7" w:rsidRPr="00D50210" w:rsidRDefault="00BF4FA7" w:rsidP="008A095B">
      <w:pPr>
        <w:ind w:firstLine="0"/>
        <w:rPr>
          <w:rStyle w:val="a3"/>
          <w:rFonts w:ascii="Arial" w:hAnsi="Arial" w:cs="Arial"/>
          <w:bCs/>
        </w:rPr>
      </w:pPr>
    </w:p>
    <w:p w14:paraId="7810DA41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232E5116" w14:textId="77777777" w:rsidR="006C57D0" w:rsidRPr="00D50210" w:rsidRDefault="006C57D0" w:rsidP="008A095B">
      <w:pPr>
        <w:jc w:val="right"/>
        <w:rPr>
          <w:rStyle w:val="a3"/>
          <w:rFonts w:ascii="Arial" w:hAnsi="Arial" w:cs="Arial"/>
          <w:bCs/>
        </w:rPr>
      </w:pPr>
    </w:p>
    <w:p w14:paraId="42E97F33" w14:textId="77777777" w:rsidR="006C57D0" w:rsidRPr="00D50210" w:rsidRDefault="006C57D0" w:rsidP="008A095B">
      <w:pPr>
        <w:jc w:val="right"/>
        <w:rPr>
          <w:rStyle w:val="a3"/>
          <w:rFonts w:ascii="Arial" w:hAnsi="Arial" w:cs="Arial"/>
          <w:bCs/>
        </w:rPr>
      </w:pPr>
    </w:p>
    <w:p w14:paraId="2F424FBF" w14:textId="77777777" w:rsidR="00BF4FA7" w:rsidRPr="00D50210" w:rsidRDefault="00BF4FA7" w:rsidP="008A095B">
      <w:pPr>
        <w:jc w:val="right"/>
        <w:rPr>
          <w:rStyle w:val="a3"/>
          <w:rFonts w:ascii="Arial" w:hAnsi="Arial" w:cs="Arial"/>
          <w:bCs/>
        </w:rPr>
      </w:pPr>
    </w:p>
    <w:p w14:paraId="2DF5D477" w14:textId="77777777" w:rsidR="007A4901" w:rsidRPr="00D50210" w:rsidRDefault="007A4901" w:rsidP="008A095B">
      <w:pPr>
        <w:jc w:val="right"/>
        <w:rPr>
          <w:rStyle w:val="a3"/>
          <w:rFonts w:ascii="Arial" w:hAnsi="Arial" w:cs="Arial"/>
          <w:bCs/>
        </w:rPr>
      </w:pPr>
    </w:p>
    <w:p w14:paraId="4AE4B5EB" w14:textId="77777777" w:rsidR="007A4901" w:rsidRPr="00D50210" w:rsidRDefault="007A4901" w:rsidP="008A095B">
      <w:pPr>
        <w:jc w:val="right"/>
        <w:rPr>
          <w:rStyle w:val="a3"/>
          <w:rFonts w:ascii="Arial" w:hAnsi="Arial" w:cs="Arial"/>
          <w:bCs/>
        </w:rPr>
      </w:pPr>
    </w:p>
    <w:p w14:paraId="4323C64C" w14:textId="77777777" w:rsidR="007A4901" w:rsidRPr="00D50210" w:rsidRDefault="007A4901" w:rsidP="008A095B">
      <w:pPr>
        <w:jc w:val="right"/>
        <w:rPr>
          <w:rStyle w:val="a3"/>
          <w:rFonts w:ascii="Arial" w:hAnsi="Arial" w:cs="Arial"/>
          <w:bCs/>
        </w:rPr>
      </w:pPr>
    </w:p>
    <w:p w14:paraId="4E7B27DA" w14:textId="67874438" w:rsidR="007A4901" w:rsidRPr="00D50210" w:rsidRDefault="007A4901" w:rsidP="008A095B">
      <w:pPr>
        <w:jc w:val="right"/>
        <w:rPr>
          <w:rStyle w:val="a3"/>
          <w:rFonts w:ascii="Arial" w:hAnsi="Arial" w:cs="Arial"/>
          <w:bCs/>
        </w:rPr>
      </w:pPr>
    </w:p>
    <w:p w14:paraId="65B4B2A8" w14:textId="068EF35F" w:rsidR="007A4901" w:rsidRPr="00D50210" w:rsidRDefault="007A4901" w:rsidP="008A095B">
      <w:pPr>
        <w:jc w:val="right"/>
        <w:rPr>
          <w:rStyle w:val="a3"/>
          <w:rFonts w:ascii="Arial" w:hAnsi="Arial" w:cs="Arial"/>
          <w:bCs/>
        </w:rPr>
      </w:pPr>
    </w:p>
    <w:p w14:paraId="244E69E9" w14:textId="351B31F8" w:rsidR="00B43526" w:rsidRPr="00D50210" w:rsidRDefault="00D50210" w:rsidP="008A095B">
      <w:pPr>
        <w:jc w:val="right"/>
        <w:rPr>
          <w:rStyle w:val="a3"/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color w:val="26282F"/>
        </w:rPr>
        <w:drawing>
          <wp:anchor distT="0" distB="0" distL="114300" distR="114300" simplePos="0" relativeHeight="251662336" behindDoc="0" locked="0" layoutInCell="1" allowOverlap="1" wp14:anchorId="4BF4200A" wp14:editId="798FFD67">
            <wp:simplePos x="0" y="0"/>
            <wp:positionH relativeFrom="column">
              <wp:posOffset>5359179</wp:posOffset>
            </wp:positionH>
            <wp:positionV relativeFrom="paragraph">
              <wp:posOffset>86498</wp:posOffset>
            </wp:positionV>
            <wp:extent cx="1419544" cy="61274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544" cy="61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B2F5D" w14:textId="77777777" w:rsidR="00B43526" w:rsidRPr="00D50210" w:rsidRDefault="00B43526" w:rsidP="008A095B">
      <w:pPr>
        <w:jc w:val="right"/>
        <w:rPr>
          <w:rStyle w:val="a3"/>
          <w:rFonts w:ascii="Arial" w:hAnsi="Arial" w:cs="Arial"/>
          <w:bCs/>
        </w:rPr>
      </w:pPr>
      <w:bookmarkStart w:id="1" w:name="_GoBack"/>
      <w:bookmarkEnd w:id="1"/>
    </w:p>
    <w:bookmarkEnd w:id="0"/>
    <w:sectPr w:rsidR="00B43526" w:rsidRPr="00D50210" w:rsidSect="00D45E26">
      <w:headerReference w:type="default" r:id="rId10"/>
      <w:footerReference w:type="default" r:id="rId11"/>
      <w:pgSz w:w="11900" w:h="16800"/>
      <w:pgMar w:top="1440" w:right="800" w:bottom="1134" w:left="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ECB4B" w14:textId="77777777" w:rsidR="008C3C3A" w:rsidRDefault="008C3C3A">
      <w:r>
        <w:separator/>
      </w:r>
    </w:p>
  </w:endnote>
  <w:endnote w:type="continuationSeparator" w:id="0">
    <w:p w14:paraId="5922C8DF" w14:textId="77777777" w:rsidR="008C3C3A" w:rsidRDefault="008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03031" w14:paraId="0D6BC915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584890B" w14:textId="77777777" w:rsidR="00103031" w:rsidRDefault="0010303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88A18DA" w14:textId="77777777" w:rsidR="00103031" w:rsidRDefault="0010303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E84353" w14:textId="77777777" w:rsidR="00103031" w:rsidRDefault="0010303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545C2" w14:textId="77777777" w:rsidR="008C3C3A" w:rsidRDefault="008C3C3A">
      <w:r>
        <w:separator/>
      </w:r>
    </w:p>
  </w:footnote>
  <w:footnote w:type="continuationSeparator" w:id="0">
    <w:p w14:paraId="122DE66F" w14:textId="77777777" w:rsidR="008C3C3A" w:rsidRDefault="008C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843580"/>
      <w:docPartObj>
        <w:docPartGallery w:val="Page Numbers (Top of Page)"/>
        <w:docPartUnique/>
      </w:docPartObj>
    </w:sdtPr>
    <w:sdtEndPr/>
    <w:sdtContent>
      <w:p w14:paraId="746BD967" w14:textId="181DE43E" w:rsidR="00D45E26" w:rsidRDefault="00D45E2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901">
          <w:rPr>
            <w:noProof/>
          </w:rPr>
          <w:t>2</w:t>
        </w:r>
        <w:r>
          <w:fldChar w:fldCharType="end"/>
        </w:r>
      </w:p>
    </w:sdtContent>
  </w:sdt>
  <w:p w14:paraId="6F4F8720" w14:textId="77777777" w:rsidR="00D45E26" w:rsidRDefault="00D45E2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47"/>
    <w:rsid w:val="0001225F"/>
    <w:rsid w:val="000253C9"/>
    <w:rsid w:val="00026F86"/>
    <w:rsid w:val="00094D60"/>
    <w:rsid w:val="000A435B"/>
    <w:rsid w:val="000E0D1E"/>
    <w:rsid w:val="00102BC7"/>
    <w:rsid w:val="00103031"/>
    <w:rsid w:val="001519E6"/>
    <w:rsid w:val="001559F2"/>
    <w:rsid w:val="00156A44"/>
    <w:rsid w:val="001A2571"/>
    <w:rsid w:val="001B7631"/>
    <w:rsid w:val="001E45FA"/>
    <w:rsid w:val="002008DB"/>
    <w:rsid w:val="002425B1"/>
    <w:rsid w:val="00270ABF"/>
    <w:rsid w:val="0029181E"/>
    <w:rsid w:val="00295B67"/>
    <w:rsid w:val="002B68D1"/>
    <w:rsid w:val="002E0F7B"/>
    <w:rsid w:val="002F1133"/>
    <w:rsid w:val="00311F51"/>
    <w:rsid w:val="0031531F"/>
    <w:rsid w:val="003203C2"/>
    <w:rsid w:val="0033752B"/>
    <w:rsid w:val="003442D1"/>
    <w:rsid w:val="00344D46"/>
    <w:rsid w:val="003527D3"/>
    <w:rsid w:val="00362770"/>
    <w:rsid w:val="003733D8"/>
    <w:rsid w:val="003D795D"/>
    <w:rsid w:val="003E2B9B"/>
    <w:rsid w:val="0040532B"/>
    <w:rsid w:val="004321EB"/>
    <w:rsid w:val="004337AE"/>
    <w:rsid w:val="00470E0C"/>
    <w:rsid w:val="00471042"/>
    <w:rsid w:val="004834D5"/>
    <w:rsid w:val="004A3DBC"/>
    <w:rsid w:val="004E2736"/>
    <w:rsid w:val="0055281A"/>
    <w:rsid w:val="005A538F"/>
    <w:rsid w:val="005B217F"/>
    <w:rsid w:val="005D2C0B"/>
    <w:rsid w:val="005D4CEF"/>
    <w:rsid w:val="005E2901"/>
    <w:rsid w:val="005E3912"/>
    <w:rsid w:val="005E6E67"/>
    <w:rsid w:val="00607F23"/>
    <w:rsid w:val="00612EA8"/>
    <w:rsid w:val="00614D5E"/>
    <w:rsid w:val="00653AD2"/>
    <w:rsid w:val="00662E77"/>
    <w:rsid w:val="00673C53"/>
    <w:rsid w:val="006C1E80"/>
    <w:rsid w:val="006C57D0"/>
    <w:rsid w:val="006E2D10"/>
    <w:rsid w:val="0070149C"/>
    <w:rsid w:val="00710900"/>
    <w:rsid w:val="00756C7D"/>
    <w:rsid w:val="007A0E6A"/>
    <w:rsid w:val="007A23E1"/>
    <w:rsid w:val="007A4901"/>
    <w:rsid w:val="007C2B53"/>
    <w:rsid w:val="007E2E86"/>
    <w:rsid w:val="00832E8D"/>
    <w:rsid w:val="008460A5"/>
    <w:rsid w:val="008544FE"/>
    <w:rsid w:val="008573C0"/>
    <w:rsid w:val="008A095B"/>
    <w:rsid w:val="008A689E"/>
    <w:rsid w:val="008C3C3A"/>
    <w:rsid w:val="008C5397"/>
    <w:rsid w:val="008D12C5"/>
    <w:rsid w:val="008D2134"/>
    <w:rsid w:val="00902199"/>
    <w:rsid w:val="0092256F"/>
    <w:rsid w:val="00927012"/>
    <w:rsid w:val="00957317"/>
    <w:rsid w:val="00957D98"/>
    <w:rsid w:val="00965A15"/>
    <w:rsid w:val="009822C6"/>
    <w:rsid w:val="00993F58"/>
    <w:rsid w:val="009B1C81"/>
    <w:rsid w:val="009D1438"/>
    <w:rsid w:val="009D7461"/>
    <w:rsid w:val="00A006E6"/>
    <w:rsid w:val="00A04149"/>
    <w:rsid w:val="00A55E31"/>
    <w:rsid w:val="00A81EE9"/>
    <w:rsid w:val="00A92902"/>
    <w:rsid w:val="00AA089C"/>
    <w:rsid w:val="00B43526"/>
    <w:rsid w:val="00BA5034"/>
    <w:rsid w:val="00BC1B7D"/>
    <w:rsid w:val="00BD44D8"/>
    <w:rsid w:val="00BE296C"/>
    <w:rsid w:val="00BF389C"/>
    <w:rsid w:val="00BF4FA7"/>
    <w:rsid w:val="00C265B5"/>
    <w:rsid w:val="00C348F9"/>
    <w:rsid w:val="00C40170"/>
    <w:rsid w:val="00C51309"/>
    <w:rsid w:val="00C71900"/>
    <w:rsid w:val="00C7397C"/>
    <w:rsid w:val="00C76C00"/>
    <w:rsid w:val="00CA146A"/>
    <w:rsid w:val="00CA71FD"/>
    <w:rsid w:val="00D45E26"/>
    <w:rsid w:val="00D50210"/>
    <w:rsid w:val="00D56003"/>
    <w:rsid w:val="00D73413"/>
    <w:rsid w:val="00D96E06"/>
    <w:rsid w:val="00DA105A"/>
    <w:rsid w:val="00DC070D"/>
    <w:rsid w:val="00DC0E06"/>
    <w:rsid w:val="00DD0C97"/>
    <w:rsid w:val="00DF66E1"/>
    <w:rsid w:val="00E2306B"/>
    <w:rsid w:val="00E278C3"/>
    <w:rsid w:val="00E73454"/>
    <w:rsid w:val="00EA0DA6"/>
    <w:rsid w:val="00EC7E08"/>
    <w:rsid w:val="00EE60AA"/>
    <w:rsid w:val="00EF4247"/>
    <w:rsid w:val="00F02C11"/>
    <w:rsid w:val="00F3013A"/>
    <w:rsid w:val="00F6582C"/>
    <w:rsid w:val="00F823AB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966A0"/>
  <w14:defaultImageDpi w14:val="0"/>
  <w15:docId w15:val="{F54A4368-E602-495B-8D71-2B0502E6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F424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F4247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5B21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5">
    <w:name w:val="Emphasis"/>
    <w:basedOn w:val="a0"/>
    <w:uiPriority w:val="20"/>
    <w:qFormat/>
    <w:rsid w:val="005B217F"/>
    <w:rPr>
      <w:i/>
    </w:rPr>
  </w:style>
  <w:style w:type="paragraph" w:customStyle="1" w:styleId="s1">
    <w:name w:val="s_1"/>
    <w:basedOn w:val="a"/>
    <w:rsid w:val="005B21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5B2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06A8-903E-4E97-AC7A-A87CD6B1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Веселова Мария Александровна</cp:lastModifiedBy>
  <cp:revision>6</cp:revision>
  <cp:lastPrinted>2025-02-03T07:59:00Z</cp:lastPrinted>
  <dcterms:created xsi:type="dcterms:W3CDTF">2025-02-03T08:07:00Z</dcterms:created>
  <dcterms:modified xsi:type="dcterms:W3CDTF">2025-02-05T08:42:00Z</dcterms:modified>
</cp:coreProperties>
</file>