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19" w:rsidRPr="003E720A" w:rsidRDefault="008E2319" w:rsidP="008E2319">
      <w:pPr>
        <w:rPr>
          <w:color w:val="000000" w:themeColor="text1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8E2319" w:rsidRPr="003E720A" w:rsidTr="005434F9">
        <w:trPr>
          <w:trHeight w:val="1058"/>
        </w:trPr>
        <w:tc>
          <w:tcPr>
            <w:tcW w:w="3888" w:type="dxa"/>
          </w:tcPr>
          <w:p w:rsidR="008E2319" w:rsidRPr="003E720A" w:rsidRDefault="008E2319" w:rsidP="005434F9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3E720A">
              <w:rPr>
                <w:rFonts w:ascii="Antiqua Chv" w:hAnsi="Antiqua Chv"/>
                <w:b/>
                <w:caps/>
                <w:color w:val="000000" w:themeColor="text1"/>
              </w:rPr>
              <w:t>Ч</w:t>
            </w:r>
            <w:r w:rsidRPr="003E720A">
              <w:rPr>
                <w:b/>
                <w:caps/>
                <w:color w:val="000000" w:themeColor="text1"/>
              </w:rPr>
              <w:t>Ă</w:t>
            </w:r>
            <w:r w:rsidRPr="003E720A">
              <w:rPr>
                <w:rFonts w:ascii="Antiqua Chv" w:hAnsi="Antiqua Chv"/>
                <w:b/>
                <w:caps/>
                <w:color w:val="000000" w:themeColor="text1"/>
              </w:rPr>
              <w:t>ваш Республики</w:t>
            </w:r>
          </w:p>
          <w:p w:rsidR="008E2319" w:rsidRPr="003E720A" w:rsidRDefault="008E2319" w:rsidP="005434F9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3E720A">
              <w:rPr>
                <w:rFonts w:ascii="Antiqua Chv" w:hAnsi="Antiqua Chv"/>
                <w:b/>
                <w:caps/>
                <w:color w:val="000000" w:themeColor="text1"/>
              </w:rPr>
              <w:t>Куславкка МУНИЦИПАЛЛ</w:t>
            </w:r>
            <w:r w:rsidRPr="003E720A">
              <w:rPr>
                <w:b/>
                <w:caps/>
                <w:color w:val="000000" w:themeColor="text1"/>
              </w:rPr>
              <w:t>Ă</w:t>
            </w:r>
          </w:p>
          <w:p w:rsidR="008E2319" w:rsidRPr="003E720A" w:rsidRDefault="008E2319" w:rsidP="005434F9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3E720A">
              <w:rPr>
                <w:rFonts w:ascii="Antiqua Chv" w:hAnsi="Antiqua Chv"/>
                <w:b/>
                <w:caps/>
                <w:color w:val="000000" w:themeColor="text1"/>
              </w:rPr>
              <w:t>ОКРУГ</w:t>
            </w:r>
            <w:r w:rsidRPr="003E720A">
              <w:rPr>
                <w:b/>
                <w:caps/>
                <w:color w:val="000000" w:themeColor="text1"/>
              </w:rPr>
              <w:t>Ĕ</w:t>
            </w:r>
            <w:r w:rsidRPr="003E720A">
              <w:rPr>
                <w:rFonts w:ascii="Antiqua Chv" w:hAnsi="Antiqua Chv"/>
                <w:b/>
                <w:caps/>
                <w:color w:val="000000" w:themeColor="text1"/>
              </w:rPr>
              <w:t>Н</w:t>
            </w:r>
          </w:p>
          <w:p w:rsidR="008E2319" w:rsidRPr="003E720A" w:rsidRDefault="008E2319" w:rsidP="005434F9">
            <w:pPr>
              <w:jc w:val="center"/>
              <w:rPr>
                <w:rFonts w:ascii="Antiqua Chv" w:hAnsi="Antiqua Chv"/>
                <w:b/>
                <w:color w:val="000000" w:themeColor="text1"/>
              </w:rPr>
            </w:pPr>
            <w:r w:rsidRPr="003E720A">
              <w:rPr>
                <w:rFonts w:ascii="Antiqua Chv" w:hAnsi="Antiqua Chv"/>
                <w:b/>
                <w:caps/>
                <w:color w:val="000000" w:themeColor="text1"/>
              </w:rPr>
              <w:t>Администраций</w:t>
            </w:r>
            <w:r w:rsidRPr="003E720A">
              <w:rPr>
                <w:b/>
                <w:bCs/>
                <w:caps/>
                <w:color w:val="000000" w:themeColor="text1"/>
              </w:rPr>
              <w:t>Ĕ</w:t>
            </w:r>
          </w:p>
          <w:p w:rsidR="008E2319" w:rsidRPr="003E720A" w:rsidRDefault="008E2319" w:rsidP="005434F9">
            <w:pPr>
              <w:jc w:val="both"/>
              <w:rPr>
                <w:b/>
                <w:color w:val="000000" w:themeColor="text1"/>
              </w:rPr>
            </w:pPr>
          </w:p>
          <w:p w:rsidR="008E2319" w:rsidRPr="003E720A" w:rsidRDefault="008E2319" w:rsidP="005434F9">
            <w:pPr>
              <w:jc w:val="center"/>
              <w:rPr>
                <w:b/>
                <w:color w:val="000000" w:themeColor="text1"/>
              </w:rPr>
            </w:pPr>
            <w:r w:rsidRPr="003E720A">
              <w:rPr>
                <w:b/>
                <w:color w:val="000000" w:themeColor="text1"/>
              </w:rPr>
              <w:t>ЙЫШ</w:t>
            </w:r>
            <w:r w:rsidRPr="003E720A">
              <w:rPr>
                <w:b/>
                <w:snapToGrid w:val="0"/>
                <w:color w:val="000000" w:themeColor="text1"/>
              </w:rPr>
              <w:t>Ă</w:t>
            </w:r>
            <w:r w:rsidRPr="003E720A">
              <w:rPr>
                <w:b/>
                <w:color w:val="000000" w:themeColor="text1"/>
              </w:rPr>
              <w:t>НУ</w:t>
            </w:r>
          </w:p>
        </w:tc>
        <w:tc>
          <w:tcPr>
            <w:tcW w:w="1465" w:type="dxa"/>
          </w:tcPr>
          <w:p w:rsidR="008E2319" w:rsidRPr="003E720A" w:rsidRDefault="008E2319" w:rsidP="005434F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720A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E2319" w:rsidRPr="003E720A" w:rsidRDefault="008E2319" w:rsidP="005434F9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3E720A">
              <w:rPr>
                <w:b/>
                <w:caps/>
                <w:color w:val="000000" w:themeColor="text1"/>
              </w:rPr>
              <w:t>Чувашская республика</w:t>
            </w:r>
          </w:p>
          <w:p w:rsidR="008E2319" w:rsidRPr="003E720A" w:rsidRDefault="008E2319" w:rsidP="005434F9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3E720A">
              <w:rPr>
                <w:b/>
                <w:caps/>
                <w:color w:val="000000" w:themeColor="text1"/>
              </w:rPr>
              <w:t>АДМИНИСТРАЦИЯ</w:t>
            </w:r>
          </w:p>
          <w:p w:rsidR="008E2319" w:rsidRPr="003E720A" w:rsidRDefault="008E2319" w:rsidP="005434F9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3E720A">
              <w:rPr>
                <w:b/>
                <w:caps/>
                <w:color w:val="000000" w:themeColor="text1"/>
              </w:rPr>
              <w:t>Козловского муниципального округа</w:t>
            </w:r>
          </w:p>
          <w:p w:rsidR="008E2319" w:rsidRPr="003E720A" w:rsidRDefault="008E2319" w:rsidP="005434F9">
            <w:pPr>
              <w:jc w:val="center"/>
              <w:rPr>
                <w:b/>
                <w:color w:val="000000" w:themeColor="text1"/>
              </w:rPr>
            </w:pPr>
          </w:p>
          <w:p w:rsidR="008E2319" w:rsidRPr="003E720A" w:rsidRDefault="008E2319" w:rsidP="005434F9">
            <w:pPr>
              <w:jc w:val="center"/>
              <w:rPr>
                <w:b/>
                <w:color w:val="000000" w:themeColor="text1"/>
              </w:rPr>
            </w:pPr>
            <w:r w:rsidRPr="003E720A">
              <w:rPr>
                <w:b/>
                <w:color w:val="000000" w:themeColor="text1"/>
              </w:rPr>
              <w:t>ПОСТАНОВЛЕНИЕ</w:t>
            </w:r>
          </w:p>
        </w:tc>
      </w:tr>
      <w:tr w:rsidR="008E2319" w:rsidRPr="003E720A" w:rsidTr="005434F9">
        <w:trPr>
          <w:trHeight w:val="439"/>
        </w:trPr>
        <w:tc>
          <w:tcPr>
            <w:tcW w:w="3888" w:type="dxa"/>
          </w:tcPr>
          <w:p w:rsidR="008E2319" w:rsidRPr="003E720A" w:rsidRDefault="008E2319" w:rsidP="005434F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E2319" w:rsidRPr="003E720A" w:rsidRDefault="000034E7" w:rsidP="000034E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07</w:t>
            </w:r>
            <w:r w:rsidR="008E2319">
              <w:rPr>
                <w:color w:val="000000" w:themeColor="text1"/>
                <w:sz w:val="26"/>
                <w:szCs w:val="26"/>
              </w:rPr>
              <w:t>.07.</w:t>
            </w:r>
            <w:r w:rsidR="008E2319" w:rsidRPr="003E720A">
              <w:rPr>
                <w:color w:val="000000" w:themeColor="text1"/>
                <w:sz w:val="26"/>
                <w:szCs w:val="26"/>
              </w:rPr>
              <w:t xml:space="preserve">2023 </w:t>
            </w:r>
            <w:r>
              <w:rPr>
                <w:color w:val="000000" w:themeColor="text1"/>
                <w:sz w:val="26"/>
                <w:szCs w:val="26"/>
              </w:rPr>
              <w:t>637</w:t>
            </w:r>
            <w:r w:rsidR="008E2319" w:rsidRPr="003E720A">
              <w:rPr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8E2319" w:rsidRPr="003E720A" w:rsidRDefault="008E2319" w:rsidP="005434F9">
            <w:pPr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  <w:p w:rsidR="008E2319" w:rsidRPr="003E720A" w:rsidRDefault="008E2319" w:rsidP="005434F9">
            <w:pPr>
              <w:jc w:val="both"/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8E2319" w:rsidRPr="003E720A" w:rsidRDefault="008E2319" w:rsidP="005434F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E2319" w:rsidRPr="003E720A" w:rsidRDefault="000034E7" w:rsidP="000034E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07.</w:t>
            </w:r>
            <w:r w:rsidR="008E2319">
              <w:rPr>
                <w:color w:val="000000" w:themeColor="text1"/>
                <w:sz w:val="26"/>
                <w:szCs w:val="26"/>
              </w:rPr>
              <w:t>07.</w:t>
            </w:r>
            <w:r w:rsidR="008E2319" w:rsidRPr="003E720A">
              <w:rPr>
                <w:color w:val="000000" w:themeColor="text1"/>
                <w:sz w:val="26"/>
                <w:szCs w:val="26"/>
              </w:rPr>
              <w:t>2023  №</w:t>
            </w:r>
            <w:r>
              <w:rPr>
                <w:color w:val="000000" w:themeColor="text1"/>
                <w:sz w:val="26"/>
                <w:szCs w:val="26"/>
              </w:rPr>
              <w:t>637</w:t>
            </w:r>
          </w:p>
        </w:tc>
      </w:tr>
      <w:tr w:rsidR="008E2319" w:rsidRPr="003E720A" w:rsidTr="005434F9">
        <w:trPr>
          <w:trHeight w:val="122"/>
        </w:trPr>
        <w:tc>
          <w:tcPr>
            <w:tcW w:w="3888" w:type="dxa"/>
          </w:tcPr>
          <w:p w:rsidR="008E2319" w:rsidRPr="003E720A" w:rsidRDefault="008E2319" w:rsidP="005434F9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E720A">
              <w:rPr>
                <w:color w:val="000000" w:themeColor="text1"/>
                <w:sz w:val="26"/>
                <w:szCs w:val="26"/>
              </w:rPr>
              <w:t>Куславкка</w:t>
            </w:r>
            <w:proofErr w:type="spellEnd"/>
            <w:r w:rsidRPr="003E720A">
              <w:rPr>
                <w:color w:val="000000" w:themeColor="text1"/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8E2319" w:rsidRPr="003E720A" w:rsidRDefault="008E2319" w:rsidP="005434F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8E2319" w:rsidRPr="003E720A" w:rsidRDefault="008E2319" w:rsidP="005434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720A">
              <w:rPr>
                <w:color w:val="000000" w:themeColor="text1"/>
                <w:sz w:val="26"/>
                <w:szCs w:val="26"/>
              </w:rPr>
              <w:t xml:space="preserve">г. </w:t>
            </w:r>
            <w:proofErr w:type="spellStart"/>
            <w:r w:rsidRPr="003E720A">
              <w:rPr>
                <w:color w:val="000000" w:themeColor="text1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8E2319" w:rsidRPr="003E720A" w:rsidRDefault="008E2319" w:rsidP="008E2319">
      <w:pPr>
        <w:rPr>
          <w:b/>
          <w:color w:val="000000" w:themeColor="text1"/>
          <w:sz w:val="18"/>
        </w:rPr>
      </w:pPr>
    </w:p>
    <w:p w:rsidR="008E2319" w:rsidRPr="003E720A" w:rsidRDefault="008E2319" w:rsidP="008E2319">
      <w:pPr>
        <w:rPr>
          <w:b/>
          <w:color w:val="000000" w:themeColor="text1"/>
          <w:sz w:val="18"/>
        </w:rPr>
      </w:pPr>
    </w:p>
    <w:p w:rsidR="008E2319" w:rsidRPr="003E720A" w:rsidRDefault="008E2319" w:rsidP="008E2319">
      <w:pPr>
        <w:rPr>
          <w:b/>
          <w:color w:val="000000" w:themeColor="text1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2"/>
      </w:tblGrid>
      <w:tr w:rsidR="008E2319" w:rsidRPr="003E720A" w:rsidTr="008E2319">
        <w:trPr>
          <w:trHeight w:val="4158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8E2319" w:rsidRPr="003E720A" w:rsidRDefault="008E2319" w:rsidP="005434F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 внесении изменений в постановление администрации Козловского муниципального округа Чувашской Республики от 11.05.2023 №395 </w:t>
            </w:r>
            <w:r>
              <w:rPr>
                <w:color w:val="000000" w:themeColor="text1"/>
                <w:sz w:val="24"/>
                <w:szCs w:val="24"/>
              </w:rPr>
              <w:br/>
              <w:t>«</w:t>
            </w:r>
            <w:r w:rsidRPr="003E720A">
              <w:rPr>
                <w:color w:val="000000" w:themeColor="text1"/>
                <w:sz w:val="24"/>
                <w:szCs w:val="24"/>
              </w:rPr>
              <w:t>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Козловского муниципального округа Чувашской Республики, и руководителями муниципальных учреждений Козловского муниципального округа Чувашской Республики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8E2319" w:rsidRPr="00FE5EF3" w:rsidRDefault="008E2319" w:rsidP="008E2319">
      <w:pPr>
        <w:ind w:firstLine="709"/>
        <w:jc w:val="both"/>
        <w:rPr>
          <w:color w:val="000000" w:themeColor="text1"/>
        </w:rPr>
      </w:pPr>
      <w:r w:rsidRPr="00FE5EF3">
        <w:rPr>
          <w:color w:val="000000" w:themeColor="text1"/>
        </w:rPr>
        <w:t>В соответствии с частью 7.1 статьи 8 Феде</w:t>
      </w:r>
      <w:r>
        <w:rPr>
          <w:color w:val="000000" w:themeColor="text1"/>
        </w:rPr>
        <w:t>рального закона от 25.12.2008 №</w:t>
      </w:r>
      <w:r w:rsidRPr="00FE5EF3">
        <w:rPr>
          <w:color w:val="000000" w:themeColor="text1"/>
        </w:rPr>
        <w:t>273-ФЗ «О противодействии коррупции», постановлением Правительства Росси</w:t>
      </w:r>
      <w:r>
        <w:rPr>
          <w:color w:val="000000" w:themeColor="text1"/>
        </w:rPr>
        <w:t>йской Федерации от 13.03.2013 №</w:t>
      </w:r>
      <w:r w:rsidRPr="00FE5EF3">
        <w:rPr>
          <w:color w:val="000000" w:themeColor="text1"/>
        </w:rPr>
        <w:t>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администрация Козловского муниципального округа Чувашской Республики постановляет:</w:t>
      </w:r>
    </w:p>
    <w:p w:rsidR="008E2319" w:rsidRDefault="008E2319" w:rsidP="008E2319">
      <w:pPr>
        <w:ind w:firstLine="709"/>
        <w:jc w:val="both"/>
        <w:rPr>
          <w:color w:val="000000" w:themeColor="text1"/>
        </w:rPr>
      </w:pPr>
      <w:r w:rsidRPr="00FE5EF3">
        <w:rPr>
          <w:color w:val="000000" w:themeColor="text1"/>
        </w:rPr>
        <w:t xml:space="preserve">1. </w:t>
      </w:r>
      <w:r>
        <w:rPr>
          <w:color w:val="000000" w:themeColor="text1"/>
        </w:rPr>
        <w:t xml:space="preserve">Пункт 13 Порядка </w:t>
      </w:r>
      <w:r w:rsidRPr="003E720A">
        <w:rPr>
          <w:color w:val="000000" w:themeColor="text1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Козловского муниципального округа Чувашской Республики, и руководителями муниципальных учреждений Козловского муниципального округа Чувашской Республики</w:t>
      </w:r>
      <w:r>
        <w:rPr>
          <w:color w:val="000000" w:themeColor="text1"/>
        </w:rPr>
        <w:t>, утвержденного постановлением администрации Козловского муниципального округа Чувашской Республики от 11.05.2023 №395 «</w:t>
      </w:r>
      <w:r w:rsidRPr="003E720A">
        <w:rPr>
          <w:color w:val="000000" w:themeColor="text1"/>
        </w:rPr>
        <w:t>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Козловского муниципального округа Чувашской Республики, и руководителями муниципальных учреждений Козловского муниципального округа Чувашской Республики</w:t>
      </w:r>
      <w:r>
        <w:rPr>
          <w:color w:val="000000" w:themeColor="text1"/>
        </w:rPr>
        <w:t>» изложить в следующей редакции:</w:t>
      </w:r>
    </w:p>
    <w:p w:rsidR="008E2319" w:rsidRDefault="008E2319" w:rsidP="008E2319">
      <w:pPr>
        <w:ind w:firstLine="709"/>
        <w:jc w:val="both"/>
        <w:rPr>
          <w:rFonts w:eastAsiaTheme="minorEastAsia"/>
          <w:color w:val="000000" w:themeColor="text1"/>
        </w:rPr>
      </w:pPr>
      <w:r>
        <w:rPr>
          <w:color w:val="000000" w:themeColor="text1"/>
        </w:rPr>
        <w:t>«</w:t>
      </w:r>
      <w:r w:rsidRPr="008E2319">
        <w:rPr>
          <w:rFonts w:eastAsiaTheme="minorEastAsia"/>
          <w:color w:val="000000" w:themeColor="text1"/>
        </w:rPr>
        <w:t>Подлинники справок о доходах, об имуществе и обязательствах имущественного характера, а также материалы проверки, поступившие в уполномоченный орган или уполномоченному лицу, хранятся ими в соответствии с законодательством Российской Федерации и законодательством Чувашской Республики об архивном деле</w:t>
      </w:r>
      <w:r>
        <w:rPr>
          <w:rFonts w:eastAsiaTheme="minorEastAsia"/>
          <w:color w:val="000000" w:themeColor="text1"/>
        </w:rPr>
        <w:t>»</w:t>
      </w:r>
      <w:r w:rsidR="00DB6BB5">
        <w:rPr>
          <w:rFonts w:eastAsiaTheme="minorEastAsia"/>
          <w:color w:val="000000" w:themeColor="text1"/>
        </w:rPr>
        <w:t>.</w:t>
      </w:r>
    </w:p>
    <w:p w:rsidR="008E2319" w:rsidRPr="00EB2081" w:rsidRDefault="008E2319" w:rsidP="008E231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lastRenderedPageBreak/>
        <w:t>2</w:t>
      </w:r>
      <w:r w:rsidRPr="00EB2081"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8E2319" w:rsidRPr="00EB2081" w:rsidRDefault="008E2319" w:rsidP="008E2319">
      <w:pPr>
        <w:autoSpaceDE w:val="0"/>
        <w:autoSpaceDN w:val="0"/>
        <w:adjustRightInd w:val="0"/>
        <w:ind w:firstLine="709"/>
        <w:jc w:val="both"/>
      </w:pPr>
      <w:r>
        <w:t>3</w:t>
      </w:r>
      <w:r w:rsidRPr="00EB2081">
        <w:t xml:space="preserve">. </w:t>
      </w:r>
      <w:r w:rsidRPr="00CE04EE">
        <w:rPr>
          <w:shd w:val="clear" w:color="auto" w:fill="FFFFFF"/>
        </w:rPr>
        <w:t xml:space="preserve">Настоящее </w:t>
      </w:r>
      <w:r>
        <w:rPr>
          <w:shd w:val="clear" w:color="auto" w:fill="FFFFFF"/>
        </w:rPr>
        <w:t>постановление</w:t>
      </w:r>
      <w:r w:rsidRPr="00CE04EE">
        <w:rPr>
          <w:shd w:val="clear" w:color="auto" w:fill="FFFFFF"/>
        </w:rPr>
        <w:t xml:space="preserve"> вступает в силу после его официального опубликования.</w:t>
      </w:r>
    </w:p>
    <w:p w:rsidR="008E2319" w:rsidRPr="00EB2081" w:rsidRDefault="008E2319" w:rsidP="008E2319">
      <w:pPr>
        <w:ind w:firstLine="709"/>
        <w:jc w:val="both"/>
        <w:rPr>
          <w:color w:val="000000"/>
        </w:rPr>
      </w:pPr>
    </w:p>
    <w:p w:rsidR="008E2319" w:rsidRDefault="008E2319" w:rsidP="008E2319">
      <w:pPr>
        <w:ind w:firstLine="709"/>
        <w:jc w:val="both"/>
        <w:rPr>
          <w:color w:val="000000" w:themeColor="text1"/>
        </w:rPr>
      </w:pPr>
    </w:p>
    <w:p w:rsidR="008E2319" w:rsidRDefault="008E2319" w:rsidP="008E2319">
      <w:pPr>
        <w:ind w:firstLine="709"/>
        <w:jc w:val="both"/>
        <w:rPr>
          <w:color w:val="000000" w:themeColor="text1"/>
        </w:rPr>
      </w:pPr>
    </w:p>
    <w:p w:rsidR="008E2319" w:rsidRPr="003E720A" w:rsidRDefault="008E2319" w:rsidP="008E2319">
      <w:pPr>
        <w:ind w:firstLine="709"/>
        <w:jc w:val="both"/>
        <w:rPr>
          <w:color w:val="000000" w:themeColor="text1"/>
        </w:rPr>
      </w:pPr>
    </w:p>
    <w:p w:rsidR="008E2319" w:rsidRDefault="008E2319" w:rsidP="008E2319">
      <w:pPr>
        <w:jc w:val="both"/>
        <w:rPr>
          <w:color w:val="000000"/>
        </w:rPr>
      </w:pPr>
      <w:r>
        <w:rPr>
          <w:color w:val="000000"/>
        </w:rPr>
        <w:t>И.о. Главы</w:t>
      </w:r>
    </w:p>
    <w:p w:rsidR="008E2319" w:rsidRDefault="008E2319" w:rsidP="008E2319">
      <w:pPr>
        <w:jc w:val="both"/>
        <w:rPr>
          <w:color w:val="000000"/>
        </w:rPr>
      </w:pPr>
      <w:r w:rsidRPr="009A5422">
        <w:rPr>
          <w:color w:val="000000"/>
        </w:rPr>
        <w:t>Козловского</w:t>
      </w:r>
      <w:r w:rsidRPr="00A30145">
        <w:rPr>
          <w:color w:val="000000"/>
        </w:rPr>
        <w:t xml:space="preserve"> </w:t>
      </w:r>
      <w:r w:rsidRPr="009A5422">
        <w:rPr>
          <w:color w:val="000000"/>
        </w:rPr>
        <w:t>муниципального округа</w:t>
      </w:r>
    </w:p>
    <w:p w:rsidR="008E2319" w:rsidRPr="009A5422" w:rsidRDefault="008E2319" w:rsidP="008E2319">
      <w:pPr>
        <w:jc w:val="both"/>
        <w:rPr>
          <w:color w:val="000000"/>
        </w:rPr>
      </w:pPr>
      <w:r>
        <w:rPr>
          <w:color w:val="000000"/>
        </w:rPr>
        <w:t xml:space="preserve">Чувашской Республики      </w:t>
      </w:r>
      <w:r w:rsidRPr="009A5422">
        <w:rPr>
          <w:color w:val="000000"/>
        </w:rPr>
        <w:t xml:space="preserve">                               </w:t>
      </w:r>
      <w:r>
        <w:rPr>
          <w:color w:val="000000"/>
        </w:rPr>
        <w:t xml:space="preserve">                             </w:t>
      </w:r>
      <w:r w:rsidRPr="009A5422">
        <w:rPr>
          <w:color w:val="000000"/>
        </w:rPr>
        <w:t xml:space="preserve">                          </w:t>
      </w:r>
      <w:r>
        <w:rPr>
          <w:color w:val="000000"/>
        </w:rPr>
        <w:t xml:space="preserve">П.Г. Чапурин </w:t>
      </w:r>
    </w:p>
    <w:p w:rsidR="008E2319" w:rsidRDefault="008E2319" w:rsidP="008E2319">
      <w:pPr>
        <w:ind w:firstLine="709"/>
        <w:jc w:val="both"/>
        <w:rPr>
          <w:color w:val="000000"/>
        </w:rPr>
      </w:pPr>
    </w:p>
    <w:p w:rsidR="008E2319" w:rsidRDefault="008E2319" w:rsidP="008E2319">
      <w:pPr>
        <w:ind w:firstLine="709"/>
        <w:jc w:val="both"/>
        <w:rPr>
          <w:color w:val="000000" w:themeColor="text1"/>
        </w:rPr>
      </w:pPr>
    </w:p>
    <w:p w:rsidR="008E2319" w:rsidRDefault="008E2319" w:rsidP="008E2319">
      <w:pPr>
        <w:ind w:firstLine="709"/>
        <w:jc w:val="both"/>
        <w:rPr>
          <w:color w:val="000000" w:themeColor="text1"/>
        </w:rPr>
      </w:pPr>
    </w:p>
    <w:p w:rsidR="008E2319" w:rsidRDefault="008E2319" w:rsidP="008E2319">
      <w:pPr>
        <w:ind w:firstLine="709"/>
        <w:jc w:val="both"/>
        <w:rPr>
          <w:color w:val="000000" w:themeColor="text1"/>
        </w:rPr>
      </w:pPr>
    </w:p>
    <w:p w:rsidR="00B73C94" w:rsidRDefault="00B73C94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/>
    <w:p w:rsidR="009B7DD1" w:rsidRDefault="009B7DD1">
      <w:bookmarkStart w:id="0" w:name="_GoBack"/>
      <w:bookmarkEnd w:id="0"/>
    </w:p>
    <w:sectPr w:rsidR="009B7DD1" w:rsidSect="009B7D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319"/>
    <w:rsid w:val="000034E7"/>
    <w:rsid w:val="00115984"/>
    <w:rsid w:val="008E2319"/>
    <w:rsid w:val="009B7DD1"/>
    <w:rsid w:val="00B73C94"/>
    <w:rsid w:val="00D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D3D4"/>
  <w15:docId w15:val="{74DE877F-514F-4608-99D6-48933DCF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3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3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E2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2023-07-07T12:27:00Z</cp:lastPrinted>
  <dcterms:created xsi:type="dcterms:W3CDTF">2023-07-25T14:30:00Z</dcterms:created>
  <dcterms:modified xsi:type="dcterms:W3CDTF">2023-08-04T07:27:00Z</dcterms:modified>
</cp:coreProperties>
</file>