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BD" w:rsidRPr="00157EBD" w:rsidRDefault="00157EBD" w:rsidP="00157EBD">
      <w:pPr>
        <w:shd w:val="clear" w:color="auto" w:fill="FFFFFF"/>
        <w:spacing w:line="240" w:lineRule="exact"/>
        <w:jc w:val="both"/>
        <w:rPr>
          <w:rFonts w:ascii="Arial" w:eastAsia="Times New Roman" w:hAnsi="Arial" w:cs="Arial"/>
          <w:b/>
          <w:bCs/>
          <w:color w:val="333333"/>
          <w:sz w:val="24"/>
          <w:szCs w:val="36"/>
          <w:lang w:eastAsia="ru-RU"/>
        </w:rPr>
      </w:pPr>
      <w:r w:rsidRPr="00157EBD">
        <w:rPr>
          <w:rFonts w:ascii="Arial" w:eastAsia="Times New Roman" w:hAnsi="Arial" w:cs="Arial"/>
          <w:b/>
          <w:bCs/>
          <w:color w:val="333333"/>
          <w:sz w:val="24"/>
          <w:szCs w:val="36"/>
          <w:lang w:eastAsia="ru-RU"/>
        </w:rPr>
        <w:t>Чебоксарская межрайонная природоохранная прокуратура разъясняет изменения в процедуру оформления договоров водопользования</w:t>
      </w:r>
    </w:p>
    <w:p w:rsidR="00157EBD" w:rsidRPr="00157EBD" w:rsidRDefault="00157EBD" w:rsidP="00157E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 xml:space="preserve">При осуществлении водопользования важно знать требования природоохранного законодательства для правильной реализации своих обязанностей, как </w:t>
      </w:r>
      <w:proofErr w:type="spellStart"/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>природопользователя</w:t>
      </w:r>
      <w:proofErr w:type="spellEnd"/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>, и для осуществления производственной деятельности согласно установленным нормам.</w:t>
      </w:r>
    </w:p>
    <w:p w:rsidR="00157EBD" w:rsidRPr="00157EBD" w:rsidRDefault="00157EBD" w:rsidP="00157E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>С 01.09.2023 в соответствии с Постановлением Правительства Российской Федерации от 18.02.2023 № 274 «О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Федерации» изменились правила заключения договора водопользования и его форма.</w:t>
      </w:r>
    </w:p>
    <w:p w:rsidR="00157EBD" w:rsidRPr="00157EBD" w:rsidRDefault="00157EBD" w:rsidP="00157E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>Пользование водными объектами является одним из самых распространенных видов природопользования. Для того чтобы осуществлять деятельность, связанную с пользованием водным объектом, юридическому лицу, физическому лицу, индивидуальному предпринимателю необходим определенный перечень разрешительной документации в зависимости от целей водопользования.</w:t>
      </w:r>
      <w:bookmarkStart w:id="0" w:name="_GoBack"/>
      <w:bookmarkEnd w:id="0"/>
    </w:p>
    <w:p w:rsidR="00157EBD" w:rsidRPr="00157EBD" w:rsidRDefault="00157EBD" w:rsidP="00157E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п. 2 ст. 11 Водного кодекса Российской Федерации на основании договоров водопользования право пользования поверхностными водными объектами, находящимися в федеральной собственности, собственности субъектов Российской Федерации, собственности муниципальных образований, приобретается в целях:</w:t>
      </w:r>
    </w:p>
    <w:p w:rsidR="00157EBD" w:rsidRPr="00157EBD" w:rsidRDefault="00157EBD" w:rsidP="00157E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>- забора (изъятия) водных ресурсов из водных объектов в соответствии с ч. 3 ст. 38 Водного кодекса РФ;</w:t>
      </w:r>
    </w:p>
    <w:p w:rsidR="00157EBD" w:rsidRPr="00157EBD" w:rsidRDefault="00157EBD" w:rsidP="00157E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>- использования акватории водных объектов, за исключением случаев, при которых выдается решение на пользование водным объектом (ч. 3 ст. 11 Водного кодекса РФ); не требуется оформление водных объектов в пользование (ч. 4 ст. 11 Водного кодекса РФ);</w:t>
      </w:r>
    </w:p>
    <w:p w:rsidR="00157EBD" w:rsidRPr="00157EBD" w:rsidRDefault="00157EBD" w:rsidP="00157E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>- производства электрической энергии без забора (изъятия) водных ресурсов из водных объектов.</w:t>
      </w:r>
    </w:p>
    <w:p w:rsidR="00157EBD" w:rsidRPr="00157EBD" w:rsidRDefault="00157EBD" w:rsidP="00157E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договором водопользования орган исполнительной власти или орган местного самоуправления обязуется предоставить водный объект или его часть водопользователю за определенную плату.</w:t>
      </w:r>
    </w:p>
    <w:p w:rsidR="00157EBD" w:rsidRPr="00157EBD" w:rsidRDefault="00157EBD" w:rsidP="00157E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>С 1 сентября 2023 года обязательна к применению новая форма примерного договора водопользования. Срок рассмотрения документов для предоставления данной услуги изменится и составит 15 рабочих дней.</w:t>
      </w:r>
    </w:p>
    <w:p w:rsidR="00157EBD" w:rsidRPr="00157EBD" w:rsidRDefault="00157EBD" w:rsidP="00157E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>Кроме того, согласно нововведениям:</w:t>
      </w:r>
    </w:p>
    <w:p w:rsidR="00157EBD" w:rsidRPr="00157EBD" w:rsidRDefault="00157EBD" w:rsidP="00157E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>- определено, что заявление о предоставлении водного объекта в пользование, а также необходимые документы направляются посредством информационной системы «Единый портал государственных и муниципальных услуг (функций)», регионального портала государственных и муниципальных услуг или ведомственных информационных систем. На бумажном носителе предоставление указанных документов будет доступно только в случае отсутствия возможности использования ранее указанных способов лично хозяйствующим субъектом или посредством многофункциональных центров;</w:t>
      </w:r>
    </w:p>
    <w:p w:rsidR="00157EBD" w:rsidRPr="00157EBD" w:rsidRDefault="00157EBD" w:rsidP="00157E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>- установлен перечень документов, которые необходимо будет предоставлять дополнительно с заявлением в случае его направления в уполномоченный орган на бумажном носителе.</w:t>
      </w:r>
    </w:p>
    <w:p w:rsidR="00157EBD" w:rsidRPr="00157EBD" w:rsidRDefault="00157EBD" w:rsidP="00157E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>Форма самого примерного договора водопользования также изменилась в части особенностей указания параметров водного объекта и водопользования, обязанностей водопользователя.</w:t>
      </w:r>
    </w:p>
    <w:p w:rsidR="00157EBD" w:rsidRPr="00157EBD" w:rsidRDefault="00157EBD" w:rsidP="00157E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Самовольное занятие водного объекта или его части, либо использование их без документов, на основании которых возникает право пользования водным объектом или его частью, либо водопользование с нарушением его условий влекут наложение административного штрафа (ст. 7.6 КоАП РФ):</w:t>
      </w:r>
    </w:p>
    <w:p w:rsidR="00157EBD" w:rsidRPr="00157EBD" w:rsidRDefault="00157EBD" w:rsidP="00157E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>на должностных лиц - от 10 000 до 30 000 руб.;</w:t>
      </w:r>
    </w:p>
    <w:p w:rsidR="00157EBD" w:rsidRPr="00157EBD" w:rsidRDefault="00157EBD" w:rsidP="00157E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>на индивидуальных предпринимателей - от 10 000 до 30 000 руб. или административное приостановление деятельности на срок до 90 суток;</w:t>
      </w:r>
    </w:p>
    <w:p w:rsidR="00157EBD" w:rsidRPr="00157EBD" w:rsidRDefault="00157EBD" w:rsidP="00157E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57EBD">
        <w:rPr>
          <w:rFonts w:ascii="Times New Roman" w:eastAsia="Times New Roman" w:hAnsi="Times New Roman" w:cs="Times New Roman"/>
          <w:color w:val="333333"/>
          <w:lang w:eastAsia="ru-RU"/>
        </w:rPr>
        <w:t>на юридических лиц - от 50 000 до 100 000 руб. или административное приостановление деятельности на срок до 90 суток.</w:t>
      </w:r>
    </w:p>
    <w:p w:rsidR="008D1FB3" w:rsidRPr="00157EBD" w:rsidRDefault="008D1FB3"/>
    <w:sectPr w:rsidR="008D1FB3" w:rsidRPr="0015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42"/>
    <w:rsid w:val="00157EBD"/>
    <w:rsid w:val="00735342"/>
    <w:rsid w:val="008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A696"/>
  <w15:chartTrackingRefBased/>
  <w15:docId w15:val="{90229969-60C9-4D8C-8754-B5E8148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57EBD"/>
  </w:style>
  <w:style w:type="character" w:customStyle="1" w:styleId="feeds-pagenavigationtooltip">
    <w:name w:val="feeds-page__navigation_tooltip"/>
    <w:basedOn w:val="a0"/>
    <w:rsid w:val="00157EBD"/>
  </w:style>
  <w:style w:type="paragraph" w:styleId="a3">
    <w:name w:val="Normal (Web)"/>
    <w:basedOn w:val="a"/>
    <w:uiPriority w:val="99"/>
    <w:semiHidden/>
    <w:unhideWhenUsed/>
    <w:rsid w:val="0015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7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4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2</cp:revision>
  <dcterms:created xsi:type="dcterms:W3CDTF">2023-09-15T13:48:00Z</dcterms:created>
  <dcterms:modified xsi:type="dcterms:W3CDTF">2023-09-15T13:48:00Z</dcterms:modified>
</cp:coreProperties>
</file>