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55" w:rsidRDefault="00281132" w:rsidP="00C73455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EC7253">
        <w:rPr>
          <w:rFonts w:ascii="Arial" w:hAnsi="Arial" w:cs="Arial"/>
          <w:b/>
          <w:bCs/>
          <w:sz w:val="36"/>
          <w:szCs w:val="36"/>
        </w:rPr>
        <w:t xml:space="preserve">Отчет финансового отдела администрации Порецкого </w:t>
      </w:r>
      <w:r w:rsidR="00BE6FEE">
        <w:rPr>
          <w:rFonts w:ascii="Arial" w:hAnsi="Arial" w:cs="Arial"/>
          <w:b/>
          <w:bCs/>
          <w:sz w:val="36"/>
          <w:szCs w:val="36"/>
        </w:rPr>
        <w:t>муниципального округа</w:t>
      </w:r>
      <w:r w:rsidRPr="00EC7253">
        <w:rPr>
          <w:rFonts w:ascii="Arial" w:hAnsi="Arial" w:cs="Arial"/>
          <w:b/>
          <w:bCs/>
          <w:sz w:val="36"/>
          <w:szCs w:val="36"/>
        </w:rPr>
        <w:t xml:space="preserve"> за 202</w:t>
      </w:r>
      <w:r w:rsidR="009D2500">
        <w:rPr>
          <w:rFonts w:ascii="Arial" w:hAnsi="Arial" w:cs="Arial"/>
          <w:b/>
          <w:bCs/>
          <w:sz w:val="36"/>
          <w:szCs w:val="36"/>
        </w:rPr>
        <w:t>4</w:t>
      </w:r>
      <w:r w:rsidRPr="00EC7253">
        <w:rPr>
          <w:rFonts w:ascii="Arial" w:hAnsi="Arial" w:cs="Arial"/>
          <w:b/>
          <w:bCs/>
          <w:sz w:val="36"/>
          <w:szCs w:val="36"/>
        </w:rPr>
        <w:t xml:space="preserve"> год</w:t>
      </w:r>
    </w:p>
    <w:p w:rsidR="00642D68" w:rsidRPr="00EC7253" w:rsidRDefault="00642D68" w:rsidP="00C73455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CC0A50" w:rsidRDefault="00642D68" w:rsidP="00642D68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CC647F">
        <w:rPr>
          <w:rFonts w:ascii="Arial" w:hAnsi="Arial" w:cs="Arial"/>
          <w:b/>
          <w:bCs/>
          <w:sz w:val="24"/>
          <w:szCs w:val="24"/>
        </w:rPr>
        <w:t>Исполнение бюджет</w:t>
      </w:r>
      <w:r>
        <w:rPr>
          <w:rFonts w:ascii="Arial" w:hAnsi="Arial" w:cs="Arial"/>
          <w:b/>
          <w:bCs/>
          <w:sz w:val="24"/>
          <w:szCs w:val="24"/>
        </w:rPr>
        <w:t>а</w:t>
      </w:r>
      <w:r w:rsidRPr="00CC647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Порецкого </w:t>
      </w:r>
      <w:r w:rsidR="00BE6FEE">
        <w:rPr>
          <w:rFonts w:ascii="Arial" w:hAnsi="Arial" w:cs="Arial"/>
          <w:b/>
          <w:bCs/>
          <w:sz w:val="24"/>
          <w:szCs w:val="24"/>
        </w:rPr>
        <w:t>муниципального округа</w:t>
      </w:r>
    </w:p>
    <w:p w:rsidR="00642D68" w:rsidRPr="00CC0A50" w:rsidRDefault="00642D68" w:rsidP="00CC0A50">
      <w:pPr>
        <w:spacing w:after="0" w:line="240" w:lineRule="auto"/>
        <w:ind w:left="709"/>
        <w:jc w:val="center"/>
        <w:rPr>
          <w:rFonts w:ascii="Arial" w:hAnsi="Arial" w:cs="Arial"/>
          <w:b/>
          <w:bCs/>
          <w:sz w:val="24"/>
          <w:szCs w:val="24"/>
        </w:rPr>
      </w:pPr>
      <w:r w:rsidRPr="00CC0A50">
        <w:rPr>
          <w:rFonts w:ascii="Arial" w:hAnsi="Arial" w:cs="Arial"/>
          <w:b/>
          <w:bCs/>
          <w:sz w:val="24"/>
          <w:szCs w:val="24"/>
        </w:rPr>
        <w:t xml:space="preserve"> за 202</w:t>
      </w:r>
      <w:r w:rsidR="009D2500">
        <w:rPr>
          <w:rFonts w:ascii="Arial" w:hAnsi="Arial" w:cs="Arial"/>
          <w:b/>
          <w:bCs/>
          <w:sz w:val="24"/>
          <w:szCs w:val="24"/>
        </w:rPr>
        <w:t>4</w:t>
      </w:r>
      <w:r w:rsidRPr="00CC0A50">
        <w:rPr>
          <w:rFonts w:ascii="Arial" w:hAnsi="Arial" w:cs="Arial"/>
          <w:b/>
          <w:bCs/>
          <w:sz w:val="24"/>
          <w:szCs w:val="24"/>
        </w:rPr>
        <w:t xml:space="preserve"> год</w:t>
      </w:r>
    </w:p>
    <w:p w:rsidR="00C73455" w:rsidRDefault="00C73455" w:rsidP="00BF185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E6FEE" w:rsidRPr="006E590F" w:rsidRDefault="00C73455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CC647F">
        <w:rPr>
          <w:rFonts w:ascii="Arial" w:hAnsi="Arial" w:cs="Arial"/>
          <w:bCs/>
          <w:sz w:val="24"/>
          <w:szCs w:val="24"/>
        </w:rPr>
        <w:t xml:space="preserve"> </w:t>
      </w:r>
      <w:r w:rsidR="00BE6FEE">
        <w:rPr>
          <w:rFonts w:ascii="Arial" w:hAnsi="Arial" w:cs="Arial"/>
          <w:lang w:eastAsia="en-US"/>
        </w:rPr>
        <w:t>Б</w:t>
      </w:r>
      <w:r w:rsidR="00BE6FEE" w:rsidRPr="00D06BCC">
        <w:rPr>
          <w:rFonts w:ascii="Arial" w:hAnsi="Arial" w:cs="Arial"/>
          <w:lang w:eastAsia="en-US"/>
        </w:rPr>
        <w:t xml:space="preserve">юджет Порецкого </w:t>
      </w:r>
      <w:r w:rsidR="00BE6FEE">
        <w:rPr>
          <w:rFonts w:ascii="Arial" w:hAnsi="Arial" w:cs="Arial"/>
          <w:lang w:eastAsia="en-US"/>
        </w:rPr>
        <w:t xml:space="preserve">муниципального </w:t>
      </w:r>
      <w:r w:rsidR="00BE6FEE" w:rsidRPr="00D06BCC">
        <w:rPr>
          <w:rFonts w:ascii="Arial" w:hAnsi="Arial" w:cs="Arial"/>
          <w:lang w:eastAsia="en-US"/>
        </w:rPr>
        <w:t>о</w:t>
      </w:r>
      <w:r w:rsidR="00BE6FEE">
        <w:rPr>
          <w:rFonts w:ascii="Arial" w:hAnsi="Arial" w:cs="Arial"/>
          <w:lang w:eastAsia="en-US"/>
        </w:rPr>
        <w:t>круг</w:t>
      </w:r>
      <w:r w:rsidR="00BE6FEE" w:rsidRPr="00D06BCC">
        <w:rPr>
          <w:rFonts w:ascii="Arial" w:hAnsi="Arial" w:cs="Arial"/>
          <w:lang w:eastAsia="en-US"/>
        </w:rPr>
        <w:t xml:space="preserve">а по доходам исполнен в объеме </w:t>
      </w:r>
      <w:r w:rsidR="009D2500" w:rsidRPr="009D2500">
        <w:rPr>
          <w:rFonts w:ascii="Arial" w:hAnsi="Arial" w:cs="Arial"/>
          <w:lang w:eastAsia="en-US"/>
        </w:rPr>
        <w:t>490 347,4</w:t>
      </w:r>
      <w:r w:rsidR="00BE6FEE">
        <w:rPr>
          <w:rFonts w:ascii="Arial" w:hAnsi="Arial" w:cs="Arial"/>
          <w:lang w:eastAsia="en-US"/>
        </w:rPr>
        <w:t xml:space="preserve"> </w:t>
      </w:r>
      <w:r w:rsidR="00BE6FEE" w:rsidRPr="00273E32">
        <w:rPr>
          <w:rFonts w:ascii="Arial" w:hAnsi="Arial" w:cs="Arial"/>
          <w:lang w:eastAsia="en-US"/>
        </w:rPr>
        <w:t xml:space="preserve">тыс. рублей, в том числе по собственным доходам – в объеме </w:t>
      </w:r>
      <w:r w:rsidR="006826CC">
        <w:rPr>
          <w:rFonts w:ascii="Arial" w:hAnsi="Arial" w:cs="Arial"/>
          <w:lang w:eastAsia="en-US"/>
        </w:rPr>
        <w:t>139 125,0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BE6FEE" w:rsidRPr="002F618D">
        <w:rPr>
          <w:rFonts w:ascii="Arial" w:hAnsi="Arial" w:cs="Arial"/>
          <w:lang w:eastAsia="en-US"/>
        </w:rPr>
        <w:t>тыс. рублей, что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6826CC">
        <w:rPr>
          <w:rFonts w:ascii="Arial" w:hAnsi="Arial" w:cs="Arial"/>
          <w:lang w:eastAsia="en-US"/>
        </w:rPr>
        <w:t>выше</w:t>
      </w:r>
      <w:r w:rsidR="00BE6FEE" w:rsidRPr="006E590F">
        <w:rPr>
          <w:rFonts w:ascii="Arial" w:hAnsi="Arial" w:cs="Arial"/>
          <w:lang w:eastAsia="en-US"/>
        </w:rPr>
        <w:t xml:space="preserve"> </w:t>
      </w:r>
      <w:r w:rsidR="00BE6FEE" w:rsidRPr="002F618D">
        <w:rPr>
          <w:rFonts w:ascii="Arial" w:hAnsi="Arial" w:cs="Arial"/>
          <w:lang w:eastAsia="en-US"/>
        </w:rPr>
        <w:t>уровня аналогичного периода 202</w:t>
      </w:r>
      <w:r w:rsidR="006826CC">
        <w:rPr>
          <w:rFonts w:ascii="Arial" w:hAnsi="Arial" w:cs="Arial"/>
          <w:lang w:eastAsia="en-US"/>
        </w:rPr>
        <w:t>3</w:t>
      </w:r>
      <w:r w:rsidR="00BE6FEE" w:rsidRPr="002F618D">
        <w:rPr>
          <w:rFonts w:ascii="Arial" w:hAnsi="Arial" w:cs="Arial"/>
          <w:lang w:eastAsia="en-US"/>
        </w:rPr>
        <w:t xml:space="preserve"> г. (</w:t>
      </w:r>
      <w:r w:rsidR="006826CC">
        <w:rPr>
          <w:rFonts w:ascii="Arial" w:hAnsi="Arial" w:cs="Arial"/>
          <w:lang w:eastAsia="en-US"/>
        </w:rPr>
        <w:t>131</w:t>
      </w:r>
      <w:r w:rsidR="006B2778">
        <w:rPr>
          <w:rFonts w:ascii="Arial" w:hAnsi="Arial" w:cs="Arial"/>
          <w:lang w:eastAsia="en-US"/>
        </w:rPr>
        <w:t xml:space="preserve"> </w:t>
      </w:r>
      <w:r w:rsidR="006826CC">
        <w:rPr>
          <w:rFonts w:ascii="Arial" w:hAnsi="Arial" w:cs="Arial"/>
          <w:lang w:eastAsia="en-US"/>
        </w:rPr>
        <w:t>947,1</w:t>
      </w:r>
      <w:r w:rsidR="00BE6FEE" w:rsidRPr="006E590F">
        <w:rPr>
          <w:rFonts w:ascii="Arial" w:hAnsi="Arial" w:cs="Arial"/>
          <w:lang w:eastAsia="en-US"/>
        </w:rPr>
        <w:t xml:space="preserve"> тыс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. </w:t>
      </w:r>
      <w:r w:rsidR="00BE6FEE" w:rsidRPr="006E590F">
        <w:rPr>
          <w:rFonts w:ascii="Arial" w:hAnsi="Arial" w:cs="Arial"/>
          <w:lang w:eastAsia="en-US"/>
        </w:rPr>
        <w:t xml:space="preserve">рублей) на </w:t>
      </w:r>
      <w:r w:rsidR="006826CC">
        <w:rPr>
          <w:rFonts w:ascii="Arial" w:hAnsi="Arial" w:cs="Arial"/>
          <w:lang w:eastAsia="en-US"/>
        </w:rPr>
        <w:t>5,4</w:t>
      </w:r>
      <w:r w:rsidR="00BE6FEE" w:rsidRPr="006E590F">
        <w:rPr>
          <w:rFonts w:ascii="Arial" w:hAnsi="Arial" w:cs="Arial"/>
          <w:lang w:eastAsia="en-US"/>
        </w:rPr>
        <w:t>%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BE6FEE" w:rsidRPr="006E590F">
        <w:rPr>
          <w:rFonts w:ascii="Arial" w:hAnsi="Arial" w:cs="Arial"/>
          <w:lang w:eastAsia="en-US"/>
        </w:rPr>
        <w:t>(</w:t>
      </w:r>
      <w:r w:rsidR="006826CC">
        <w:rPr>
          <w:rFonts w:ascii="Arial" w:hAnsi="Arial" w:cs="Arial"/>
          <w:lang w:eastAsia="en-US"/>
        </w:rPr>
        <w:t>7 177,9</w:t>
      </w:r>
      <w:r w:rsidR="00BE6FEE" w:rsidRPr="006E590F">
        <w:rPr>
          <w:rFonts w:ascii="Arial" w:hAnsi="Arial" w:cs="Arial"/>
          <w:lang w:eastAsia="en-US"/>
        </w:rPr>
        <w:t xml:space="preserve"> тыс. рублей).</w:t>
      </w:r>
    </w:p>
    <w:p w:rsidR="00BE6FEE" w:rsidRPr="002F618D" w:rsidRDefault="00BE6FEE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273E32">
        <w:rPr>
          <w:rFonts w:ascii="Arial" w:hAnsi="Arial" w:cs="Arial"/>
          <w:lang w:eastAsia="en-US"/>
        </w:rPr>
        <w:t xml:space="preserve">Поступление налоговых доходов на </w:t>
      </w:r>
      <w:r w:rsidR="006826CC">
        <w:rPr>
          <w:rFonts w:ascii="Arial" w:hAnsi="Arial" w:cs="Arial"/>
          <w:lang w:eastAsia="en-US"/>
        </w:rPr>
        <w:t>31</w:t>
      </w:r>
      <w:r w:rsidRPr="00273E32">
        <w:rPr>
          <w:rFonts w:ascii="Arial" w:hAnsi="Arial" w:cs="Arial"/>
          <w:lang w:eastAsia="en-US"/>
        </w:rPr>
        <w:t xml:space="preserve"> </w:t>
      </w:r>
      <w:r w:rsidR="006826CC">
        <w:rPr>
          <w:rFonts w:ascii="Arial" w:hAnsi="Arial" w:cs="Arial"/>
          <w:lang w:eastAsia="en-US"/>
        </w:rPr>
        <w:t>декабря 2024</w:t>
      </w:r>
      <w:r w:rsidRPr="00273E32">
        <w:rPr>
          <w:rFonts w:ascii="Arial" w:hAnsi="Arial" w:cs="Arial"/>
          <w:lang w:eastAsia="en-US"/>
        </w:rPr>
        <w:t xml:space="preserve"> г. в бюджет Порецкого округа составило </w:t>
      </w:r>
      <w:r w:rsidR="006826CC">
        <w:rPr>
          <w:rFonts w:ascii="Arial" w:hAnsi="Arial" w:cs="Arial"/>
          <w:lang w:eastAsia="en-US"/>
        </w:rPr>
        <w:t>120 263,8</w:t>
      </w:r>
      <w:r w:rsidRPr="002F618D">
        <w:rPr>
          <w:rFonts w:ascii="Arial" w:hAnsi="Arial" w:cs="Arial"/>
          <w:color w:val="FF0000"/>
          <w:lang w:eastAsia="en-US"/>
        </w:rPr>
        <w:t xml:space="preserve"> </w:t>
      </w:r>
      <w:r w:rsidRPr="002F618D">
        <w:rPr>
          <w:rFonts w:ascii="Arial" w:hAnsi="Arial" w:cs="Arial"/>
          <w:lang w:eastAsia="en-US"/>
        </w:rPr>
        <w:t xml:space="preserve">тыс. рублей, </w:t>
      </w:r>
      <w:r w:rsidRPr="006E590F">
        <w:rPr>
          <w:rFonts w:ascii="Arial" w:hAnsi="Arial" w:cs="Arial"/>
          <w:lang w:eastAsia="en-US"/>
        </w:rPr>
        <w:t xml:space="preserve">что </w:t>
      </w:r>
      <w:r w:rsidR="006826CC">
        <w:rPr>
          <w:rFonts w:ascii="Arial" w:hAnsi="Arial" w:cs="Arial"/>
          <w:lang w:eastAsia="en-US"/>
        </w:rPr>
        <w:t>выше</w:t>
      </w:r>
      <w:r w:rsidRPr="006E590F">
        <w:rPr>
          <w:rFonts w:ascii="Arial" w:hAnsi="Arial" w:cs="Arial"/>
          <w:lang w:eastAsia="en-US"/>
        </w:rPr>
        <w:t xml:space="preserve"> на </w:t>
      </w:r>
      <w:r w:rsidR="006826CC">
        <w:rPr>
          <w:rFonts w:ascii="Arial" w:hAnsi="Arial" w:cs="Arial"/>
          <w:lang w:eastAsia="en-US"/>
        </w:rPr>
        <w:t>3,4</w:t>
      </w:r>
      <w:r w:rsidRPr="006E590F">
        <w:rPr>
          <w:rFonts w:ascii="Arial" w:hAnsi="Arial" w:cs="Arial"/>
          <w:lang w:eastAsia="en-US"/>
        </w:rPr>
        <w:t>%  (</w:t>
      </w:r>
      <w:r w:rsidR="006826CC">
        <w:rPr>
          <w:rFonts w:ascii="Arial" w:hAnsi="Arial" w:cs="Arial"/>
          <w:lang w:eastAsia="en-US"/>
        </w:rPr>
        <w:t>3 901,9</w:t>
      </w:r>
      <w:r w:rsidRPr="006E590F">
        <w:rPr>
          <w:rFonts w:ascii="Arial" w:hAnsi="Arial" w:cs="Arial"/>
          <w:lang w:eastAsia="en-US"/>
        </w:rPr>
        <w:t xml:space="preserve"> тыс. рублей)</w:t>
      </w:r>
      <w:r w:rsidR="006B2778">
        <w:rPr>
          <w:rFonts w:ascii="Arial" w:hAnsi="Arial" w:cs="Arial"/>
          <w:lang w:eastAsia="en-US"/>
        </w:rPr>
        <w:t xml:space="preserve"> от</w:t>
      </w:r>
      <w:r w:rsidRPr="006E590F">
        <w:rPr>
          <w:rFonts w:ascii="Arial" w:hAnsi="Arial" w:cs="Arial"/>
          <w:lang w:eastAsia="en-US"/>
        </w:rPr>
        <w:t xml:space="preserve"> уровня аналогичного периода 202</w:t>
      </w:r>
      <w:r w:rsidR="006826CC">
        <w:rPr>
          <w:rFonts w:ascii="Arial" w:hAnsi="Arial" w:cs="Arial"/>
          <w:lang w:eastAsia="en-US"/>
        </w:rPr>
        <w:t>3</w:t>
      </w:r>
      <w:r w:rsidRPr="006E590F">
        <w:rPr>
          <w:rFonts w:ascii="Arial" w:hAnsi="Arial" w:cs="Arial"/>
          <w:lang w:eastAsia="en-US"/>
        </w:rPr>
        <w:t xml:space="preserve"> г. (</w:t>
      </w:r>
      <w:r w:rsidR="006826CC">
        <w:rPr>
          <w:rFonts w:ascii="Arial" w:hAnsi="Arial" w:cs="Arial"/>
          <w:lang w:eastAsia="en-US"/>
        </w:rPr>
        <w:t>116 361,9</w:t>
      </w:r>
      <w:r w:rsidRPr="006E590F">
        <w:rPr>
          <w:rFonts w:ascii="Arial" w:hAnsi="Arial" w:cs="Arial"/>
          <w:lang w:eastAsia="en-US"/>
        </w:rPr>
        <w:t xml:space="preserve"> тыс. рублей</w:t>
      </w:r>
      <w:r w:rsidRPr="002F618D">
        <w:rPr>
          <w:rFonts w:ascii="Arial" w:hAnsi="Arial" w:cs="Arial"/>
          <w:lang w:eastAsia="en-US"/>
        </w:rPr>
        <w:t>).</w:t>
      </w:r>
    </w:p>
    <w:p w:rsidR="006826CC" w:rsidRPr="00045755" w:rsidRDefault="006826CC" w:rsidP="00985774">
      <w:pPr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015FF9">
        <w:rPr>
          <w:rFonts w:ascii="Arial" w:hAnsi="Arial" w:cs="Arial"/>
          <w:lang w:eastAsia="en-US"/>
        </w:rPr>
        <w:t>Выше аналогичного периода 202</w:t>
      </w:r>
      <w:r>
        <w:rPr>
          <w:rFonts w:ascii="Arial" w:hAnsi="Arial" w:cs="Arial"/>
          <w:lang w:eastAsia="en-US"/>
        </w:rPr>
        <w:t>4</w:t>
      </w:r>
      <w:r w:rsidRPr="00015FF9">
        <w:rPr>
          <w:rFonts w:ascii="Arial" w:hAnsi="Arial" w:cs="Arial"/>
          <w:lang w:eastAsia="en-US"/>
        </w:rPr>
        <w:t xml:space="preserve"> г. </w:t>
      </w:r>
      <w:r w:rsidRPr="00A721C3">
        <w:rPr>
          <w:rFonts w:ascii="Arial" w:hAnsi="Arial" w:cs="Arial"/>
          <w:lang w:eastAsia="en-US"/>
        </w:rPr>
        <w:t>поступление нало</w:t>
      </w:r>
      <w:r w:rsidR="00045755">
        <w:rPr>
          <w:rFonts w:ascii="Arial" w:hAnsi="Arial" w:cs="Arial"/>
          <w:lang w:eastAsia="en-US"/>
        </w:rPr>
        <w:t xml:space="preserve">га на доходы физических лиц (на </w:t>
      </w:r>
      <w:r>
        <w:rPr>
          <w:rFonts w:ascii="Arial" w:hAnsi="Arial" w:cs="Arial"/>
          <w:lang w:eastAsia="en-US"/>
        </w:rPr>
        <w:t>20,4</w:t>
      </w:r>
      <w:r w:rsidR="00045755">
        <w:rPr>
          <w:rFonts w:ascii="Arial" w:hAnsi="Arial" w:cs="Arial"/>
          <w:lang w:eastAsia="en-US"/>
        </w:rPr>
        <w:t xml:space="preserve">%, </w:t>
      </w:r>
      <w:r w:rsidRPr="00A721C3">
        <w:rPr>
          <w:rFonts w:ascii="Arial" w:hAnsi="Arial" w:cs="Arial"/>
          <w:lang w:eastAsia="en-US"/>
        </w:rPr>
        <w:t>пос</w:t>
      </w:r>
      <w:r w:rsidR="00045755">
        <w:rPr>
          <w:rFonts w:ascii="Arial" w:hAnsi="Arial" w:cs="Arial"/>
          <w:lang w:eastAsia="en-US"/>
        </w:rPr>
        <w:t xml:space="preserve">тупило 86,4 </w:t>
      </w:r>
      <w:r>
        <w:rPr>
          <w:rFonts w:ascii="Arial" w:hAnsi="Arial" w:cs="Arial"/>
          <w:lang w:eastAsia="en-US"/>
        </w:rPr>
        <w:t>млн.</w:t>
      </w:r>
      <w:r w:rsidRPr="00A721C3">
        <w:rPr>
          <w:rFonts w:ascii="Arial" w:hAnsi="Arial" w:cs="Arial"/>
          <w:lang w:eastAsia="en-US"/>
        </w:rPr>
        <w:t xml:space="preserve"> рублей),</w:t>
      </w:r>
      <w:r w:rsidRPr="00453A29">
        <w:rPr>
          <w:rFonts w:ascii="Arial" w:hAnsi="Arial" w:cs="Arial"/>
          <w:color w:val="000000"/>
          <w:sz w:val="16"/>
          <w:szCs w:val="16"/>
        </w:rPr>
        <w:t xml:space="preserve">  </w:t>
      </w:r>
      <w:r w:rsidRPr="00453A29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</w:rPr>
        <w:t>н</w:t>
      </w:r>
      <w:r w:rsidRPr="00453A29">
        <w:rPr>
          <w:rFonts w:ascii="Arial" w:hAnsi="Arial" w:cs="Arial"/>
          <w:color w:val="000000"/>
        </w:rPr>
        <w:t>алог</w:t>
      </w:r>
      <w:r>
        <w:rPr>
          <w:rFonts w:ascii="Arial" w:hAnsi="Arial" w:cs="Arial"/>
          <w:color w:val="000000"/>
        </w:rPr>
        <w:t>а, взимаемого</w:t>
      </w:r>
      <w:r w:rsidRPr="00453A29">
        <w:rPr>
          <w:rFonts w:ascii="Arial" w:hAnsi="Arial" w:cs="Arial"/>
          <w:color w:val="000000"/>
        </w:rPr>
        <w:t xml:space="preserve"> в связи с применением патентной системы налогообложения</w:t>
      </w:r>
      <w:r>
        <w:rPr>
          <w:rFonts w:ascii="Arial" w:hAnsi="Arial" w:cs="Arial"/>
          <w:color w:val="000000"/>
        </w:rPr>
        <w:t xml:space="preserve"> (более чем в 4 раза, поступило 909,9 тыс.</w:t>
      </w:r>
      <w:r w:rsidR="0004575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рублей),</w:t>
      </w:r>
      <w:r w:rsidRPr="00453A29">
        <w:rPr>
          <w:rFonts w:ascii="Arial" w:hAnsi="Arial" w:cs="Arial"/>
          <w:color w:val="000000"/>
          <w:sz w:val="16"/>
          <w:szCs w:val="16"/>
        </w:rPr>
        <w:t xml:space="preserve">  </w:t>
      </w:r>
      <w:r w:rsidRPr="00453A29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</w:rPr>
        <w:t>н</w:t>
      </w:r>
      <w:r w:rsidRPr="00453A29">
        <w:rPr>
          <w:rFonts w:ascii="Arial" w:hAnsi="Arial" w:cs="Arial"/>
          <w:color w:val="000000"/>
        </w:rPr>
        <w:t>ало</w:t>
      </w:r>
      <w:r>
        <w:rPr>
          <w:rFonts w:ascii="Arial" w:hAnsi="Arial" w:cs="Arial"/>
          <w:color w:val="000000"/>
        </w:rPr>
        <w:t>га, взимаемого</w:t>
      </w:r>
      <w:r w:rsidRPr="00453A29">
        <w:rPr>
          <w:rFonts w:ascii="Arial" w:hAnsi="Arial" w:cs="Arial"/>
          <w:color w:val="000000"/>
        </w:rPr>
        <w:t xml:space="preserve"> в связи с применением упрощенной системы налогообложения</w:t>
      </w:r>
      <w:r>
        <w:rPr>
          <w:rFonts w:ascii="Arial" w:hAnsi="Arial" w:cs="Arial"/>
          <w:color w:val="000000"/>
        </w:rPr>
        <w:t xml:space="preserve"> (на 29,9%, поступило 10,3 млн.</w:t>
      </w:r>
      <w:r w:rsidR="0003174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рублей), </w:t>
      </w:r>
      <w:r w:rsidRPr="00A721C3">
        <w:rPr>
          <w:rFonts w:ascii="Arial" w:hAnsi="Arial" w:cs="Arial"/>
          <w:lang w:eastAsia="en-US"/>
        </w:rPr>
        <w:t>е</w:t>
      </w:r>
      <w:r w:rsidRPr="00015FF9">
        <w:rPr>
          <w:rFonts w:ascii="Arial" w:hAnsi="Arial" w:cs="Arial"/>
          <w:lang w:eastAsia="en-US"/>
        </w:rPr>
        <w:t xml:space="preserve">диного сельскохозяйственного налога (на </w:t>
      </w:r>
      <w:r>
        <w:rPr>
          <w:rFonts w:ascii="Arial" w:hAnsi="Arial" w:cs="Arial"/>
          <w:lang w:eastAsia="en-US"/>
        </w:rPr>
        <w:t>22,5</w:t>
      </w:r>
      <w:r w:rsidRPr="00015FF9">
        <w:rPr>
          <w:rFonts w:ascii="Arial" w:hAnsi="Arial" w:cs="Arial"/>
          <w:lang w:eastAsia="en-US"/>
        </w:rPr>
        <w:t>%,</w:t>
      </w:r>
      <w:proofErr w:type="gramEnd"/>
      <w:r w:rsidRPr="00015FF9">
        <w:rPr>
          <w:rFonts w:ascii="Arial" w:hAnsi="Arial" w:cs="Arial"/>
          <w:lang w:eastAsia="en-US"/>
        </w:rPr>
        <w:t xml:space="preserve"> </w:t>
      </w:r>
      <w:r w:rsidRPr="00A721C3">
        <w:rPr>
          <w:rFonts w:ascii="Arial" w:hAnsi="Arial" w:cs="Arial"/>
          <w:lang w:eastAsia="en-US"/>
        </w:rPr>
        <w:t xml:space="preserve">поступило </w:t>
      </w:r>
      <w:r>
        <w:rPr>
          <w:rFonts w:ascii="Arial" w:hAnsi="Arial" w:cs="Arial"/>
          <w:lang w:eastAsia="en-US"/>
        </w:rPr>
        <w:t>836,9</w:t>
      </w:r>
      <w:r w:rsidRPr="00A721C3">
        <w:rPr>
          <w:rFonts w:ascii="Arial" w:hAnsi="Arial" w:cs="Arial"/>
          <w:lang w:eastAsia="en-US"/>
        </w:rPr>
        <w:t xml:space="preserve"> тыс. рублей</w:t>
      </w:r>
      <w:r>
        <w:rPr>
          <w:rFonts w:ascii="Arial" w:hAnsi="Arial" w:cs="Arial"/>
          <w:lang w:eastAsia="en-US"/>
        </w:rPr>
        <w:t>),</w:t>
      </w:r>
      <w:r w:rsidRPr="00A721C3">
        <w:rPr>
          <w:rFonts w:ascii="Arial" w:hAnsi="Arial" w:cs="Arial"/>
          <w:lang w:eastAsia="en-US"/>
        </w:rPr>
        <w:t xml:space="preserve"> транспортного налога (на </w:t>
      </w:r>
      <w:r>
        <w:rPr>
          <w:rFonts w:ascii="Arial" w:hAnsi="Arial" w:cs="Arial"/>
          <w:lang w:eastAsia="en-US"/>
        </w:rPr>
        <w:t>6,8</w:t>
      </w:r>
      <w:r w:rsidRPr="00A721C3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1 462,2</w:t>
      </w:r>
      <w:r w:rsidRPr="00A721C3">
        <w:rPr>
          <w:rFonts w:ascii="Arial" w:hAnsi="Arial" w:cs="Arial"/>
          <w:lang w:eastAsia="en-US"/>
        </w:rPr>
        <w:t xml:space="preserve"> тыс</w:t>
      </w:r>
      <w:proofErr w:type="gramStart"/>
      <w:r w:rsidRPr="00A721C3">
        <w:rPr>
          <w:rFonts w:ascii="Arial" w:hAnsi="Arial" w:cs="Arial"/>
          <w:lang w:eastAsia="en-US"/>
        </w:rPr>
        <w:t>.р</w:t>
      </w:r>
      <w:proofErr w:type="gramEnd"/>
      <w:r w:rsidRPr="00A721C3">
        <w:rPr>
          <w:rFonts w:ascii="Arial" w:hAnsi="Arial" w:cs="Arial"/>
          <w:lang w:eastAsia="en-US"/>
        </w:rPr>
        <w:t>ублей), налога на имущество физических лиц (</w:t>
      </w:r>
      <w:r>
        <w:rPr>
          <w:rFonts w:ascii="Arial" w:hAnsi="Arial" w:cs="Arial"/>
          <w:lang w:eastAsia="en-US"/>
        </w:rPr>
        <w:t>на 21,4%,</w:t>
      </w:r>
      <w:r w:rsidRPr="00A721C3">
        <w:rPr>
          <w:rFonts w:ascii="Arial" w:hAnsi="Arial" w:cs="Arial"/>
          <w:lang w:eastAsia="en-US"/>
        </w:rPr>
        <w:t xml:space="preserve"> поступило </w:t>
      </w:r>
      <w:r>
        <w:rPr>
          <w:rFonts w:ascii="Arial" w:hAnsi="Arial" w:cs="Arial"/>
          <w:lang w:eastAsia="en-US"/>
        </w:rPr>
        <w:t>2 443,4</w:t>
      </w:r>
      <w:r w:rsidRPr="00A721C3">
        <w:rPr>
          <w:rFonts w:ascii="Arial" w:hAnsi="Arial" w:cs="Arial"/>
          <w:lang w:eastAsia="en-US"/>
        </w:rPr>
        <w:t xml:space="preserve"> тыс.рублей), </w:t>
      </w:r>
      <w:r>
        <w:rPr>
          <w:rFonts w:ascii="Arial" w:hAnsi="Arial" w:cs="Arial"/>
          <w:lang w:eastAsia="en-US"/>
        </w:rPr>
        <w:t xml:space="preserve">земельного налога  (на 34,9%, поступило 3 815,5 тыс.рублей), </w:t>
      </w:r>
      <w:r w:rsidRPr="00A721C3">
        <w:rPr>
          <w:rFonts w:ascii="Arial" w:hAnsi="Arial" w:cs="Arial"/>
          <w:lang w:eastAsia="en-US"/>
        </w:rPr>
        <w:t xml:space="preserve">акцизов по подакцизным товарам  (на </w:t>
      </w:r>
      <w:r>
        <w:rPr>
          <w:rFonts w:ascii="Arial" w:hAnsi="Arial" w:cs="Arial"/>
          <w:lang w:eastAsia="en-US"/>
        </w:rPr>
        <w:t>9,3</w:t>
      </w:r>
      <w:r w:rsidRPr="00A721C3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8 869,0</w:t>
      </w:r>
      <w:r w:rsidRPr="00A721C3">
        <w:rPr>
          <w:rFonts w:ascii="Arial" w:hAnsi="Arial" w:cs="Arial"/>
          <w:lang w:eastAsia="en-US"/>
        </w:rPr>
        <w:t xml:space="preserve"> тыс. рублей</w:t>
      </w:r>
      <w:r w:rsidRPr="00504276">
        <w:rPr>
          <w:rFonts w:ascii="Arial" w:hAnsi="Arial" w:cs="Arial"/>
          <w:lang w:eastAsia="en-US"/>
        </w:rPr>
        <w:t>)</w:t>
      </w:r>
      <w:r>
        <w:rPr>
          <w:rFonts w:ascii="Arial" w:hAnsi="Arial" w:cs="Arial"/>
          <w:lang w:eastAsia="en-US"/>
        </w:rPr>
        <w:t>,</w:t>
      </w:r>
      <w:r w:rsidRPr="00504276">
        <w:rPr>
          <w:rFonts w:ascii="Arial" w:hAnsi="Arial" w:cs="Arial"/>
          <w:lang w:eastAsia="en-US"/>
        </w:rPr>
        <w:t xml:space="preserve">  государственной пошлины (на </w:t>
      </w:r>
      <w:r>
        <w:rPr>
          <w:rFonts w:ascii="Arial" w:hAnsi="Arial" w:cs="Arial"/>
          <w:lang w:eastAsia="en-US"/>
        </w:rPr>
        <w:t>67,7</w:t>
      </w:r>
      <w:r w:rsidRPr="00504276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1 521,3</w:t>
      </w:r>
      <w:r w:rsidRPr="00504276">
        <w:rPr>
          <w:rFonts w:ascii="Arial" w:hAnsi="Arial" w:cs="Arial"/>
          <w:lang w:eastAsia="en-US"/>
        </w:rPr>
        <w:t xml:space="preserve"> тыс.</w:t>
      </w:r>
      <w:r>
        <w:rPr>
          <w:rFonts w:ascii="Arial" w:hAnsi="Arial" w:cs="Arial"/>
          <w:lang w:eastAsia="en-US"/>
        </w:rPr>
        <w:t xml:space="preserve"> </w:t>
      </w:r>
      <w:r w:rsidRPr="00504276">
        <w:rPr>
          <w:rFonts w:ascii="Arial" w:hAnsi="Arial" w:cs="Arial"/>
          <w:lang w:eastAsia="en-US"/>
        </w:rPr>
        <w:t>рублей)</w:t>
      </w:r>
      <w:r>
        <w:rPr>
          <w:rFonts w:ascii="Arial" w:hAnsi="Arial" w:cs="Arial"/>
          <w:lang w:eastAsia="en-US"/>
        </w:rPr>
        <w:t>.</w:t>
      </w:r>
    </w:p>
    <w:p w:rsidR="006826CC" w:rsidRPr="00A721C3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A721C3">
        <w:rPr>
          <w:rFonts w:ascii="Arial" w:hAnsi="Arial" w:cs="Arial"/>
          <w:lang w:eastAsia="en-US"/>
        </w:rPr>
        <w:t xml:space="preserve">Ниже аналогичного периода 2023 г. поступление налога на добычу полезных ископаемых (на </w:t>
      </w:r>
      <w:r>
        <w:rPr>
          <w:rFonts w:ascii="Arial" w:hAnsi="Arial" w:cs="Arial"/>
          <w:lang w:eastAsia="en-US"/>
        </w:rPr>
        <w:t>82,2</w:t>
      </w:r>
      <w:r w:rsidRPr="00A721C3">
        <w:rPr>
          <w:rFonts w:ascii="Arial" w:hAnsi="Arial" w:cs="Arial"/>
          <w:lang w:eastAsia="en-US"/>
        </w:rPr>
        <w:t xml:space="preserve">%, получено </w:t>
      </w:r>
      <w:r>
        <w:rPr>
          <w:rFonts w:ascii="Arial" w:hAnsi="Arial" w:cs="Arial"/>
          <w:lang w:eastAsia="en-US"/>
        </w:rPr>
        <w:t>3 653,2 тыс</w:t>
      </w:r>
      <w:r w:rsidRPr="00A721C3">
        <w:rPr>
          <w:rFonts w:ascii="Arial" w:hAnsi="Arial" w:cs="Arial"/>
          <w:lang w:eastAsia="en-US"/>
        </w:rPr>
        <w:t>. рублей</w:t>
      </w:r>
      <w:r w:rsidRPr="00504276">
        <w:rPr>
          <w:rFonts w:ascii="Arial" w:hAnsi="Arial" w:cs="Arial"/>
          <w:lang w:eastAsia="en-US"/>
        </w:rPr>
        <w:t>).</w:t>
      </w:r>
    </w:p>
    <w:p w:rsidR="006826CC" w:rsidRPr="00EA2587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EA2587">
        <w:rPr>
          <w:rFonts w:ascii="Arial" w:hAnsi="Arial" w:cs="Arial"/>
          <w:lang w:eastAsia="en-US"/>
        </w:rPr>
        <w:t xml:space="preserve">Поступление неналоговых доходов на </w:t>
      </w:r>
      <w:r>
        <w:rPr>
          <w:rFonts w:ascii="Arial" w:hAnsi="Arial" w:cs="Arial"/>
          <w:lang w:eastAsia="en-US"/>
        </w:rPr>
        <w:t>3</w:t>
      </w:r>
      <w:r w:rsidRPr="00EA2587">
        <w:rPr>
          <w:rFonts w:ascii="Arial" w:hAnsi="Arial" w:cs="Arial"/>
          <w:lang w:eastAsia="en-US"/>
        </w:rPr>
        <w:t xml:space="preserve">1 </w:t>
      </w:r>
      <w:r>
        <w:rPr>
          <w:rFonts w:ascii="Arial" w:hAnsi="Arial" w:cs="Arial"/>
          <w:lang w:eastAsia="en-US"/>
        </w:rPr>
        <w:t>декабря</w:t>
      </w:r>
      <w:r w:rsidRPr="00EA2587">
        <w:rPr>
          <w:rFonts w:ascii="Arial" w:hAnsi="Arial" w:cs="Arial"/>
          <w:lang w:eastAsia="en-US"/>
        </w:rPr>
        <w:t xml:space="preserve"> 2024 г. в бюджет Порецкого округа составило </w:t>
      </w:r>
      <w:r>
        <w:rPr>
          <w:rFonts w:ascii="Arial" w:hAnsi="Arial" w:cs="Arial"/>
          <w:lang w:eastAsia="en-US"/>
        </w:rPr>
        <w:t>18 861,2</w:t>
      </w:r>
      <w:r w:rsidRPr="00EA2587">
        <w:rPr>
          <w:rFonts w:ascii="Arial" w:hAnsi="Arial" w:cs="Arial"/>
          <w:lang w:eastAsia="en-US"/>
        </w:rPr>
        <w:t xml:space="preserve"> тыс. рублей, что составляет </w:t>
      </w:r>
      <w:r>
        <w:rPr>
          <w:rFonts w:ascii="Arial" w:hAnsi="Arial" w:cs="Arial"/>
          <w:lang w:eastAsia="en-US"/>
        </w:rPr>
        <w:t>121,0</w:t>
      </w:r>
      <w:r w:rsidRPr="00306D15">
        <w:rPr>
          <w:rFonts w:ascii="Arial" w:hAnsi="Arial" w:cs="Arial"/>
          <w:lang w:eastAsia="en-US"/>
        </w:rPr>
        <w:t>%</w:t>
      </w:r>
      <w:r w:rsidRPr="00EA2587">
        <w:rPr>
          <w:rFonts w:ascii="Arial" w:hAnsi="Arial" w:cs="Arial"/>
          <w:lang w:eastAsia="en-US"/>
        </w:rPr>
        <w:t xml:space="preserve"> к уровню аналогичного периода 2023 г. (</w:t>
      </w:r>
      <w:r>
        <w:rPr>
          <w:rFonts w:ascii="Arial" w:hAnsi="Arial" w:cs="Arial"/>
          <w:lang w:eastAsia="en-US"/>
        </w:rPr>
        <w:t>15 585,2</w:t>
      </w:r>
      <w:r w:rsidRPr="00EA2587">
        <w:rPr>
          <w:rFonts w:ascii="Arial" w:hAnsi="Arial" w:cs="Arial"/>
          <w:lang w:eastAsia="en-US"/>
        </w:rPr>
        <w:t xml:space="preserve"> тыс. рублей).</w:t>
      </w:r>
    </w:p>
    <w:p w:rsidR="006826CC" w:rsidRPr="00EA2587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EA2587">
        <w:rPr>
          <w:rFonts w:ascii="Arial" w:hAnsi="Arial" w:cs="Arial"/>
          <w:lang w:eastAsia="en-US"/>
        </w:rPr>
        <w:t xml:space="preserve">Объем безвозмездных поступлений из других бюджетов бюджетной системы Российской Федерации (без учета возврата остатков межбюджетных трансфертов, имеющих целевое назначение, прошлых лет) составил </w:t>
      </w:r>
      <w:r>
        <w:rPr>
          <w:rFonts w:ascii="Arial" w:hAnsi="Arial" w:cs="Arial"/>
          <w:lang w:eastAsia="en-US"/>
        </w:rPr>
        <w:t xml:space="preserve">354 444,6 </w:t>
      </w:r>
      <w:r w:rsidRPr="00EA2587">
        <w:rPr>
          <w:rFonts w:ascii="Arial" w:hAnsi="Arial" w:cs="Arial"/>
          <w:lang w:eastAsia="en-US"/>
        </w:rPr>
        <w:t xml:space="preserve">тыс. рублей, что </w:t>
      </w:r>
      <w:r>
        <w:rPr>
          <w:rFonts w:ascii="Arial" w:hAnsi="Arial" w:cs="Arial"/>
          <w:lang w:eastAsia="en-US"/>
        </w:rPr>
        <w:t>ниже</w:t>
      </w:r>
      <w:r w:rsidRPr="00EA2587">
        <w:rPr>
          <w:rFonts w:ascii="Arial" w:hAnsi="Arial" w:cs="Arial"/>
          <w:lang w:eastAsia="en-US"/>
        </w:rPr>
        <w:t xml:space="preserve"> уровня аналогичного периода 2023 г. на </w:t>
      </w:r>
      <w:r>
        <w:rPr>
          <w:rFonts w:ascii="Arial" w:hAnsi="Arial" w:cs="Arial"/>
          <w:lang w:eastAsia="en-US"/>
        </w:rPr>
        <w:t>13,6</w:t>
      </w:r>
      <w:r w:rsidRPr="00EA2587">
        <w:rPr>
          <w:rFonts w:ascii="Arial" w:hAnsi="Arial" w:cs="Arial"/>
          <w:lang w:eastAsia="en-US"/>
        </w:rPr>
        <w:t xml:space="preserve">% или </w:t>
      </w:r>
      <w:r w:rsidR="00F74A87">
        <w:rPr>
          <w:rFonts w:ascii="Arial" w:hAnsi="Arial" w:cs="Arial"/>
          <w:lang w:eastAsia="en-US"/>
        </w:rPr>
        <w:t xml:space="preserve">на </w:t>
      </w:r>
      <w:r>
        <w:rPr>
          <w:rFonts w:ascii="Arial" w:hAnsi="Arial" w:cs="Arial"/>
          <w:lang w:eastAsia="en-US"/>
        </w:rPr>
        <w:t>55 662,7</w:t>
      </w:r>
      <w:r w:rsidRPr="00EA2587">
        <w:rPr>
          <w:rFonts w:ascii="Arial" w:hAnsi="Arial" w:cs="Arial"/>
          <w:lang w:eastAsia="en-US"/>
        </w:rPr>
        <w:t xml:space="preserve"> тыс. рублей.</w:t>
      </w:r>
    </w:p>
    <w:p w:rsidR="006826CC" w:rsidRPr="00EA2587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EA2587">
        <w:rPr>
          <w:rFonts w:ascii="Arial" w:hAnsi="Arial" w:cs="Arial"/>
          <w:lang w:eastAsia="en-US"/>
        </w:rPr>
        <w:t xml:space="preserve">Обеспечивается своевременное финансирование принятых расходных обязательств. </w:t>
      </w:r>
    </w:p>
    <w:p w:rsidR="006826CC" w:rsidRPr="009215F5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0F7757">
        <w:rPr>
          <w:rFonts w:ascii="Arial" w:hAnsi="Arial" w:cs="Arial"/>
          <w:lang w:eastAsia="en-US"/>
        </w:rPr>
        <w:t xml:space="preserve">Расходы бюджета Порецкого муниципального округа на </w:t>
      </w:r>
      <w:r>
        <w:rPr>
          <w:rFonts w:ascii="Arial" w:hAnsi="Arial" w:cs="Arial"/>
          <w:lang w:eastAsia="en-US"/>
        </w:rPr>
        <w:t>3</w:t>
      </w:r>
      <w:r w:rsidRPr="000F7757">
        <w:rPr>
          <w:rFonts w:ascii="Arial" w:hAnsi="Arial" w:cs="Arial"/>
          <w:lang w:eastAsia="en-US"/>
        </w:rPr>
        <w:t xml:space="preserve">1 </w:t>
      </w:r>
      <w:r>
        <w:rPr>
          <w:rFonts w:ascii="Arial" w:hAnsi="Arial" w:cs="Arial"/>
          <w:lang w:eastAsia="en-US"/>
        </w:rPr>
        <w:t xml:space="preserve">декабря </w:t>
      </w:r>
      <w:r w:rsidRPr="000F7757">
        <w:rPr>
          <w:rFonts w:ascii="Arial" w:hAnsi="Arial" w:cs="Arial"/>
          <w:lang w:eastAsia="en-US"/>
        </w:rPr>
        <w:t xml:space="preserve"> 2024 г. составили </w:t>
      </w:r>
      <w:r>
        <w:rPr>
          <w:rFonts w:ascii="Arial" w:hAnsi="Arial" w:cs="Arial"/>
          <w:lang w:eastAsia="en-US"/>
        </w:rPr>
        <w:t>505 009,1</w:t>
      </w:r>
      <w:r w:rsidRPr="000F7757">
        <w:rPr>
          <w:rFonts w:ascii="Arial" w:hAnsi="Arial" w:cs="Arial"/>
          <w:lang w:eastAsia="en-US"/>
        </w:rPr>
        <w:t xml:space="preserve"> тыс. рублей</w:t>
      </w:r>
      <w:r w:rsidRPr="00B04CD8">
        <w:rPr>
          <w:rFonts w:ascii="Arial" w:hAnsi="Arial" w:cs="Arial"/>
          <w:lang w:eastAsia="en-US"/>
        </w:rPr>
        <w:t>, что ниже  уровня аналогичного периода 2023 г. на 2,6% или 13 711,7 тыс. рублей.</w:t>
      </w:r>
      <w:r w:rsidRPr="009215F5">
        <w:rPr>
          <w:rFonts w:ascii="Arial" w:hAnsi="Arial" w:cs="Arial"/>
          <w:lang w:eastAsia="en-US"/>
        </w:rPr>
        <w:t xml:space="preserve"> </w:t>
      </w:r>
    </w:p>
    <w:p w:rsidR="006826CC" w:rsidRPr="009215F5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9215F5">
        <w:rPr>
          <w:rFonts w:ascii="Arial" w:hAnsi="Arial" w:cs="Arial"/>
          <w:lang w:eastAsia="en-US"/>
        </w:rPr>
        <w:t xml:space="preserve">В том числе расходы на социально-культурную сферу – </w:t>
      </w:r>
      <w:r>
        <w:rPr>
          <w:rFonts w:ascii="Arial" w:hAnsi="Arial" w:cs="Arial"/>
          <w:lang w:eastAsia="en-US"/>
        </w:rPr>
        <w:t>281 078,7</w:t>
      </w:r>
      <w:r w:rsidRPr="009215F5">
        <w:rPr>
          <w:rFonts w:ascii="Arial" w:hAnsi="Arial" w:cs="Arial"/>
          <w:lang w:eastAsia="en-US"/>
        </w:rPr>
        <w:t xml:space="preserve"> тыс. рублей. Рост к уровню аналогичного периода 2023 года на </w:t>
      </w:r>
      <w:r>
        <w:rPr>
          <w:rFonts w:ascii="Arial" w:hAnsi="Arial" w:cs="Arial"/>
          <w:lang w:eastAsia="en-US"/>
        </w:rPr>
        <w:t xml:space="preserve">42 966,9 </w:t>
      </w:r>
      <w:r w:rsidRPr="009215F5">
        <w:rPr>
          <w:rFonts w:ascii="Arial" w:hAnsi="Arial" w:cs="Arial"/>
          <w:lang w:eastAsia="en-US"/>
        </w:rPr>
        <w:t xml:space="preserve">тыс. рублей или </w:t>
      </w:r>
      <w:r>
        <w:rPr>
          <w:rFonts w:ascii="Arial" w:hAnsi="Arial" w:cs="Arial"/>
          <w:lang w:eastAsia="en-US"/>
        </w:rPr>
        <w:t>28,6</w:t>
      </w:r>
      <w:r w:rsidRPr="009215F5">
        <w:rPr>
          <w:rFonts w:ascii="Arial" w:hAnsi="Arial" w:cs="Arial"/>
          <w:lang w:eastAsia="en-US"/>
        </w:rPr>
        <w:t xml:space="preserve">%. Из них расходы на образование – </w:t>
      </w:r>
      <w:r>
        <w:rPr>
          <w:rFonts w:ascii="Arial" w:hAnsi="Arial" w:cs="Arial"/>
          <w:lang w:eastAsia="en-US"/>
        </w:rPr>
        <w:t>206 856,0</w:t>
      </w:r>
      <w:r w:rsidRPr="009215F5">
        <w:rPr>
          <w:rFonts w:ascii="Arial" w:hAnsi="Arial" w:cs="Arial"/>
          <w:lang w:eastAsia="en-US"/>
        </w:rPr>
        <w:t xml:space="preserve"> тыс. рублей, культуру – </w:t>
      </w:r>
      <w:r>
        <w:rPr>
          <w:rFonts w:ascii="Arial" w:hAnsi="Arial" w:cs="Arial"/>
          <w:lang w:eastAsia="en-US"/>
        </w:rPr>
        <w:t>45 086,8</w:t>
      </w:r>
      <w:r w:rsidRPr="009215F5">
        <w:rPr>
          <w:rFonts w:ascii="Arial" w:hAnsi="Arial" w:cs="Arial"/>
          <w:lang w:eastAsia="en-US"/>
        </w:rPr>
        <w:t xml:space="preserve"> тыс. рублей, социальную политику – </w:t>
      </w:r>
      <w:r>
        <w:rPr>
          <w:rFonts w:ascii="Arial" w:hAnsi="Arial" w:cs="Arial"/>
          <w:lang w:eastAsia="en-US"/>
        </w:rPr>
        <w:t>22 015,2</w:t>
      </w:r>
      <w:r w:rsidRPr="009215F5">
        <w:rPr>
          <w:rFonts w:ascii="Arial" w:hAnsi="Arial" w:cs="Arial"/>
          <w:lang w:eastAsia="en-US"/>
        </w:rPr>
        <w:t xml:space="preserve"> тыс. рублей, физическую культуру и спорт – </w:t>
      </w:r>
      <w:r>
        <w:rPr>
          <w:rFonts w:ascii="Arial" w:hAnsi="Arial" w:cs="Arial"/>
          <w:lang w:eastAsia="en-US"/>
        </w:rPr>
        <w:t>7 120,6</w:t>
      </w:r>
      <w:r w:rsidRPr="009215F5">
        <w:rPr>
          <w:rFonts w:ascii="Arial" w:hAnsi="Arial" w:cs="Arial"/>
          <w:lang w:eastAsia="en-US"/>
        </w:rPr>
        <w:t xml:space="preserve"> тыс. рублей.</w:t>
      </w:r>
    </w:p>
    <w:p w:rsidR="006826CC" w:rsidRPr="000F7757" w:rsidRDefault="006826CC" w:rsidP="006826CC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0F7757">
        <w:rPr>
          <w:rFonts w:ascii="Arial" w:hAnsi="Arial" w:cs="Arial"/>
          <w:lang w:eastAsia="en-US"/>
        </w:rPr>
        <w:lastRenderedPageBreak/>
        <w:t xml:space="preserve">Бюджет Порецкого округа по состоянию на </w:t>
      </w:r>
      <w:r>
        <w:rPr>
          <w:rFonts w:ascii="Arial" w:hAnsi="Arial" w:cs="Arial"/>
          <w:lang w:eastAsia="en-US"/>
        </w:rPr>
        <w:t>3</w:t>
      </w:r>
      <w:r w:rsidRPr="000F7757">
        <w:rPr>
          <w:rFonts w:ascii="Arial" w:hAnsi="Arial" w:cs="Arial"/>
          <w:lang w:eastAsia="en-US"/>
        </w:rPr>
        <w:t xml:space="preserve">1 </w:t>
      </w:r>
      <w:r>
        <w:rPr>
          <w:rFonts w:ascii="Arial" w:hAnsi="Arial" w:cs="Arial"/>
          <w:lang w:eastAsia="en-US"/>
        </w:rPr>
        <w:t xml:space="preserve">декабря </w:t>
      </w:r>
      <w:r w:rsidRPr="000F7757">
        <w:rPr>
          <w:rFonts w:ascii="Arial" w:hAnsi="Arial" w:cs="Arial"/>
          <w:lang w:eastAsia="en-US"/>
        </w:rPr>
        <w:t xml:space="preserve">2024 г. исполнен с </w:t>
      </w:r>
      <w:r>
        <w:rPr>
          <w:rFonts w:ascii="Arial" w:hAnsi="Arial" w:cs="Arial"/>
          <w:lang w:eastAsia="en-US"/>
        </w:rPr>
        <w:t>де</w:t>
      </w:r>
      <w:r w:rsidRPr="000F7757">
        <w:rPr>
          <w:rFonts w:ascii="Arial" w:hAnsi="Arial" w:cs="Arial"/>
          <w:lang w:eastAsia="en-US"/>
        </w:rPr>
        <w:t xml:space="preserve">фицитом в объеме </w:t>
      </w:r>
      <w:r>
        <w:rPr>
          <w:rFonts w:ascii="Arial" w:hAnsi="Arial" w:cs="Arial"/>
          <w:lang w:eastAsia="en-US"/>
        </w:rPr>
        <w:t>14 661,7</w:t>
      </w:r>
      <w:r w:rsidRPr="000F7757">
        <w:rPr>
          <w:rFonts w:ascii="Arial" w:hAnsi="Arial" w:cs="Arial"/>
          <w:lang w:eastAsia="en-US"/>
        </w:rPr>
        <w:t xml:space="preserve"> тыс. рублей.</w:t>
      </w:r>
    </w:p>
    <w:p w:rsidR="00D05EBB" w:rsidRPr="004C13D1" w:rsidRDefault="00D05EBB" w:rsidP="00D05EBB">
      <w:pPr>
        <w:spacing w:line="264" w:lineRule="auto"/>
        <w:ind w:firstLine="709"/>
        <w:jc w:val="both"/>
        <w:rPr>
          <w:rFonts w:ascii="Arial" w:hAnsi="Arial" w:cs="Arial"/>
          <w:b/>
          <w:i/>
        </w:rPr>
      </w:pPr>
      <w:r w:rsidRPr="004C13D1">
        <w:rPr>
          <w:rFonts w:ascii="Arial" w:hAnsi="Arial" w:cs="Arial"/>
          <w:b/>
          <w:i/>
        </w:rPr>
        <w:t>Причины снижения собственных доходов:</w:t>
      </w:r>
    </w:p>
    <w:p w:rsidR="00D05EBB" w:rsidRDefault="00D05EBB" w:rsidP="00D05EBB">
      <w:pPr>
        <w:spacing w:line="264" w:lineRule="auto"/>
        <w:ind w:firstLine="709"/>
        <w:jc w:val="both"/>
        <w:rPr>
          <w:rFonts w:ascii="Arial" w:hAnsi="Arial" w:cs="Arial"/>
        </w:rPr>
      </w:pPr>
      <w:r w:rsidRPr="004C13D1">
        <w:rPr>
          <w:rFonts w:ascii="Arial" w:hAnsi="Arial" w:cs="Arial"/>
        </w:rPr>
        <w:t>1</w:t>
      </w:r>
      <w:r w:rsidRPr="00595C83">
        <w:rPr>
          <w:rFonts w:ascii="Arial" w:hAnsi="Arial" w:cs="Arial"/>
        </w:rPr>
        <w:t xml:space="preserve">. На </w:t>
      </w:r>
      <w:r w:rsidR="006826CC">
        <w:rPr>
          <w:rFonts w:ascii="Arial" w:hAnsi="Arial" w:cs="Arial"/>
        </w:rPr>
        <w:t>16 815,4</w:t>
      </w:r>
      <w:r w:rsidRPr="004C13D1">
        <w:rPr>
          <w:rFonts w:ascii="Arial" w:hAnsi="Arial" w:cs="Arial"/>
        </w:rPr>
        <w:t xml:space="preserve"> </w:t>
      </w:r>
      <w:r w:rsidR="006826CC">
        <w:rPr>
          <w:rFonts w:ascii="Arial" w:hAnsi="Arial" w:cs="Arial"/>
        </w:rPr>
        <w:t>тыс</w:t>
      </w:r>
      <w:r w:rsidRPr="00764DB6">
        <w:rPr>
          <w:rFonts w:ascii="Arial" w:hAnsi="Arial" w:cs="Arial"/>
        </w:rPr>
        <w:t>. рублей</w:t>
      </w:r>
      <w:r w:rsidRPr="004C13D1">
        <w:rPr>
          <w:rFonts w:ascii="Arial" w:hAnsi="Arial" w:cs="Arial"/>
        </w:rPr>
        <w:t xml:space="preserve"> меньше с АППГ зачислено налога на добычу</w:t>
      </w:r>
      <w:r>
        <w:rPr>
          <w:rFonts w:ascii="Arial" w:hAnsi="Arial" w:cs="Arial"/>
        </w:rPr>
        <w:t xml:space="preserve"> общераспространенных полезных ископаемых (М12).</w:t>
      </w:r>
    </w:p>
    <w:p w:rsidR="00DC108F" w:rsidRDefault="00DC108F" w:rsidP="00BE6FE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C108F" w:rsidRPr="00DC108F" w:rsidRDefault="00175FE6" w:rsidP="00756C4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A0585">
        <w:rPr>
          <w:rFonts w:ascii="Arial" w:hAnsi="Arial" w:cs="Arial"/>
          <w:sz w:val="24"/>
          <w:szCs w:val="24"/>
        </w:rPr>
        <w:object w:dxaOrig="721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pt;height:298.5pt" o:ole="">
            <v:imagedata r:id="rId5" o:title=""/>
          </v:shape>
          <o:OLEObject Type="Embed" ProgID="PowerPoint.Slide.12" ShapeID="_x0000_i1025" DrawAspect="Content" ObjectID="_1799754287" r:id="rId6"/>
        </w:object>
      </w:r>
    </w:p>
    <w:p w:rsidR="00DA0585" w:rsidRDefault="00DA058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05EBB" w:rsidRPr="001316CD" w:rsidRDefault="00D05EBB" w:rsidP="00D05EBB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FF61DB">
        <w:rPr>
          <w:rFonts w:ascii="Arial" w:hAnsi="Arial" w:cs="Arial"/>
          <w:lang w:eastAsia="en-US"/>
        </w:rPr>
        <w:t>Обеспечивается своевременное финансирование принятых расходных</w:t>
      </w:r>
      <w:r w:rsidRPr="001316CD">
        <w:rPr>
          <w:rFonts w:ascii="Arial" w:hAnsi="Arial" w:cs="Arial"/>
          <w:lang w:eastAsia="en-US"/>
        </w:rPr>
        <w:t xml:space="preserve"> обязательств. </w:t>
      </w:r>
    </w:p>
    <w:p w:rsidR="00A976A6" w:rsidRPr="00C776B9" w:rsidRDefault="00A976A6" w:rsidP="00C776B9">
      <w:pPr>
        <w:spacing w:line="240" w:lineRule="auto"/>
        <w:ind w:right="28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776B9">
        <w:rPr>
          <w:rFonts w:ascii="Arial" w:hAnsi="Arial" w:cs="Arial"/>
          <w:sz w:val="24"/>
          <w:szCs w:val="24"/>
        </w:rPr>
        <w:t>Бюджет Порецкого муниципального округа Чувашской Республики на 202</w:t>
      </w:r>
      <w:r w:rsidR="00290F94">
        <w:rPr>
          <w:rFonts w:ascii="Arial" w:hAnsi="Arial" w:cs="Arial"/>
          <w:sz w:val="24"/>
          <w:szCs w:val="24"/>
        </w:rPr>
        <w:t>4</w:t>
      </w:r>
      <w:r w:rsidRPr="00C776B9">
        <w:rPr>
          <w:rFonts w:ascii="Arial" w:hAnsi="Arial" w:cs="Arial"/>
          <w:sz w:val="24"/>
          <w:szCs w:val="24"/>
        </w:rPr>
        <w:t xml:space="preserve"> год в расходной части сформирован в рамках </w:t>
      </w:r>
      <w:r w:rsidR="00CA05D7">
        <w:rPr>
          <w:rFonts w:ascii="Arial" w:hAnsi="Arial" w:cs="Arial"/>
          <w:sz w:val="24"/>
          <w:szCs w:val="24"/>
        </w:rPr>
        <w:t>2</w:t>
      </w:r>
      <w:r w:rsidR="005E5452">
        <w:rPr>
          <w:rFonts w:ascii="Arial" w:hAnsi="Arial" w:cs="Arial"/>
          <w:sz w:val="24"/>
          <w:szCs w:val="24"/>
        </w:rPr>
        <w:t>0</w:t>
      </w:r>
      <w:r w:rsidRPr="00C776B9">
        <w:rPr>
          <w:rFonts w:ascii="Arial" w:hAnsi="Arial" w:cs="Arial"/>
          <w:sz w:val="24"/>
          <w:szCs w:val="24"/>
        </w:rPr>
        <w:t xml:space="preserve"> муниципальных программ.</w:t>
      </w:r>
      <w:r w:rsidRPr="00C776B9">
        <w:rPr>
          <w:rFonts w:ascii="Arial" w:hAnsi="Arial" w:cs="Arial"/>
          <w:b/>
          <w:sz w:val="24"/>
          <w:szCs w:val="24"/>
        </w:rPr>
        <w:t xml:space="preserve"> </w:t>
      </w:r>
    </w:p>
    <w:p w:rsidR="00A976A6" w:rsidRPr="00424DA5" w:rsidRDefault="00A976A6" w:rsidP="002B5DC0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4DA5">
        <w:rPr>
          <w:rFonts w:ascii="Arial" w:hAnsi="Arial" w:cs="Arial"/>
          <w:color w:val="000000"/>
          <w:sz w:val="24"/>
          <w:szCs w:val="24"/>
        </w:rPr>
        <w:t xml:space="preserve">Бюджет Порецкого муниципального округа Чувашской Республики является социально-ориентированным. </w:t>
      </w:r>
      <w:r w:rsidRPr="00424DA5">
        <w:rPr>
          <w:rFonts w:ascii="Arial" w:hAnsi="Arial" w:cs="Arial"/>
          <w:sz w:val="24"/>
          <w:szCs w:val="24"/>
        </w:rPr>
        <w:t>Расходы социальной сферы (образование, культура, социальная политика, физическая культура и спорт) за 202</w:t>
      </w:r>
      <w:r w:rsidR="008E2A2F" w:rsidRPr="00424DA5">
        <w:rPr>
          <w:rFonts w:ascii="Arial" w:hAnsi="Arial" w:cs="Arial"/>
          <w:sz w:val="24"/>
          <w:szCs w:val="24"/>
        </w:rPr>
        <w:t xml:space="preserve">4 </w:t>
      </w:r>
      <w:r w:rsidRPr="00424DA5">
        <w:rPr>
          <w:rFonts w:ascii="Arial" w:hAnsi="Arial" w:cs="Arial"/>
          <w:sz w:val="24"/>
          <w:szCs w:val="24"/>
        </w:rPr>
        <w:t xml:space="preserve">год составили </w:t>
      </w:r>
      <w:r w:rsidR="00424DA5" w:rsidRPr="00424DA5">
        <w:rPr>
          <w:rFonts w:ascii="Arial" w:hAnsi="Arial" w:cs="Arial"/>
          <w:sz w:val="24"/>
          <w:szCs w:val="24"/>
        </w:rPr>
        <w:t>51,0</w:t>
      </w:r>
      <w:r w:rsidRPr="00424DA5">
        <w:rPr>
          <w:rFonts w:ascii="Arial" w:hAnsi="Arial" w:cs="Arial"/>
          <w:sz w:val="24"/>
          <w:szCs w:val="24"/>
        </w:rPr>
        <w:t xml:space="preserve"> % (</w:t>
      </w:r>
      <w:r w:rsidR="00424DA5" w:rsidRPr="00424DA5">
        <w:rPr>
          <w:rFonts w:ascii="Arial" w:hAnsi="Arial" w:cs="Arial"/>
          <w:sz w:val="24"/>
          <w:szCs w:val="24"/>
        </w:rPr>
        <w:t>258 007,1 тыс.</w:t>
      </w:r>
      <w:r w:rsidRPr="00424DA5">
        <w:rPr>
          <w:rFonts w:ascii="Arial" w:hAnsi="Arial" w:cs="Arial"/>
          <w:sz w:val="24"/>
          <w:szCs w:val="24"/>
        </w:rPr>
        <w:t xml:space="preserve"> рублей) от общего объема расходов бюджета. </w:t>
      </w:r>
    </w:p>
    <w:p w:rsidR="00A976A6" w:rsidRPr="00424DA5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424DA5">
        <w:rPr>
          <w:sz w:val="24"/>
        </w:rPr>
        <w:tab/>
        <w:t>Структура расходов по разделам бюджетной классификации за 202</w:t>
      </w:r>
      <w:r w:rsidR="00424DA5" w:rsidRPr="00424DA5">
        <w:rPr>
          <w:sz w:val="24"/>
        </w:rPr>
        <w:t>4</w:t>
      </w:r>
      <w:r w:rsidRPr="00424DA5">
        <w:rPr>
          <w:sz w:val="24"/>
        </w:rPr>
        <w:t xml:space="preserve"> год следующая: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 xml:space="preserve">образование – </w:t>
      </w:r>
      <w:r w:rsidR="00D4061B" w:rsidRPr="00D4061B">
        <w:rPr>
          <w:sz w:val="24"/>
        </w:rPr>
        <w:t>40,9</w:t>
      </w:r>
      <w:r w:rsidRPr="00D4061B">
        <w:rPr>
          <w:sz w:val="24"/>
        </w:rPr>
        <w:t xml:space="preserve"> 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 xml:space="preserve">жилищно-коммунальное хозяйство – </w:t>
      </w:r>
      <w:r w:rsidR="00D4061B" w:rsidRPr="00D4061B">
        <w:rPr>
          <w:sz w:val="24"/>
        </w:rPr>
        <w:t>10,1</w:t>
      </w:r>
      <w:r w:rsidRPr="00D4061B">
        <w:rPr>
          <w:sz w:val="24"/>
        </w:rPr>
        <w:t>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>общегосударственные расходы – 1</w:t>
      </w:r>
      <w:r w:rsidR="00D4061B" w:rsidRPr="00D4061B">
        <w:rPr>
          <w:sz w:val="24"/>
        </w:rPr>
        <w:t>9</w:t>
      </w:r>
      <w:r w:rsidRPr="00D4061B">
        <w:rPr>
          <w:sz w:val="24"/>
        </w:rPr>
        <w:t>,1 %;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 xml:space="preserve">национальная экономика – </w:t>
      </w:r>
      <w:r w:rsidR="00D4061B" w:rsidRPr="00D4061B">
        <w:rPr>
          <w:sz w:val="24"/>
        </w:rPr>
        <w:t>14,0</w:t>
      </w:r>
      <w:r w:rsidRPr="00D4061B">
        <w:rPr>
          <w:sz w:val="24"/>
        </w:rPr>
        <w:t xml:space="preserve"> 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 xml:space="preserve">культура, кинематография – </w:t>
      </w:r>
      <w:r w:rsidR="00D4061B" w:rsidRPr="00D4061B">
        <w:rPr>
          <w:sz w:val="24"/>
        </w:rPr>
        <w:t>10,1</w:t>
      </w:r>
      <w:r w:rsidRPr="00D4061B">
        <w:rPr>
          <w:sz w:val="24"/>
        </w:rPr>
        <w:t xml:space="preserve"> 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lastRenderedPageBreak/>
        <w:t>социальная политика – 4,</w:t>
      </w:r>
      <w:r w:rsidR="00D4061B" w:rsidRPr="00D4061B">
        <w:rPr>
          <w:sz w:val="24"/>
        </w:rPr>
        <w:t>3</w:t>
      </w:r>
      <w:r w:rsidRPr="00D4061B">
        <w:rPr>
          <w:sz w:val="24"/>
        </w:rPr>
        <w:t xml:space="preserve"> 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>национальная безопасность-0,</w:t>
      </w:r>
      <w:r w:rsidR="00D4061B" w:rsidRPr="00D4061B">
        <w:rPr>
          <w:sz w:val="24"/>
        </w:rPr>
        <w:t>8</w:t>
      </w:r>
      <w:r w:rsidRPr="00D4061B">
        <w:rPr>
          <w:sz w:val="24"/>
        </w:rPr>
        <w:t xml:space="preserve"> %;</w:t>
      </w:r>
    </w:p>
    <w:p w:rsidR="00A976A6" w:rsidRPr="00D4061B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>национальная оборона – 0,1 %;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D4061B">
        <w:rPr>
          <w:sz w:val="24"/>
        </w:rPr>
        <w:t xml:space="preserve">физическая культура и спорт </w:t>
      </w:r>
      <w:r w:rsidR="00D4061B" w:rsidRPr="00D4061B">
        <w:rPr>
          <w:sz w:val="24"/>
        </w:rPr>
        <w:t>–</w:t>
      </w:r>
      <w:r w:rsidRPr="00D4061B">
        <w:rPr>
          <w:sz w:val="24"/>
        </w:rPr>
        <w:t xml:space="preserve"> </w:t>
      </w:r>
      <w:r w:rsidR="00D4061B" w:rsidRPr="00D4061B">
        <w:rPr>
          <w:sz w:val="24"/>
        </w:rPr>
        <w:t>1,4</w:t>
      </w:r>
      <w:r w:rsidRPr="00D4061B">
        <w:rPr>
          <w:sz w:val="24"/>
        </w:rPr>
        <w:t>%.</w:t>
      </w:r>
    </w:p>
    <w:p w:rsidR="00EB2308" w:rsidRDefault="00EB2308" w:rsidP="000C45D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A5733" w:rsidRDefault="00EB2308" w:rsidP="004A573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A5733">
        <w:rPr>
          <w:rFonts w:ascii="Arial" w:hAnsi="Arial" w:cs="Arial"/>
          <w:b/>
          <w:sz w:val="24"/>
          <w:szCs w:val="24"/>
        </w:rPr>
        <w:t xml:space="preserve">Исполнение бюджета Порецкого </w:t>
      </w:r>
      <w:r w:rsidR="00D05EBB">
        <w:rPr>
          <w:rFonts w:ascii="Arial" w:hAnsi="Arial" w:cs="Arial"/>
          <w:b/>
          <w:sz w:val="24"/>
          <w:szCs w:val="24"/>
        </w:rPr>
        <w:t>муниципального округа</w:t>
      </w:r>
      <w:r w:rsidRPr="004A5733">
        <w:rPr>
          <w:rFonts w:ascii="Arial" w:hAnsi="Arial" w:cs="Arial"/>
          <w:b/>
          <w:sz w:val="24"/>
          <w:szCs w:val="24"/>
        </w:rPr>
        <w:t xml:space="preserve"> по расходам</w:t>
      </w:r>
      <w:r w:rsidR="004A5733" w:rsidRPr="004A5733">
        <w:rPr>
          <w:rFonts w:ascii="Arial" w:hAnsi="Arial" w:cs="Arial"/>
          <w:b/>
          <w:sz w:val="24"/>
          <w:szCs w:val="24"/>
        </w:rPr>
        <w:t xml:space="preserve"> за 202</w:t>
      </w:r>
      <w:r w:rsidR="008E2A2F">
        <w:rPr>
          <w:rFonts w:ascii="Arial" w:hAnsi="Arial" w:cs="Arial"/>
          <w:b/>
          <w:sz w:val="24"/>
          <w:szCs w:val="24"/>
        </w:rPr>
        <w:t>4</w:t>
      </w:r>
      <w:r w:rsidR="004A5733" w:rsidRPr="004A5733">
        <w:rPr>
          <w:rFonts w:ascii="Arial" w:hAnsi="Arial" w:cs="Arial"/>
          <w:b/>
          <w:sz w:val="24"/>
          <w:szCs w:val="24"/>
        </w:rPr>
        <w:t xml:space="preserve"> год</w:t>
      </w:r>
    </w:p>
    <w:p w:rsidR="004A5733" w:rsidRPr="004A5733" w:rsidRDefault="00060BA4" w:rsidP="004A573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60BA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86400" cy="2959100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1A37" w:rsidRDefault="00771A37" w:rsidP="00502B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1A37" w:rsidRDefault="00771A37" w:rsidP="00F73F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3455" w:rsidRPr="00D4061B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061B">
        <w:rPr>
          <w:rFonts w:ascii="Arial" w:hAnsi="Arial" w:cs="Arial"/>
          <w:sz w:val="24"/>
          <w:szCs w:val="24"/>
        </w:rPr>
        <w:t xml:space="preserve">Формирование и исполнение бюджета </w:t>
      </w:r>
      <w:r w:rsidR="00FE0E8B" w:rsidRPr="00D4061B">
        <w:rPr>
          <w:rFonts w:ascii="Arial" w:hAnsi="Arial" w:cs="Arial"/>
          <w:sz w:val="24"/>
          <w:szCs w:val="24"/>
        </w:rPr>
        <w:t>Порецк</w:t>
      </w:r>
      <w:r w:rsidR="00382BF6" w:rsidRPr="00D4061B">
        <w:rPr>
          <w:rFonts w:ascii="Arial" w:hAnsi="Arial" w:cs="Arial"/>
          <w:sz w:val="24"/>
          <w:szCs w:val="24"/>
        </w:rPr>
        <w:t xml:space="preserve">ого </w:t>
      </w:r>
      <w:r w:rsidR="00DC581B" w:rsidRPr="00D4061B">
        <w:rPr>
          <w:rFonts w:ascii="Arial" w:hAnsi="Arial" w:cs="Arial"/>
          <w:sz w:val="24"/>
          <w:szCs w:val="24"/>
        </w:rPr>
        <w:t>муниципального округа</w:t>
      </w:r>
      <w:r w:rsidR="00382BF6" w:rsidRPr="00D4061B">
        <w:rPr>
          <w:rFonts w:ascii="Arial" w:hAnsi="Arial" w:cs="Arial"/>
          <w:sz w:val="24"/>
          <w:szCs w:val="24"/>
        </w:rPr>
        <w:t xml:space="preserve"> осуществлялось в 202</w:t>
      </w:r>
      <w:r w:rsidR="00D4061B" w:rsidRPr="00D4061B">
        <w:rPr>
          <w:rFonts w:ascii="Arial" w:hAnsi="Arial" w:cs="Arial"/>
          <w:sz w:val="24"/>
          <w:szCs w:val="24"/>
        </w:rPr>
        <w:t>4</w:t>
      </w:r>
      <w:r w:rsidRPr="00D4061B">
        <w:rPr>
          <w:rFonts w:ascii="Arial" w:hAnsi="Arial" w:cs="Arial"/>
          <w:sz w:val="24"/>
          <w:szCs w:val="24"/>
        </w:rPr>
        <w:t xml:space="preserve"> году с учетом необходимости реализации приоритетных направлений расходов, в первую очередь,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C73455" w:rsidRDefault="00C7345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061B">
        <w:rPr>
          <w:rFonts w:ascii="Arial" w:hAnsi="Arial" w:cs="Arial"/>
          <w:sz w:val="24"/>
          <w:szCs w:val="24"/>
        </w:rPr>
        <w:t>В 20</w:t>
      </w:r>
      <w:r w:rsidR="00FE0E8B" w:rsidRPr="00D4061B">
        <w:rPr>
          <w:rFonts w:ascii="Arial" w:hAnsi="Arial" w:cs="Arial"/>
          <w:sz w:val="24"/>
          <w:szCs w:val="24"/>
        </w:rPr>
        <w:t>2</w:t>
      </w:r>
      <w:r w:rsidR="00D4061B" w:rsidRPr="00D4061B">
        <w:rPr>
          <w:rFonts w:ascii="Arial" w:hAnsi="Arial" w:cs="Arial"/>
          <w:sz w:val="24"/>
          <w:szCs w:val="24"/>
        </w:rPr>
        <w:t>4</w:t>
      </w:r>
      <w:r w:rsidR="00FE0E8B" w:rsidRPr="00D4061B">
        <w:rPr>
          <w:rFonts w:ascii="Arial" w:hAnsi="Arial" w:cs="Arial"/>
          <w:sz w:val="24"/>
          <w:szCs w:val="24"/>
        </w:rPr>
        <w:t xml:space="preserve"> </w:t>
      </w:r>
      <w:r w:rsidRPr="00D4061B">
        <w:rPr>
          <w:rFonts w:ascii="Arial" w:hAnsi="Arial" w:cs="Arial"/>
          <w:sz w:val="24"/>
          <w:szCs w:val="24"/>
        </w:rPr>
        <w:t xml:space="preserve">году </w:t>
      </w:r>
      <w:r w:rsidR="00091965" w:rsidRPr="00D4061B">
        <w:rPr>
          <w:rFonts w:ascii="Arial" w:hAnsi="Arial" w:cs="Arial"/>
          <w:sz w:val="24"/>
          <w:szCs w:val="24"/>
        </w:rPr>
        <w:t xml:space="preserve">в Порецком </w:t>
      </w:r>
      <w:r w:rsidR="00DC581B" w:rsidRPr="00D4061B">
        <w:rPr>
          <w:rFonts w:ascii="Arial" w:hAnsi="Arial" w:cs="Arial"/>
          <w:sz w:val="24"/>
          <w:szCs w:val="24"/>
        </w:rPr>
        <w:t>муниципальном округе</w:t>
      </w:r>
      <w:r w:rsidR="00091965" w:rsidRPr="00D4061B">
        <w:rPr>
          <w:rFonts w:ascii="Arial" w:hAnsi="Arial" w:cs="Arial"/>
          <w:sz w:val="24"/>
          <w:szCs w:val="24"/>
        </w:rPr>
        <w:t xml:space="preserve"> реализовано</w:t>
      </w:r>
      <w:r w:rsidRPr="00D4061B">
        <w:rPr>
          <w:rFonts w:ascii="Arial" w:hAnsi="Arial" w:cs="Arial"/>
          <w:sz w:val="24"/>
          <w:szCs w:val="24"/>
        </w:rPr>
        <w:t xml:space="preserve"> </w:t>
      </w:r>
      <w:r w:rsidR="0084330B" w:rsidRPr="00D4061B">
        <w:rPr>
          <w:rFonts w:ascii="Arial" w:hAnsi="Arial" w:cs="Arial"/>
          <w:sz w:val="24"/>
          <w:szCs w:val="24"/>
        </w:rPr>
        <w:t>3</w:t>
      </w:r>
      <w:r w:rsidR="00091965" w:rsidRPr="00D4061B">
        <w:rPr>
          <w:rFonts w:ascii="Arial" w:hAnsi="Arial" w:cs="Arial"/>
          <w:sz w:val="24"/>
          <w:szCs w:val="24"/>
        </w:rPr>
        <w:t xml:space="preserve"> национальных проекта на общую сумму </w:t>
      </w:r>
      <w:r w:rsidR="00D4061B" w:rsidRPr="00D4061B">
        <w:rPr>
          <w:rFonts w:ascii="Arial" w:hAnsi="Arial" w:cs="Arial"/>
          <w:sz w:val="24"/>
          <w:szCs w:val="24"/>
        </w:rPr>
        <w:t>15 541,4</w:t>
      </w:r>
      <w:r w:rsidR="00DE7F02" w:rsidRPr="00D4061B">
        <w:rPr>
          <w:rFonts w:ascii="Arial" w:hAnsi="Arial" w:cs="Arial"/>
          <w:sz w:val="24"/>
          <w:szCs w:val="24"/>
        </w:rPr>
        <w:t xml:space="preserve"> тыс.</w:t>
      </w:r>
      <w:r w:rsidR="00091965" w:rsidRPr="00D4061B">
        <w:rPr>
          <w:rFonts w:ascii="Arial" w:hAnsi="Arial" w:cs="Arial"/>
          <w:sz w:val="24"/>
          <w:szCs w:val="24"/>
        </w:rPr>
        <w:t xml:space="preserve"> рублей, в том числе на национальный проект «Образование» – </w:t>
      </w:r>
      <w:r w:rsidR="00D4061B" w:rsidRPr="00D4061B">
        <w:rPr>
          <w:rFonts w:ascii="Arial" w:hAnsi="Arial" w:cs="Arial"/>
          <w:sz w:val="24"/>
          <w:szCs w:val="24"/>
        </w:rPr>
        <w:t>3 848,6</w:t>
      </w:r>
      <w:r w:rsidR="00DE7F02" w:rsidRPr="00D4061B">
        <w:rPr>
          <w:rFonts w:ascii="Arial" w:hAnsi="Arial" w:cs="Arial"/>
          <w:sz w:val="24"/>
          <w:szCs w:val="24"/>
        </w:rPr>
        <w:t xml:space="preserve"> тыс.</w:t>
      </w:r>
      <w:r w:rsidR="00091965" w:rsidRPr="00D4061B">
        <w:rPr>
          <w:rFonts w:ascii="Arial" w:hAnsi="Arial" w:cs="Arial"/>
          <w:sz w:val="24"/>
          <w:szCs w:val="24"/>
        </w:rPr>
        <w:t xml:space="preserve"> рублей, на национальный проект «Жилье и городская среда» – </w:t>
      </w:r>
      <w:r w:rsidR="00D4061B" w:rsidRPr="00D4061B">
        <w:rPr>
          <w:rFonts w:ascii="Arial" w:hAnsi="Arial" w:cs="Arial"/>
          <w:sz w:val="24"/>
          <w:szCs w:val="24"/>
        </w:rPr>
        <w:t>3 428,8</w:t>
      </w:r>
      <w:r w:rsidR="00DE7F02" w:rsidRPr="00D4061B">
        <w:rPr>
          <w:rFonts w:ascii="Arial" w:hAnsi="Arial" w:cs="Arial"/>
          <w:sz w:val="24"/>
          <w:szCs w:val="24"/>
        </w:rPr>
        <w:t xml:space="preserve"> тыс.</w:t>
      </w:r>
      <w:r w:rsidR="00091965" w:rsidRPr="00D4061B">
        <w:rPr>
          <w:rFonts w:ascii="Arial" w:hAnsi="Arial" w:cs="Arial"/>
          <w:sz w:val="24"/>
          <w:szCs w:val="24"/>
        </w:rPr>
        <w:t xml:space="preserve"> рублей, на национальный проект «</w:t>
      </w:r>
      <w:r w:rsidR="004B4E6D" w:rsidRPr="00D4061B">
        <w:rPr>
          <w:rFonts w:ascii="Arial" w:hAnsi="Arial" w:cs="Arial"/>
          <w:sz w:val="24"/>
          <w:szCs w:val="24"/>
        </w:rPr>
        <w:t>Культура</w:t>
      </w:r>
      <w:r w:rsidR="00091965" w:rsidRPr="00D4061B">
        <w:rPr>
          <w:rFonts w:ascii="Arial" w:hAnsi="Arial" w:cs="Arial"/>
          <w:sz w:val="24"/>
          <w:szCs w:val="24"/>
        </w:rPr>
        <w:t xml:space="preserve">» – </w:t>
      </w:r>
      <w:r w:rsidR="00D4061B" w:rsidRPr="00D4061B">
        <w:rPr>
          <w:rFonts w:ascii="Arial" w:hAnsi="Arial" w:cs="Arial"/>
          <w:sz w:val="24"/>
          <w:szCs w:val="24"/>
        </w:rPr>
        <w:t>8 264,0</w:t>
      </w:r>
      <w:r w:rsidR="00DE7F02" w:rsidRPr="00D4061B">
        <w:rPr>
          <w:rFonts w:ascii="Arial" w:hAnsi="Arial" w:cs="Arial"/>
          <w:sz w:val="24"/>
          <w:szCs w:val="24"/>
        </w:rPr>
        <w:t xml:space="preserve"> тыс.</w:t>
      </w:r>
      <w:r w:rsidR="00091965" w:rsidRPr="00D4061B">
        <w:rPr>
          <w:rFonts w:ascii="Arial" w:hAnsi="Arial" w:cs="Arial"/>
          <w:sz w:val="24"/>
          <w:szCs w:val="24"/>
        </w:rPr>
        <w:t xml:space="preserve"> рублей.</w:t>
      </w:r>
    </w:p>
    <w:p w:rsidR="007D38EE" w:rsidRDefault="007D38EE" w:rsidP="00B847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D38EE" w:rsidRDefault="007D38EE" w:rsidP="007D38E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D38EE">
        <w:rPr>
          <w:rFonts w:ascii="Arial" w:hAnsi="Arial" w:cs="Arial"/>
          <w:b/>
          <w:sz w:val="24"/>
          <w:szCs w:val="24"/>
        </w:rPr>
        <w:t xml:space="preserve">Расходы консолидированного бюджета Порецкого </w:t>
      </w:r>
      <w:r w:rsidR="008E2A2F">
        <w:rPr>
          <w:rFonts w:ascii="Arial" w:hAnsi="Arial" w:cs="Arial"/>
          <w:b/>
          <w:sz w:val="24"/>
          <w:szCs w:val="24"/>
        </w:rPr>
        <w:t>муниципального округа</w:t>
      </w:r>
      <w:r w:rsidRPr="007D38EE">
        <w:rPr>
          <w:rFonts w:ascii="Arial" w:hAnsi="Arial" w:cs="Arial"/>
          <w:b/>
          <w:sz w:val="24"/>
          <w:szCs w:val="24"/>
        </w:rPr>
        <w:t xml:space="preserve"> на финансирование мероприятий национальных проектов в 202</w:t>
      </w:r>
      <w:r w:rsidR="008E2A2F">
        <w:rPr>
          <w:rFonts w:ascii="Arial" w:hAnsi="Arial" w:cs="Arial"/>
          <w:b/>
          <w:sz w:val="24"/>
          <w:szCs w:val="24"/>
        </w:rPr>
        <w:t>4</w:t>
      </w:r>
      <w:r w:rsidRPr="007D38EE">
        <w:rPr>
          <w:rFonts w:ascii="Arial" w:hAnsi="Arial" w:cs="Arial"/>
          <w:b/>
          <w:sz w:val="24"/>
          <w:szCs w:val="24"/>
        </w:rPr>
        <w:t xml:space="preserve"> году</w:t>
      </w:r>
    </w:p>
    <w:p w:rsidR="000C6ACE" w:rsidRDefault="000C6ACE" w:rsidP="000C6ACE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</w:p>
    <w:p w:rsidR="000C6ACE" w:rsidRPr="002307FB" w:rsidRDefault="000C6ACE" w:rsidP="008E2A2F">
      <w:pPr>
        <w:spacing w:after="0" w:line="240" w:lineRule="auto"/>
        <w:ind w:firstLine="709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</w:t>
      </w:r>
      <w:r w:rsidR="00DC581B">
        <w:rPr>
          <w:rFonts w:ascii="Arial" w:hAnsi="Arial" w:cs="Arial"/>
          <w:b/>
        </w:rPr>
        <w:t xml:space="preserve">                            </w:t>
      </w:r>
      <w:r w:rsidRPr="000C6ACE">
        <w:rPr>
          <w:rFonts w:ascii="Arial" w:hAnsi="Arial" w:cs="Arial"/>
          <w:b/>
        </w:rPr>
        <w:t>(</w:t>
      </w:r>
      <w:r w:rsidR="00DE7F02">
        <w:rPr>
          <w:rFonts w:ascii="Arial" w:hAnsi="Arial" w:cs="Arial"/>
          <w:b/>
        </w:rPr>
        <w:t>тыс</w:t>
      </w:r>
      <w:proofErr w:type="gramStart"/>
      <w:r w:rsidR="00DE7F02">
        <w:rPr>
          <w:rFonts w:ascii="Arial" w:hAnsi="Arial" w:cs="Arial"/>
          <w:b/>
        </w:rPr>
        <w:t>.</w:t>
      </w:r>
      <w:r w:rsidRPr="000C6ACE">
        <w:rPr>
          <w:rFonts w:ascii="Arial" w:hAnsi="Arial" w:cs="Arial"/>
          <w:b/>
        </w:rPr>
        <w:t>р</w:t>
      </w:r>
      <w:proofErr w:type="gramEnd"/>
      <w:r w:rsidRPr="000C6ACE">
        <w:rPr>
          <w:rFonts w:ascii="Arial" w:hAnsi="Arial" w:cs="Arial"/>
          <w:b/>
        </w:rPr>
        <w:t>ублей)</w:t>
      </w:r>
    </w:p>
    <w:tbl>
      <w:tblPr>
        <w:tblW w:w="9649" w:type="dxa"/>
        <w:tblInd w:w="98" w:type="dxa"/>
        <w:tblLayout w:type="fixed"/>
        <w:tblLook w:val="04A0"/>
      </w:tblPr>
      <w:tblGrid>
        <w:gridCol w:w="546"/>
        <w:gridCol w:w="2299"/>
        <w:gridCol w:w="1134"/>
        <w:gridCol w:w="1276"/>
        <w:gridCol w:w="1134"/>
        <w:gridCol w:w="1134"/>
        <w:gridCol w:w="992"/>
        <w:gridCol w:w="1134"/>
      </w:tblGrid>
      <w:tr w:rsidR="00DC581B" w:rsidRPr="00DC581B" w:rsidTr="00DC581B">
        <w:trPr>
          <w:trHeight w:val="533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Целевая статья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Запланированный объем финансирования на 2023 год всего*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в том числе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A2F" w:rsidRDefault="00DC581B" w:rsidP="008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Исполнено на 01.01.</w:t>
            </w:r>
          </w:p>
          <w:p w:rsidR="00DC581B" w:rsidRPr="00DC581B" w:rsidRDefault="00DC581B" w:rsidP="008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202</w:t>
            </w:r>
            <w:r w:rsidR="008E2A2F">
              <w:rPr>
                <w:rFonts w:ascii="Times New Roman" w:eastAsia="Times New Roman" w:hAnsi="Times New Roman"/>
                <w:color w:val="000000"/>
              </w:rPr>
              <w:t>5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года</w:t>
            </w:r>
          </w:p>
        </w:tc>
      </w:tr>
      <w:tr w:rsidR="00DC581B" w:rsidRPr="00DC581B" w:rsidTr="00DC581B">
        <w:trPr>
          <w:trHeight w:val="1080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Республиканский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местный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ind w:right="459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>15 541,4</w:t>
            </w:r>
            <w:r w:rsidR="00DC581B"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>12 793,0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>192,4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5E5452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2 556,0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A64E71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>15 541,4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64E71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A64E71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64E71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A64E71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64E71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A64E71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64E71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A64E71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64E71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"Образование"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1 328,5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5E5452" w:rsidP="006B5D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2 506,7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3 848,6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Реализация мероприятий регионального проекта "Успех каждого ребенка"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3 121,8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609,0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6B5D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6,</w:t>
            </w:r>
            <w:r w:rsidR="006B5D5D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2 506,7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3 121,8</w:t>
            </w:r>
          </w:p>
        </w:tc>
      </w:tr>
      <w:tr w:rsidR="00DC581B" w:rsidRPr="00DC581B" w:rsidTr="00DC581B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DC581B">
              <w:rPr>
                <w:rFonts w:ascii="Times New Roman" w:eastAsia="Times New Roman" w:hAnsi="Times New Roman"/>
                <w:color w:val="000000"/>
              </w:rPr>
              <w:t>общеразвивающих</w:t>
            </w:r>
            <w:proofErr w:type="spellEnd"/>
            <w:r w:rsidRPr="00DC581B">
              <w:rPr>
                <w:rFonts w:ascii="Times New Roman" w:eastAsia="Times New Roman" w:hAnsi="Times New Roman"/>
                <w:color w:val="000000"/>
              </w:rPr>
              <w:t xml:space="preserve"> программ всех направленностей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Ц71Е251710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621,3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609,0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6B5D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6,</w:t>
            </w:r>
            <w:r w:rsidR="006B5D5D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621,3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Ц71E275150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2 500,5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2 500,5</w:t>
            </w:r>
            <w:r w:rsidR="00DC581B"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321492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321492">
              <w:rPr>
                <w:rFonts w:ascii="Times New Roman" w:eastAsia="Times New Roman" w:hAnsi="Times New Roman"/>
                <w:color w:val="000000"/>
              </w:rPr>
              <w:t>2 500,5</w:t>
            </w:r>
            <w:r w:rsidR="00DC581B" w:rsidRPr="00321492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321492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21492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5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1.2.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Реализация мероприятий регионального проекта "Патриотическое воспитание граждан Российской Федерации"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highlight w:val="yellow"/>
              </w:rPr>
            </w:pPr>
            <w:r w:rsidRPr="00321492">
              <w:rPr>
                <w:rFonts w:ascii="Times New Roman" w:eastAsia="Times New Roman" w:hAnsi="Times New Roman"/>
                <w:b/>
                <w:bCs/>
                <w:color w:val="000000"/>
              </w:rPr>
              <w:t>726,8</w:t>
            </w:r>
          </w:p>
        </w:tc>
      </w:tr>
      <w:tr w:rsidR="00DC581B" w:rsidRPr="00DC581B" w:rsidTr="00DC581B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Ц76EВ51790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719,5</w:t>
            </w:r>
            <w:r w:rsidR="00DC581B"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7,3</w:t>
            </w:r>
            <w:r w:rsidR="00DC581B"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321492" w:rsidRDefault="00321492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321492">
              <w:rPr>
                <w:rFonts w:ascii="Times New Roman" w:eastAsia="Times New Roman" w:hAnsi="Times New Roman"/>
                <w:color w:val="000000"/>
              </w:rPr>
              <w:t>726,8</w:t>
            </w:r>
            <w:r w:rsidR="00DC581B" w:rsidRPr="00321492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321492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21492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6B5D5D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5D" w:rsidRPr="00DC581B" w:rsidRDefault="006B5D5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DC581B" w:rsidRDefault="006B5D5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"Жилье и городская среда"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DC581B" w:rsidRDefault="006B5D5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3 428,8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3 394,5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color w:val="000000"/>
              </w:rPr>
              <w:t xml:space="preserve">3 428,8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6B5D5D" w:rsidRPr="00DC581B" w:rsidTr="00DC581B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5D" w:rsidRPr="00DC581B" w:rsidRDefault="006B5D5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2.1.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6B5D5D" w:rsidRPr="00DC581B" w:rsidRDefault="006B5D5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Реализация мероприятий регионального 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проекта "Формирование комфортной городской среды"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DC581B" w:rsidRDefault="006B5D5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3 428,8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3 394,5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D5D" w:rsidRPr="006B5D5D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color w:val="000000"/>
              </w:rPr>
              <w:t xml:space="preserve">3 428,8 </w:t>
            </w:r>
          </w:p>
        </w:tc>
      </w:tr>
      <w:tr w:rsidR="008E2A2F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A2F" w:rsidRPr="00DC581B" w:rsidRDefault="008E2A2F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Реализация программ формирования современной городской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A51F255550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8E2A2F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3 428,8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8E2A2F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3 394,5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8E2A2F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8E2A2F" w:rsidRDefault="006B5D5D" w:rsidP="001973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6B5D5D" w:rsidRDefault="006B5D5D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3 428,8</w:t>
            </w:r>
            <w:r w:rsidR="008E2A2F" w:rsidRPr="006B5D5D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5D5D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"Культура"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8 264,0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8 070,0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8E2A2F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8 264,0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  <w:r w:rsidR="008E2A2F" w:rsidRPr="008E2A2F">
              <w:rPr>
                <w:rFonts w:ascii="Times New Roman" w:eastAsia="Times New Roman" w:hAnsi="Times New Roman"/>
                <w:bCs/>
                <w:color w:val="000000"/>
              </w:rPr>
              <w:t>Создание модельных муниципальных библиотек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8E2A2F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Ц41А1L4540</w:t>
            </w:r>
            <w:r w:rsidR="00DC581B" w:rsidRPr="008E2A2F">
              <w:rPr>
                <w:rFonts w:ascii="Times New Roman" w:eastAsia="Times New Roman" w:hAnsi="Times New Roman"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8</w:t>
            </w:r>
            <w:r w:rsidRPr="008E2A2F">
              <w:rPr>
                <w:rFonts w:ascii="Times New Roman" w:eastAsia="Times New Roman" w:hAnsi="Times New Roman"/>
                <w:bCs/>
                <w:color w:val="000000"/>
                <w:lang w:val="en-US"/>
              </w:rPr>
              <w:t> </w:t>
            </w: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004,0</w:t>
            </w:r>
            <w:r w:rsidR="00DC581B" w:rsidRPr="008E2A2F">
              <w:rPr>
                <w:rFonts w:ascii="Times New Roman" w:eastAsia="Times New Roman" w:hAnsi="Times New Roman"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7 920,0</w:t>
            </w:r>
            <w:r w:rsidR="00DC581B" w:rsidRPr="008E2A2F">
              <w:rPr>
                <w:rFonts w:ascii="Times New Roman" w:eastAsia="Times New Roman" w:hAnsi="Times New Roman"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80,0</w:t>
            </w:r>
            <w:r w:rsidR="00DC581B" w:rsidRPr="008E2A2F">
              <w:rPr>
                <w:rFonts w:ascii="Times New Roman" w:eastAsia="Times New Roman" w:hAnsi="Times New Roman"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8E2A2F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8E2A2F">
              <w:rPr>
                <w:rFonts w:ascii="Times New Roman" w:eastAsia="Times New Roman" w:hAnsi="Times New Roman"/>
                <w:bCs/>
                <w:color w:val="000000"/>
              </w:rPr>
              <w:t>4,0</w:t>
            </w:r>
            <w:r w:rsidR="00DC581B" w:rsidRPr="008E2A2F">
              <w:rPr>
                <w:rFonts w:ascii="Times New Roman" w:eastAsia="Times New Roman" w:hAnsi="Times New Roman"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6B5D5D" w:rsidRDefault="006B5D5D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8 00,4</w:t>
            </w:r>
            <w:r w:rsidR="00DC581B"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</w:tr>
      <w:tr w:rsidR="008E2A2F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A2F" w:rsidRPr="00DC581B" w:rsidRDefault="008E2A2F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DC581B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A2F" w:rsidRPr="006B5D5D" w:rsidRDefault="008E2A2F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F9400D" w:rsidRPr="00DC581B" w:rsidTr="00DC581B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00D" w:rsidRPr="00DC581B" w:rsidRDefault="00F9400D" w:rsidP="008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3.</w:t>
            </w:r>
            <w:r w:rsidR="008E2A2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Основное мероприятие "Реализация мероприятий регионального проекта "Творческие люди"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8E2A2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8E2A2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8E2A2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8E2A2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6B5D5D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6B5D5D">
              <w:rPr>
                <w:rFonts w:ascii="Times New Roman" w:eastAsia="Times New Roman" w:hAnsi="Times New Roman"/>
                <w:b/>
                <w:bCs/>
                <w:color w:val="000000"/>
              </w:rPr>
              <w:t>260,0</w:t>
            </w:r>
          </w:p>
        </w:tc>
      </w:tr>
      <w:tr w:rsidR="00F9400D" w:rsidRPr="00DC581B" w:rsidTr="0000698F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Выплата денежного поощрения лучшим муниципальным учреждениям культуры, находящимся на территориях сельских поселений, и их работникам в рамках поддержки отрасли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Ц41A255194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00698F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00698F">
              <w:rPr>
                <w:rFonts w:ascii="Times New Roman" w:eastAsia="Times New Roman" w:hAnsi="Times New Roman"/>
                <w:bCs/>
                <w:color w:val="00000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00698F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00698F">
              <w:rPr>
                <w:rFonts w:ascii="Times New Roman" w:eastAsia="Times New Roman" w:hAnsi="Times New Roman"/>
                <w:bCs/>
                <w:color w:val="00000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00698F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00698F">
              <w:rPr>
                <w:rFonts w:ascii="Times New Roman" w:eastAsia="Times New Roman" w:hAnsi="Times New Roman"/>
                <w:bCs/>
                <w:color w:val="000000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00698F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 w:rsidRPr="0000698F">
              <w:rPr>
                <w:rFonts w:ascii="Times New Roman" w:eastAsia="Times New Roman" w:hAnsi="Times New Roman"/>
                <w:bCs/>
                <w:color w:val="00000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8E2A2F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highlight w:val="yellow"/>
              </w:rPr>
            </w:pPr>
            <w:r w:rsidRPr="0000698F">
              <w:rPr>
                <w:rFonts w:ascii="Times New Roman" w:eastAsia="Times New Roman" w:hAnsi="Times New Roman"/>
                <w:b/>
                <w:bCs/>
                <w:color w:val="000000"/>
              </w:rPr>
              <w:t>85,0</w:t>
            </w:r>
          </w:p>
        </w:tc>
      </w:tr>
      <w:tr w:rsidR="0000698F" w:rsidRPr="00DC581B" w:rsidTr="0000698F">
        <w:trPr>
          <w:trHeight w:val="1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98F" w:rsidRPr="00DC581B" w:rsidRDefault="0000698F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DC581B" w:rsidRDefault="0000698F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DC581B" w:rsidRDefault="0000698F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00698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00698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00698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00698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00698F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00698F" w:rsidRPr="00DC581B" w:rsidTr="0000698F">
        <w:trPr>
          <w:trHeight w:val="76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98F" w:rsidRPr="00DC581B" w:rsidRDefault="0000698F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DC581B" w:rsidRDefault="00DF5C95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Выплата денежного поощрения лучшим муниципальным учреждениям культуры, находящимся на территориях сельских поселений, и их работникам в рамках поддержки отрасли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DC581B" w:rsidRDefault="00DF5C95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Ц41А255194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175,0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98F" w:rsidRPr="0000698F" w:rsidRDefault="00DF5C95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175,0</w:t>
            </w:r>
          </w:p>
        </w:tc>
      </w:tr>
    </w:tbl>
    <w:p w:rsidR="00247EE5" w:rsidRDefault="00247EE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47EE5" w:rsidRPr="00BA5889" w:rsidRDefault="00247EE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BA5889" w:rsidRDefault="00BA5889" w:rsidP="00C40A39">
      <w:pPr>
        <w:tabs>
          <w:tab w:val="left" w:pos="89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5889">
        <w:rPr>
          <w:rFonts w:ascii="Arial" w:hAnsi="Arial" w:cs="Arial"/>
          <w:sz w:val="24"/>
          <w:szCs w:val="24"/>
        </w:rPr>
        <w:t xml:space="preserve">С целью обеспечения сбалансированности бюджета </w:t>
      </w:r>
      <w:r w:rsidR="00F9400D">
        <w:rPr>
          <w:rFonts w:ascii="Arial" w:hAnsi="Arial" w:cs="Arial"/>
          <w:sz w:val="24"/>
          <w:szCs w:val="24"/>
        </w:rPr>
        <w:t>Порецкого муниципального округа</w:t>
      </w:r>
      <w:r w:rsidRPr="00BA5889">
        <w:rPr>
          <w:rFonts w:ascii="Arial" w:hAnsi="Arial" w:cs="Arial"/>
          <w:sz w:val="24"/>
          <w:szCs w:val="24"/>
        </w:rPr>
        <w:t xml:space="preserve"> при его исполнении в 202</w:t>
      </w:r>
      <w:r w:rsidR="005E5452">
        <w:rPr>
          <w:rFonts w:ascii="Arial" w:hAnsi="Arial" w:cs="Arial"/>
          <w:sz w:val="24"/>
          <w:szCs w:val="24"/>
        </w:rPr>
        <w:t>4</w:t>
      </w:r>
      <w:r w:rsidRPr="00BA5889">
        <w:rPr>
          <w:rFonts w:ascii="Arial" w:hAnsi="Arial" w:cs="Arial"/>
          <w:sz w:val="24"/>
          <w:szCs w:val="24"/>
        </w:rPr>
        <w:t xml:space="preserve"> году первоочередными являлись</w:t>
      </w:r>
      <w:r w:rsidR="002F0926">
        <w:rPr>
          <w:rFonts w:ascii="Arial" w:hAnsi="Arial" w:cs="Arial"/>
          <w:sz w:val="24"/>
          <w:szCs w:val="24"/>
        </w:rPr>
        <w:t xml:space="preserve"> следующие расходы, связанные </w:t>
      </w:r>
      <w:proofErr w:type="gramStart"/>
      <w:r w:rsidR="002F0926">
        <w:rPr>
          <w:rFonts w:ascii="Arial" w:hAnsi="Arial" w:cs="Arial"/>
          <w:sz w:val="24"/>
          <w:szCs w:val="24"/>
        </w:rPr>
        <w:t>с</w:t>
      </w:r>
      <w:proofErr w:type="gramEnd"/>
      <w:r w:rsidRPr="00BA5889">
        <w:rPr>
          <w:rFonts w:ascii="Arial" w:hAnsi="Arial" w:cs="Arial"/>
          <w:sz w:val="24"/>
          <w:szCs w:val="24"/>
        </w:rPr>
        <w:t>:</w:t>
      </w:r>
    </w:p>
    <w:p w:rsidR="00BA5889" w:rsidRDefault="005D4BCF" w:rsidP="005D4BCF">
      <w:pPr>
        <w:pStyle w:val="a3"/>
        <w:numPr>
          <w:ilvl w:val="0"/>
          <w:numId w:val="2"/>
        </w:numPr>
        <w:tabs>
          <w:tab w:val="left" w:pos="89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A5889" w:rsidRPr="00BA5889">
        <w:rPr>
          <w:rFonts w:ascii="Arial" w:hAnsi="Arial" w:cs="Arial"/>
          <w:sz w:val="24"/>
          <w:szCs w:val="24"/>
        </w:rPr>
        <w:t xml:space="preserve">ыплатой заработной платы и начислений на нее, с социальными выплатами, закупкой продуктов питания (услуг по обеспечению питанием), оплатой услуг по доставке учащихся района в общеобразовательные учреждения, закупкой нефтепродуктов для муниципальных нужд и </w:t>
      </w:r>
      <w:proofErr w:type="gramStart"/>
      <w:r w:rsidR="00BA5889" w:rsidRPr="00BA5889">
        <w:rPr>
          <w:rFonts w:ascii="Arial" w:hAnsi="Arial" w:cs="Arial"/>
          <w:sz w:val="24"/>
          <w:szCs w:val="24"/>
        </w:rPr>
        <w:t>нужд</w:t>
      </w:r>
      <w:proofErr w:type="gramEnd"/>
      <w:r w:rsidR="00BA5889" w:rsidRPr="00BA5889">
        <w:rPr>
          <w:rFonts w:ascii="Arial" w:hAnsi="Arial" w:cs="Arial"/>
          <w:sz w:val="24"/>
          <w:szCs w:val="24"/>
        </w:rPr>
        <w:t xml:space="preserve"> муниципальных учреждении района, оплатой коммунальных услуг, оплатой услуг </w:t>
      </w:r>
      <w:r w:rsidR="002F0926">
        <w:rPr>
          <w:rFonts w:ascii="Arial" w:hAnsi="Arial" w:cs="Arial"/>
          <w:sz w:val="24"/>
          <w:szCs w:val="24"/>
        </w:rPr>
        <w:t xml:space="preserve">связи, уплатой </w:t>
      </w:r>
      <w:r w:rsidR="002F0926">
        <w:rPr>
          <w:rFonts w:ascii="Arial" w:hAnsi="Arial" w:cs="Arial"/>
          <w:sz w:val="24"/>
          <w:szCs w:val="24"/>
        </w:rPr>
        <w:lastRenderedPageBreak/>
        <w:t>налогов и сборов</w:t>
      </w:r>
      <w:r>
        <w:rPr>
          <w:rFonts w:ascii="Arial" w:hAnsi="Arial" w:cs="Arial"/>
          <w:sz w:val="24"/>
          <w:szCs w:val="24"/>
        </w:rPr>
        <w:t xml:space="preserve">, </w:t>
      </w:r>
      <w:r w:rsidR="00A819A7">
        <w:rPr>
          <w:rFonts w:ascii="Arial" w:hAnsi="Arial" w:cs="Arial"/>
          <w:sz w:val="24"/>
          <w:szCs w:val="24"/>
        </w:rPr>
        <w:t xml:space="preserve">выделением </w:t>
      </w:r>
      <w:r>
        <w:rPr>
          <w:rFonts w:ascii="Arial" w:hAnsi="Arial" w:cs="Arial"/>
          <w:sz w:val="24"/>
          <w:szCs w:val="24"/>
        </w:rPr>
        <w:t>субсиди</w:t>
      </w:r>
      <w:r w:rsidR="00A819A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</w:t>
      </w:r>
      <w:r w:rsidR="00A819A7">
        <w:rPr>
          <w:rFonts w:ascii="Arial" w:hAnsi="Arial" w:cs="Arial"/>
          <w:sz w:val="24"/>
          <w:szCs w:val="24"/>
        </w:rPr>
        <w:t xml:space="preserve">бюджетным (автономным) </w:t>
      </w:r>
      <w:r>
        <w:rPr>
          <w:rFonts w:ascii="Arial" w:hAnsi="Arial" w:cs="Arial"/>
          <w:sz w:val="24"/>
          <w:szCs w:val="24"/>
        </w:rPr>
        <w:t>учреждени</w:t>
      </w:r>
      <w:r w:rsidR="00A819A7">
        <w:rPr>
          <w:rFonts w:ascii="Arial" w:hAnsi="Arial" w:cs="Arial"/>
          <w:sz w:val="24"/>
          <w:szCs w:val="24"/>
        </w:rPr>
        <w:t>ям</w:t>
      </w:r>
      <w:r>
        <w:rPr>
          <w:rFonts w:ascii="Arial" w:hAnsi="Arial" w:cs="Arial"/>
          <w:sz w:val="24"/>
          <w:szCs w:val="24"/>
        </w:rPr>
        <w:t xml:space="preserve"> на вы</w:t>
      </w:r>
      <w:r w:rsidR="00F9400D">
        <w:rPr>
          <w:rFonts w:ascii="Arial" w:hAnsi="Arial" w:cs="Arial"/>
          <w:sz w:val="24"/>
          <w:szCs w:val="24"/>
        </w:rPr>
        <w:t>полнение муниципального задания.</w:t>
      </w:r>
    </w:p>
    <w:p w:rsidR="002F0926" w:rsidRDefault="00F9400D" w:rsidP="002F0926">
      <w:pPr>
        <w:pStyle w:val="a3"/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77B5">
        <w:rPr>
          <w:rFonts w:ascii="Arial" w:hAnsi="Arial" w:cs="Arial"/>
          <w:sz w:val="24"/>
          <w:szCs w:val="24"/>
        </w:rPr>
        <w:t>Расходы</w:t>
      </w:r>
      <w:r w:rsidR="002F0926" w:rsidRPr="003677B5">
        <w:rPr>
          <w:rFonts w:ascii="Arial" w:hAnsi="Arial" w:cs="Arial"/>
          <w:sz w:val="24"/>
          <w:szCs w:val="24"/>
        </w:rPr>
        <w:t xml:space="preserve"> на 1 жителя </w:t>
      </w:r>
      <w:r w:rsidR="005D4BCF" w:rsidRPr="003677B5">
        <w:rPr>
          <w:rFonts w:ascii="Arial" w:hAnsi="Arial" w:cs="Arial"/>
          <w:sz w:val="24"/>
          <w:szCs w:val="24"/>
        </w:rPr>
        <w:t>–</w:t>
      </w:r>
      <w:r w:rsidR="002F0926" w:rsidRPr="003677B5">
        <w:rPr>
          <w:rFonts w:ascii="Arial" w:hAnsi="Arial" w:cs="Arial"/>
          <w:sz w:val="24"/>
          <w:szCs w:val="24"/>
        </w:rPr>
        <w:t xml:space="preserve"> </w:t>
      </w:r>
      <w:r w:rsidRPr="003677B5">
        <w:rPr>
          <w:rFonts w:ascii="Arial" w:hAnsi="Arial" w:cs="Arial"/>
          <w:sz w:val="24"/>
          <w:szCs w:val="24"/>
        </w:rPr>
        <w:t>50,</w:t>
      </w:r>
      <w:r w:rsidR="003677B5" w:rsidRPr="003677B5">
        <w:rPr>
          <w:rFonts w:ascii="Arial" w:hAnsi="Arial" w:cs="Arial"/>
          <w:sz w:val="24"/>
          <w:szCs w:val="24"/>
        </w:rPr>
        <w:t>72</w:t>
      </w:r>
      <w:r w:rsidRPr="003677B5">
        <w:rPr>
          <w:rFonts w:ascii="Arial" w:hAnsi="Arial" w:cs="Arial"/>
          <w:sz w:val="24"/>
          <w:szCs w:val="24"/>
        </w:rPr>
        <w:t xml:space="preserve"> тыс.</w:t>
      </w:r>
      <w:r w:rsidR="009451CB" w:rsidRPr="003677B5">
        <w:rPr>
          <w:rFonts w:ascii="Arial" w:hAnsi="Arial" w:cs="Arial"/>
          <w:sz w:val="24"/>
          <w:szCs w:val="24"/>
        </w:rPr>
        <w:t xml:space="preserve"> рублей.</w:t>
      </w:r>
    </w:p>
    <w:p w:rsidR="00DA0CA5" w:rsidRDefault="00DA0CA5" w:rsidP="002F0926">
      <w:pPr>
        <w:pStyle w:val="a3"/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0CA5" w:rsidRDefault="00DA0CA5" w:rsidP="00DA0CA5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Arial" w:hAnsi="Arial" w:cs="Arial"/>
          <w:b/>
          <w:sz w:val="24"/>
          <w:szCs w:val="24"/>
        </w:rPr>
      </w:pPr>
      <w:r w:rsidRPr="00775980">
        <w:rPr>
          <w:rFonts w:ascii="Arial" w:hAnsi="Arial" w:cs="Arial"/>
          <w:b/>
          <w:sz w:val="24"/>
          <w:szCs w:val="24"/>
        </w:rPr>
        <w:t>Исполнение «майских» указов Президент</w:t>
      </w:r>
      <w:r>
        <w:rPr>
          <w:rFonts w:ascii="Arial" w:hAnsi="Arial" w:cs="Arial"/>
          <w:b/>
          <w:sz w:val="24"/>
          <w:szCs w:val="24"/>
        </w:rPr>
        <w:t>а</w:t>
      </w:r>
      <w:r w:rsidRPr="00775980">
        <w:rPr>
          <w:rFonts w:ascii="Arial" w:hAnsi="Arial" w:cs="Arial"/>
          <w:b/>
          <w:sz w:val="24"/>
          <w:szCs w:val="24"/>
        </w:rPr>
        <w:t xml:space="preserve"> России Владимира Путина в части повышения заработной платы работникам бюджетной сферы</w:t>
      </w:r>
    </w:p>
    <w:p w:rsidR="00DA0CA5" w:rsidRPr="00EF68BA" w:rsidRDefault="00DA0CA5" w:rsidP="00EF68BA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3455" w:rsidRPr="00EC12D6" w:rsidRDefault="005D4BCF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В Порецком </w:t>
      </w:r>
      <w:r w:rsidR="00F9400D">
        <w:rPr>
          <w:rFonts w:ascii="Arial" w:hAnsi="Arial" w:cs="Arial"/>
          <w:sz w:val="24"/>
          <w:szCs w:val="24"/>
        </w:rPr>
        <w:t>муниципальном округе</w:t>
      </w:r>
      <w:r w:rsidRPr="00EC12D6">
        <w:rPr>
          <w:rFonts w:ascii="Arial" w:hAnsi="Arial" w:cs="Arial"/>
          <w:sz w:val="24"/>
          <w:szCs w:val="24"/>
        </w:rPr>
        <w:t xml:space="preserve"> многое делается для достижения показателей, определенных в майских указах Президента Российской Федерации.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>В результате реализации принятых решений в  202</w:t>
      </w:r>
      <w:r w:rsidR="00D4061B">
        <w:rPr>
          <w:rFonts w:ascii="Arial" w:hAnsi="Arial" w:cs="Arial"/>
          <w:sz w:val="24"/>
          <w:szCs w:val="24"/>
        </w:rPr>
        <w:t>4</w:t>
      </w:r>
      <w:r w:rsidRPr="00EC12D6">
        <w:rPr>
          <w:rFonts w:ascii="Arial" w:hAnsi="Arial" w:cs="Arial"/>
          <w:sz w:val="24"/>
          <w:szCs w:val="24"/>
        </w:rPr>
        <w:t xml:space="preserve"> г. средняя заработная плата составила: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педагогических работников общеобразовательных учреждений </w:t>
      </w:r>
      <w:r w:rsidR="001A1565" w:rsidRPr="001A1565">
        <w:rPr>
          <w:rFonts w:ascii="Arial" w:hAnsi="Arial" w:cs="Arial"/>
          <w:sz w:val="24"/>
          <w:szCs w:val="24"/>
        </w:rPr>
        <w:t>50 025,50</w:t>
      </w:r>
      <w:r w:rsidRPr="001A1565">
        <w:rPr>
          <w:rFonts w:ascii="Arial" w:hAnsi="Arial" w:cs="Arial"/>
          <w:sz w:val="24"/>
          <w:szCs w:val="24"/>
        </w:rPr>
        <w:t xml:space="preserve"> рублей, в 20</w:t>
      </w:r>
      <w:r w:rsidR="00F91817" w:rsidRPr="001A1565">
        <w:rPr>
          <w:rFonts w:ascii="Arial" w:hAnsi="Arial" w:cs="Arial"/>
          <w:sz w:val="24"/>
          <w:szCs w:val="24"/>
        </w:rPr>
        <w:t>2</w:t>
      </w:r>
      <w:r w:rsidR="00D4061B" w:rsidRPr="001A1565">
        <w:rPr>
          <w:rFonts w:ascii="Arial" w:hAnsi="Arial" w:cs="Arial"/>
          <w:sz w:val="24"/>
          <w:szCs w:val="24"/>
        </w:rPr>
        <w:t>3</w:t>
      </w:r>
      <w:r w:rsidR="000D0A97" w:rsidRPr="001A1565">
        <w:rPr>
          <w:rFonts w:ascii="Arial" w:hAnsi="Arial" w:cs="Arial"/>
          <w:sz w:val="24"/>
          <w:szCs w:val="24"/>
        </w:rPr>
        <w:t xml:space="preserve"> </w:t>
      </w:r>
      <w:r w:rsidRPr="001A1565">
        <w:rPr>
          <w:rFonts w:ascii="Arial" w:hAnsi="Arial" w:cs="Arial"/>
          <w:sz w:val="24"/>
          <w:szCs w:val="24"/>
        </w:rPr>
        <w:t>г</w:t>
      </w:r>
      <w:r w:rsidR="000D0A97" w:rsidRPr="001A1565">
        <w:rPr>
          <w:rFonts w:ascii="Arial" w:hAnsi="Arial" w:cs="Arial"/>
          <w:sz w:val="24"/>
          <w:szCs w:val="24"/>
        </w:rPr>
        <w:t>.</w:t>
      </w:r>
      <w:r w:rsidRPr="001A1565">
        <w:rPr>
          <w:rFonts w:ascii="Arial" w:hAnsi="Arial" w:cs="Arial"/>
          <w:sz w:val="24"/>
          <w:szCs w:val="24"/>
        </w:rPr>
        <w:t xml:space="preserve">- </w:t>
      </w:r>
      <w:r w:rsidR="00D4061B" w:rsidRPr="001A1565">
        <w:rPr>
          <w:rFonts w:ascii="Arial" w:hAnsi="Arial" w:cs="Arial"/>
          <w:sz w:val="24"/>
          <w:szCs w:val="24"/>
        </w:rPr>
        <w:t>41</w:t>
      </w:r>
      <w:r w:rsidR="00D4061B">
        <w:rPr>
          <w:rFonts w:ascii="Arial" w:hAnsi="Arial" w:cs="Arial"/>
          <w:sz w:val="24"/>
          <w:szCs w:val="24"/>
        </w:rPr>
        <w:t> 015,03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 </w:t>
      </w:r>
      <w:r w:rsidR="009B6057">
        <w:rPr>
          <w:rFonts w:ascii="Arial" w:hAnsi="Arial" w:cs="Arial"/>
          <w:sz w:val="24"/>
          <w:szCs w:val="24"/>
        </w:rPr>
        <w:t xml:space="preserve">21,9 </w:t>
      </w:r>
      <w:r w:rsidR="000D0A97" w:rsidRPr="00EC12D6">
        <w:rPr>
          <w:rFonts w:ascii="Arial" w:hAnsi="Arial" w:cs="Arial"/>
          <w:sz w:val="24"/>
          <w:szCs w:val="24"/>
        </w:rPr>
        <w:t>%;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педагогических работников дошкольных образовательных </w:t>
      </w:r>
      <w:r w:rsidRPr="001A1565">
        <w:rPr>
          <w:rFonts w:ascii="Arial" w:hAnsi="Arial" w:cs="Arial"/>
          <w:sz w:val="24"/>
          <w:szCs w:val="24"/>
        </w:rPr>
        <w:t xml:space="preserve">учреждений </w:t>
      </w:r>
      <w:r w:rsidR="001A1565" w:rsidRPr="001A1565">
        <w:rPr>
          <w:rFonts w:ascii="Arial" w:hAnsi="Arial" w:cs="Arial"/>
          <w:sz w:val="24"/>
          <w:szCs w:val="24"/>
        </w:rPr>
        <w:t>43</w:t>
      </w:r>
      <w:r w:rsidR="00AC1177" w:rsidRPr="001A1565">
        <w:rPr>
          <w:rFonts w:ascii="Arial" w:hAnsi="Arial" w:cs="Arial"/>
          <w:sz w:val="24"/>
          <w:szCs w:val="24"/>
        </w:rPr>
        <w:t xml:space="preserve"> </w:t>
      </w:r>
      <w:r w:rsidR="001A1565" w:rsidRPr="001A1565">
        <w:rPr>
          <w:rFonts w:ascii="Arial" w:hAnsi="Arial" w:cs="Arial"/>
          <w:sz w:val="24"/>
          <w:szCs w:val="24"/>
        </w:rPr>
        <w:t>12</w:t>
      </w:r>
      <w:r w:rsidR="00AC1177" w:rsidRPr="001A1565">
        <w:rPr>
          <w:rFonts w:ascii="Arial" w:hAnsi="Arial" w:cs="Arial"/>
          <w:sz w:val="24"/>
          <w:szCs w:val="24"/>
        </w:rPr>
        <w:t>7,</w:t>
      </w:r>
      <w:r w:rsidR="001A1565" w:rsidRPr="001A1565">
        <w:rPr>
          <w:rFonts w:ascii="Arial" w:hAnsi="Arial" w:cs="Arial"/>
          <w:sz w:val="24"/>
          <w:szCs w:val="24"/>
        </w:rPr>
        <w:t>39</w:t>
      </w:r>
      <w:r w:rsidRPr="001A1565">
        <w:rPr>
          <w:rFonts w:ascii="Arial" w:hAnsi="Arial" w:cs="Arial"/>
          <w:sz w:val="24"/>
          <w:szCs w:val="24"/>
        </w:rPr>
        <w:t xml:space="preserve"> рубл</w:t>
      </w:r>
      <w:r w:rsidRPr="00EC12D6">
        <w:rPr>
          <w:rFonts w:ascii="Arial" w:hAnsi="Arial" w:cs="Arial"/>
          <w:sz w:val="24"/>
          <w:szCs w:val="24"/>
        </w:rPr>
        <w:t>ей, в 20</w:t>
      </w:r>
      <w:r w:rsidR="00EC12D6">
        <w:rPr>
          <w:rFonts w:ascii="Arial" w:hAnsi="Arial" w:cs="Arial"/>
          <w:sz w:val="24"/>
          <w:szCs w:val="24"/>
        </w:rPr>
        <w:t>2</w:t>
      </w:r>
      <w:r w:rsidR="00D4061B">
        <w:rPr>
          <w:rFonts w:ascii="Arial" w:hAnsi="Arial" w:cs="Arial"/>
          <w:sz w:val="24"/>
          <w:szCs w:val="24"/>
        </w:rPr>
        <w:t>3</w:t>
      </w:r>
      <w:r w:rsidRPr="00EC12D6">
        <w:rPr>
          <w:rFonts w:ascii="Arial" w:hAnsi="Arial" w:cs="Arial"/>
          <w:sz w:val="24"/>
          <w:szCs w:val="24"/>
        </w:rPr>
        <w:t xml:space="preserve"> г.-</w:t>
      </w:r>
      <w:r w:rsidR="009B6057">
        <w:rPr>
          <w:rFonts w:ascii="Arial" w:hAnsi="Arial" w:cs="Arial"/>
          <w:sz w:val="24"/>
          <w:szCs w:val="24"/>
        </w:rPr>
        <w:t xml:space="preserve"> </w:t>
      </w:r>
      <w:r w:rsidR="00D4061B">
        <w:rPr>
          <w:rFonts w:ascii="Arial" w:hAnsi="Arial" w:cs="Arial"/>
          <w:sz w:val="24"/>
          <w:szCs w:val="24"/>
        </w:rPr>
        <w:t>36 227,20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 </w:t>
      </w:r>
      <w:r w:rsidR="009B6057">
        <w:rPr>
          <w:rFonts w:ascii="Arial" w:hAnsi="Arial" w:cs="Arial"/>
          <w:sz w:val="24"/>
          <w:szCs w:val="24"/>
        </w:rPr>
        <w:t>19,04</w:t>
      </w:r>
      <w:r w:rsidR="000D0A97" w:rsidRPr="00EC12D6">
        <w:rPr>
          <w:rFonts w:ascii="Arial" w:hAnsi="Arial" w:cs="Arial"/>
          <w:sz w:val="24"/>
          <w:szCs w:val="24"/>
        </w:rPr>
        <w:t xml:space="preserve"> %;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работников дополнительного образования – </w:t>
      </w:r>
      <w:r w:rsidR="001A1565">
        <w:rPr>
          <w:rFonts w:ascii="Arial" w:hAnsi="Arial" w:cs="Arial"/>
          <w:sz w:val="24"/>
          <w:szCs w:val="24"/>
        </w:rPr>
        <w:t>46 404,37</w:t>
      </w:r>
      <w:r w:rsidRPr="00EC12D6">
        <w:rPr>
          <w:rFonts w:ascii="Arial" w:hAnsi="Arial" w:cs="Arial"/>
          <w:sz w:val="24"/>
          <w:szCs w:val="24"/>
        </w:rPr>
        <w:t xml:space="preserve"> рублей, в 20</w:t>
      </w:r>
      <w:r w:rsid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Pr="00EC12D6">
        <w:rPr>
          <w:rFonts w:ascii="Arial" w:hAnsi="Arial" w:cs="Arial"/>
          <w:sz w:val="24"/>
          <w:szCs w:val="24"/>
        </w:rPr>
        <w:t xml:space="preserve"> г. – </w:t>
      </w:r>
      <w:r w:rsidR="00D4061B">
        <w:rPr>
          <w:rFonts w:ascii="Arial" w:hAnsi="Arial" w:cs="Arial"/>
          <w:sz w:val="24"/>
          <w:szCs w:val="24"/>
        </w:rPr>
        <w:t>39 100,72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</w:t>
      </w:r>
      <w:r w:rsidR="000D0A97" w:rsidRPr="00EC12D6">
        <w:rPr>
          <w:rFonts w:ascii="Arial" w:hAnsi="Arial" w:cs="Arial"/>
          <w:sz w:val="24"/>
          <w:szCs w:val="24"/>
        </w:rPr>
        <w:t xml:space="preserve"> </w:t>
      </w:r>
      <w:r w:rsidR="009B6057">
        <w:rPr>
          <w:rFonts w:ascii="Arial" w:hAnsi="Arial" w:cs="Arial"/>
          <w:sz w:val="24"/>
          <w:szCs w:val="24"/>
        </w:rPr>
        <w:t>18,6</w:t>
      </w:r>
      <w:r w:rsidR="000D0A97" w:rsidRPr="00EC12D6">
        <w:rPr>
          <w:rFonts w:ascii="Arial" w:hAnsi="Arial" w:cs="Arial"/>
          <w:sz w:val="24"/>
          <w:szCs w:val="24"/>
        </w:rPr>
        <w:t xml:space="preserve"> %;</w:t>
      </w:r>
    </w:p>
    <w:p w:rsidR="00A973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работников учреждений культуры </w:t>
      </w:r>
      <w:r w:rsidRPr="002B517F">
        <w:rPr>
          <w:rFonts w:ascii="Arial" w:hAnsi="Arial" w:cs="Arial"/>
          <w:sz w:val="24"/>
          <w:szCs w:val="24"/>
        </w:rPr>
        <w:t xml:space="preserve">– </w:t>
      </w:r>
      <w:r w:rsidR="001A1565">
        <w:rPr>
          <w:rFonts w:ascii="Arial" w:hAnsi="Arial" w:cs="Arial"/>
          <w:sz w:val="24"/>
          <w:szCs w:val="24"/>
        </w:rPr>
        <w:t>35 700,10</w:t>
      </w:r>
      <w:r w:rsidRPr="002B517F">
        <w:rPr>
          <w:rFonts w:ascii="Arial" w:hAnsi="Arial" w:cs="Arial"/>
          <w:sz w:val="24"/>
          <w:szCs w:val="24"/>
        </w:rPr>
        <w:t xml:space="preserve"> рублей, </w:t>
      </w:r>
      <w:r w:rsidRPr="00EC12D6">
        <w:rPr>
          <w:rFonts w:ascii="Arial" w:hAnsi="Arial" w:cs="Arial"/>
          <w:sz w:val="24"/>
          <w:szCs w:val="24"/>
        </w:rPr>
        <w:t>в 20</w:t>
      </w:r>
      <w:r w:rsidR="00EC12D6" w:rsidRP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Pr="00EC12D6">
        <w:rPr>
          <w:rFonts w:ascii="Arial" w:hAnsi="Arial" w:cs="Arial"/>
          <w:sz w:val="24"/>
          <w:szCs w:val="24"/>
        </w:rPr>
        <w:t xml:space="preserve"> г. – </w:t>
      </w:r>
      <w:r w:rsidR="00396106">
        <w:rPr>
          <w:rFonts w:ascii="Arial" w:hAnsi="Arial" w:cs="Arial"/>
          <w:sz w:val="24"/>
          <w:szCs w:val="24"/>
        </w:rPr>
        <w:t>30 110,20</w:t>
      </w:r>
      <w:r w:rsidR="00396106" w:rsidRPr="002B517F">
        <w:rPr>
          <w:rFonts w:ascii="Arial" w:hAnsi="Arial" w:cs="Arial"/>
          <w:sz w:val="24"/>
          <w:szCs w:val="24"/>
        </w:rPr>
        <w:t xml:space="preserve"> </w:t>
      </w:r>
      <w:r w:rsidRPr="00EC12D6">
        <w:rPr>
          <w:rFonts w:ascii="Arial" w:hAnsi="Arial" w:cs="Arial"/>
          <w:sz w:val="24"/>
          <w:szCs w:val="24"/>
        </w:rPr>
        <w:t xml:space="preserve">рублей, увеличение </w:t>
      </w:r>
      <w:r w:rsidR="002B517F">
        <w:rPr>
          <w:rFonts w:ascii="Arial" w:hAnsi="Arial" w:cs="Arial"/>
          <w:sz w:val="24"/>
          <w:szCs w:val="24"/>
        </w:rPr>
        <w:t xml:space="preserve">на </w:t>
      </w:r>
      <w:r w:rsidR="009B6057">
        <w:rPr>
          <w:rFonts w:ascii="Arial" w:hAnsi="Arial" w:cs="Arial"/>
          <w:sz w:val="24"/>
          <w:szCs w:val="24"/>
        </w:rPr>
        <w:t>18,5</w:t>
      </w:r>
      <w:r w:rsidR="000D0A97" w:rsidRPr="002B517F">
        <w:rPr>
          <w:rFonts w:ascii="Arial" w:hAnsi="Arial" w:cs="Arial"/>
          <w:sz w:val="24"/>
          <w:szCs w:val="24"/>
        </w:rPr>
        <w:t xml:space="preserve"> %.</w:t>
      </w:r>
    </w:p>
    <w:p w:rsidR="00EF68BA" w:rsidRDefault="00EF68BA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EF68BA" w:rsidRPr="00722EF1" w:rsidRDefault="00EF68BA" w:rsidP="00EF68BA">
      <w:pPr>
        <w:pStyle w:val="a3"/>
        <w:numPr>
          <w:ilvl w:val="0"/>
          <w:numId w:val="1"/>
        </w:numPr>
        <w:spacing w:after="0" w:line="240" w:lineRule="auto"/>
        <w:ind w:left="284" w:firstLine="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Осуществление </w:t>
      </w:r>
      <w:r w:rsidR="00247EE5">
        <w:rPr>
          <w:rFonts w:ascii="Arial" w:hAnsi="Arial" w:cs="Arial"/>
          <w:b/>
          <w:sz w:val="24"/>
          <w:szCs w:val="24"/>
        </w:rPr>
        <w:t>муниципального</w:t>
      </w:r>
      <w:r>
        <w:rPr>
          <w:rFonts w:ascii="Arial" w:hAnsi="Arial" w:cs="Arial"/>
          <w:b/>
          <w:sz w:val="24"/>
          <w:szCs w:val="24"/>
        </w:rPr>
        <w:t xml:space="preserve"> финансового контроля</w:t>
      </w:r>
    </w:p>
    <w:p w:rsidR="00EF68BA" w:rsidRPr="000D0A97" w:rsidRDefault="00EF68BA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3F0668" w:rsidRPr="003F0668" w:rsidRDefault="00F91817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>
        <w:tab/>
      </w:r>
      <w:r w:rsidR="003F0668" w:rsidRPr="003F0668">
        <w:rPr>
          <w:rFonts w:ascii="Arial" w:hAnsi="Arial" w:cs="Arial"/>
          <w:sz w:val="24"/>
          <w:szCs w:val="24"/>
        </w:rPr>
        <w:t>Финансовый отдел администрации Порецкого муниципального округа осуществляет контроль в финансово-бюджетной сфере в соответствии с полномочиями, определенными статьей 269.2 Бюджетного кодекса Российской Федерации, частью 8 статьи 99 Федерального закона от 05.04.2013 №44-ФЗ «О контрактной системе в сфере закупок товаров, работ, услуг для обеспечения государственных и муниципальных нужд» (далее – закон №44-ФЗ).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На основании пункта 2.1.7 Положения о финансовом отделе администрации Порецкого муниципального округа, утвержденного решением Собрания депутатов Порецкого муниципального округа от 13 декабря  2022 г. №С-07/01, финансовый отдел администрации Порецкого муниципального округа исполняет полномочия органа внутреннего муниципального финансового контроля.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По состоянию на 31.12.2024 штатная численность финансового отдела администрации Порецкого муниципального округа составила 8 единиц, фактическая 8 единиц.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Для осуществления своей деятельности финансовый отдел администрации Порецкого муниципального округа обеспечен необходимыми материальными и техническими ресурсами. Объем финансовых средств, выделенных в отчетном периоде на содержание финансового отдела администрации Порецкого муниципального округа 5 082,5 тыс. руб. (фонд оплаты труда с начислениями, командировочные расходы, приобретение материальных ценностей и иные расходы). 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Должностные лица органа контроля, принимающих участие в осуществлении контрольных мероприятий, в должностные обязанности лиц, </w:t>
      </w:r>
      <w:r w:rsidRPr="003F0668">
        <w:rPr>
          <w:rFonts w:ascii="Arial" w:hAnsi="Arial" w:cs="Arial"/>
          <w:sz w:val="24"/>
          <w:szCs w:val="24"/>
        </w:rPr>
        <w:lastRenderedPageBreak/>
        <w:t>которые их замещают, входит участие в осуществлении контрольных мероприятий – 3 единицы.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Повышение квалификации проходил 1 специалист в федеральном государственном бюджетном образовательном учреждении высшего образования «Российская академия народного хозяйства и государственной службы при Президенте Российской Федерации.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Расходы, связанные с привлечением для проведения контрольных мероприятий специалистов иных организаций, независимых экспертов, не осуществлялись. 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Деятельность по контролю осуществлялась на основании Плана контрольных мероприятий, утвержденного Заместителем главы по экономике, АПК и финансам - начальником финансового отдела администрации Порецкого муниципального округа  29.12.2023. 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В течение 2024 года согласно пункту 3 статьи 269.2 Бюджетного кодекса Российской Федерации контрольные мероприятия осуществлялись в соответствии с федеральными стандартами, утвержденными нормативными правовыми актами Правительства Российской Федерации: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«Принципы контрольной деятельности органов внутреннего государственного (муниципального) финансового контроля», утвержденным постановлением Правительства Российской Федерации от 06.02.2020 №95;</w:t>
      </w:r>
    </w:p>
    <w:p w:rsidR="003F0668" w:rsidRPr="003F0668" w:rsidRDefault="003F0668" w:rsidP="003F0668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«Права и обязанности должностных лиц органов внутреннего государственного (муниципального) финансового контроля и объектов внутреннего государственного (муниципального)  финансового контроля (их должностных лиц) при осуществлении внутреннего государственного (муниципального) финансового контроля», утвержденным постановлением Правительства Российской Федерации от 06.02.2020 №100;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«Планирование проверок, ревизий и обследований», утвержденным постановлением Правительства Российской Федерации от 27.02.2020 №208;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«Реализация результатов проверок, ревизий и обследований», утвержденным постановлением Правительства Российской Федерации от 23.07.2020 №1095;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«Проведение проверок, ревизий и обследований и оформление их результатов», утвержденным постановлением Правительства Российской Федерации от 17.08.2020 №1235;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- федеральным стандартом «Правила досудебного обжалования решений и действий (бездействия) органов внутреннего государственного (муниципального) </w:t>
      </w:r>
      <w:r w:rsidRPr="003F0668">
        <w:rPr>
          <w:rFonts w:ascii="Arial" w:hAnsi="Arial" w:cs="Arial"/>
          <w:sz w:val="24"/>
          <w:szCs w:val="24"/>
        </w:rPr>
        <w:lastRenderedPageBreak/>
        <w:t>финансового контроля и их должностных лиц», утвержденным постановлением Правительства Российской Федерации от 17.08.2020 №1237;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федеральным стандартом «Правила составления отчетности о результатах контрольной деятельности», утвержденным постановлением Правительства Российской Федерации от 16.09.2020 №1478.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В 2024 году финансовым отделом администрации Порецкого муниципального округа проведено 7 проверок, в том числе 7 проверок по плану.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Проверки проведены в отношении 7 объектов контроля.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Объем проверенных средств составляет 287 159,20 тыс. рублей.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Количество контрольных мероприятий, которыми выявлены финансовые нарушения 6 (шесть).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Сумма выявленных бюджетных и иных финансовых нарушений со средствами бюджета муниципального образования составляет 510,36 тыс.  рублей, или 0,17% от объема проверенных средств.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Из общей суммы выявленных финансовых нарушений: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неэффективное использование средств бюджета муниципального образования в сумме 1,3 тыс. рублей;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в состав основных сре</w:t>
      </w:r>
      <w:proofErr w:type="gramStart"/>
      <w:r w:rsidRPr="003F0668">
        <w:rPr>
          <w:rFonts w:ascii="Arial" w:hAnsi="Arial" w:cs="Arial"/>
          <w:sz w:val="24"/>
          <w:szCs w:val="24"/>
        </w:rPr>
        <w:t>дств вх</w:t>
      </w:r>
      <w:proofErr w:type="gramEnd"/>
      <w:r w:rsidRPr="003F0668">
        <w:rPr>
          <w:rFonts w:ascii="Arial" w:hAnsi="Arial" w:cs="Arial"/>
          <w:sz w:val="24"/>
          <w:szCs w:val="24"/>
        </w:rPr>
        <w:t>одили не используемые в процессе деятельности Учреждения и пришедшие в негодность объекты основных средств в сумме 346,6 тыс. рублей или 67,9 % от общей суммы выявленных финансовых нарушений;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3F0668">
        <w:rPr>
          <w:rFonts w:ascii="Arial" w:hAnsi="Arial" w:cs="Arial"/>
          <w:sz w:val="24"/>
          <w:szCs w:val="24"/>
        </w:rPr>
        <w:t xml:space="preserve"> - другие финансовые нарушения в сумме 162,46 тыс. рублей или 31,8% от общей суммы выявленных финансовых нарушений.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Неэффективное использование средств бюджета муниципального образования в сумме 1,3 тыс. рублей в результате уплаты пеней и штрафов. 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По результатам контрольных мероприятий направлено 7 (семь) представлений об устранении выявленных финансовых нарушений в адрес проверяемых учреждений.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Материалы 6 (шести) контрольных мероприятий направлены в Прокуратуру Порецкого района Чувашской Республики для принятия мер прокурорского реагирования.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Число лиц, привлеченных к административной ответственности (объявлено замечаний) одно, в том числе: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- ведущему бухгалтеру МБУ «Центр бухгалтерского учета» Порецкого муниципального округа Чувашской Республики (приказ №62 от 16.04.2024).</w:t>
      </w:r>
    </w:p>
    <w:p w:rsidR="003F0668" w:rsidRPr="003F0668" w:rsidRDefault="003F0668" w:rsidP="003F066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lastRenderedPageBreak/>
        <w:t>Все объекты контроля представили информацию о проделанной работе по устранению выявленных проверками нарушений либо о ходе проведения таких работ.</w:t>
      </w:r>
    </w:p>
    <w:p w:rsidR="003F0668" w:rsidRPr="003F0668" w:rsidRDefault="003F0668" w:rsidP="003F0668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b/>
          <w:sz w:val="24"/>
          <w:szCs w:val="24"/>
        </w:rPr>
        <w:tab/>
      </w:r>
      <w:r w:rsidRPr="003F0668">
        <w:rPr>
          <w:rFonts w:ascii="Arial" w:hAnsi="Arial" w:cs="Arial"/>
          <w:sz w:val="24"/>
          <w:szCs w:val="24"/>
        </w:rPr>
        <w:t xml:space="preserve">Для улучшения результатов работы рекомендовано изучать нормативные и инструктивные материалы. Главным распорядителям, получателям средств местного бюджета рекомендовано усилить внутренний финансовый </w:t>
      </w:r>
      <w:proofErr w:type="gramStart"/>
      <w:r w:rsidRPr="003F0668">
        <w:rPr>
          <w:rFonts w:ascii="Arial" w:hAnsi="Arial" w:cs="Arial"/>
          <w:sz w:val="24"/>
          <w:szCs w:val="24"/>
        </w:rPr>
        <w:t>контроль за</w:t>
      </w:r>
      <w:proofErr w:type="gramEnd"/>
      <w:r w:rsidRPr="003F0668">
        <w:rPr>
          <w:rFonts w:ascii="Arial" w:hAnsi="Arial" w:cs="Arial"/>
          <w:sz w:val="24"/>
          <w:szCs w:val="24"/>
        </w:rPr>
        <w:t xml:space="preserve"> подведомственными учреждениями и обсуждению выявленных типичных ошибок по итогам контрольных мероприятий.</w:t>
      </w:r>
    </w:p>
    <w:p w:rsidR="003F0668" w:rsidRPr="003F0668" w:rsidRDefault="003F0668" w:rsidP="003F0668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В соответствии с соглашением о сотрудничестве материалы всех контрольных мероприятий направляются в Прокуратуру Порецкого района Чувашской Республики.</w:t>
      </w:r>
    </w:p>
    <w:p w:rsidR="003F0668" w:rsidRPr="003F0668" w:rsidRDefault="003F0668" w:rsidP="003F0668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>Уведомления о применении бюджетных мер принуждения не направлялись. Решения органа внутреннего муниципального финансового контроля объектами контроля в судебном порядке не обжаловались.</w:t>
      </w:r>
    </w:p>
    <w:p w:rsidR="003F0668" w:rsidRPr="003F0668" w:rsidRDefault="003F0668" w:rsidP="003F0668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3F0668">
        <w:rPr>
          <w:rFonts w:ascii="Arial" w:hAnsi="Arial" w:cs="Arial"/>
          <w:sz w:val="24"/>
          <w:szCs w:val="24"/>
        </w:rPr>
        <w:t xml:space="preserve">В 2025 году будет продолжена реализация мероприятий, направленных на повышение эффективного </w:t>
      </w:r>
      <w:proofErr w:type="gramStart"/>
      <w:r w:rsidRPr="003F0668">
        <w:rPr>
          <w:rFonts w:ascii="Arial" w:hAnsi="Arial" w:cs="Arial"/>
          <w:sz w:val="24"/>
          <w:szCs w:val="24"/>
        </w:rPr>
        <w:t>контроля за</w:t>
      </w:r>
      <w:proofErr w:type="gramEnd"/>
      <w:r w:rsidRPr="003F0668">
        <w:rPr>
          <w:rFonts w:ascii="Arial" w:hAnsi="Arial" w:cs="Arial"/>
          <w:sz w:val="24"/>
          <w:szCs w:val="24"/>
        </w:rPr>
        <w:t xml:space="preserve"> использованием бюджетных средств.</w:t>
      </w:r>
    </w:p>
    <w:p w:rsidR="00EF68BA" w:rsidRDefault="00EF68BA" w:rsidP="003F0668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EF68BA" w:rsidRPr="00247EE5" w:rsidRDefault="00EF68BA" w:rsidP="00EF68BA">
      <w:pPr>
        <w:pStyle w:val="a6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722EF1">
        <w:rPr>
          <w:rFonts w:ascii="Arial" w:hAnsi="Arial" w:cs="Arial"/>
          <w:b/>
          <w:sz w:val="24"/>
          <w:szCs w:val="24"/>
        </w:rPr>
        <w:t>Обеспечение открытости бюджетных данных</w:t>
      </w:r>
    </w:p>
    <w:p w:rsidR="00247EE5" w:rsidRPr="00EF68BA" w:rsidRDefault="00247EE5" w:rsidP="00247EE5">
      <w:pPr>
        <w:pStyle w:val="a6"/>
        <w:ind w:left="1070"/>
        <w:rPr>
          <w:rFonts w:ascii="Arial" w:hAnsi="Arial" w:cs="Arial"/>
          <w:sz w:val="24"/>
          <w:szCs w:val="24"/>
        </w:rPr>
      </w:pPr>
    </w:p>
    <w:p w:rsidR="00EF68BA" w:rsidRPr="00D83C29" w:rsidRDefault="00247EE5" w:rsidP="00247EE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Порецкий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C1177">
        <w:rPr>
          <w:rFonts w:ascii="Arial" w:hAnsi="Arial" w:cs="Arial"/>
          <w:sz w:val="24"/>
          <w:szCs w:val="24"/>
        </w:rPr>
        <w:t>муниципальный округ</w:t>
      </w:r>
      <w:r w:rsidRPr="00722EF1">
        <w:rPr>
          <w:rFonts w:ascii="Arial" w:hAnsi="Arial" w:cs="Arial"/>
          <w:sz w:val="24"/>
          <w:szCs w:val="24"/>
        </w:rPr>
        <w:t xml:space="preserve">, придерживаясь установленного Бюджетным кодексом Российской Федерации принципа прозрачности (открытости) </w:t>
      </w:r>
      <w:r>
        <w:rPr>
          <w:rFonts w:ascii="Arial" w:hAnsi="Arial" w:cs="Arial"/>
          <w:sz w:val="24"/>
          <w:szCs w:val="24"/>
        </w:rPr>
        <w:t>информацию</w:t>
      </w:r>
      <w:r w:rsidRPr="00722EF1">
        <w:rPr>
          <w:rFonts w:ascii="Arial" w:hAnsi="Arial" w:cs="Arial"/>
          <w:sz w:val="24"/>
          <w:szCs w:val="24"/>
        </w:rPr>
        <w:t xml:space="preserve"> о проекте бюджета, утвержденном бюджете, внесении изменений в него и годовом отчете об исполнении бюджета размещает на </w:t>
      </w:r>
      <w:r>
        <w:rPr>
          <w:rFonts w:ascii="Arial" w:hAnsi="Arial" w:cs="Arial"/>
          <w:sz w:val="24"/>
          <w:szCs w:val="24"/>
        </w:rPr>
        <w:t xml:space="preserve">официальном сайте администрации Порецкого </w:t>
      </w:r>
      <w:r w:rsidRPr="00722EF1">
        <w:rPr>
          <w:rFonts w:ascii="Arial" w:hAnsi="Arial" w:cs="Arial"/>
          <w:sz w:val="24"/>
          <w:szCs w:val="24"/>
        </w:rPr>
        <w:t xml:space="preserve">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>
        <w:rPr>
          <w:rFonts w:ascii="Arial" w:hAnsi="Arial" w:cs="Arial"/>
          <w:sz w:val="24"/>
          <w:szCs w:val="24"/>
        </w:rPr>
        <w:t xml:space="preserve">, </w:t>
      </w:r>
      <w:r w:rsidRPr="00722EF1">
        <w:rPr>
          <w:rFonts w:ascii="Arial" w:hAnsi="Arial" w:cs="Arial"/>
          <w:sz w:val="24"/>
          <w:szCs w:val="24"/>
        </w:rPr>
        <w:t>в понятной для широкого круга граждан форме.</w:t>
      </w:r>
      <w:proofErr w:type="gramEnd"/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Основными задачами на 20</w:t>
      </w:r>
      <w:r>
        <w:rPr>
          <w:rFonts w:ascii="Arial" w:hAnsi="Arial" w:cs="Arial"/>
          <w:sz w:val="24"/>
          <w:szCs w:val="24"/>
        </w:rPr>
        <w:t>2</w:t>
      </w:r>
      <w:r w:rsidR="009D2500">
        <w:rPr>
          <w:rFonts w:ascii="Arial" w:hAnsi="Arial" w:cs="Arial"/>
          <w:sz w:val="24"/>
          <w:szCs w:val="24"/>
        </w:rPr>
        <w:t>5</w:t>
      </w:r>
      <w:r w:rsidRPr="00D947AB">
        <w:rPr>
          <w:rFonts w:ascii="Arial" w:hAnsi="Arial" w:cs="Arial"/>
          <w:sz w:val="24"/>
          <w:szCs w:val="24"/>
        </w:rPr>
        <w:t xml:space="preserve"> год являются: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 xml:space="preserve">формирование условий для ускорения темпов экономического роста и роста доходного потенциала бюджета Порецкого </w:t>
      </w:r>
      <w:r w:rsidR="00AC1177">
        <w:rPr>
          <w:rFonts w:ascii="Arial" w:hAnsi="Arial" w:cs="Arial"/>
          <w:sz w:val="24"/>
          <w:szCs w:val="24"/>
        </w:rPr>
        <w:t xml:space="preserve">муниципального округа </w:t>
      </w:r>
      <w:r w:rsidRPr="00D947AB">
        <w:rPr>
          <w:rFonts w:ascii="Arial" w:hAnsi="Arial" w:cs="Arial"/>
          <w:sz w:val="24"/>
          <w:szCs w:val="24"/>
        </w:rPr>
        <w:t>Чувашской Республики;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 xml:space="preserve">обеспечение долгосрочной устойчивости бюджета Порецкого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 w:rsidRPr="00D947AB">
        <w:rPr>
          <w:rFonts w:ascii="Arial" w:hAnsi="Arial" w:cs="Arial"/>
          <w:sz w:val="24"/>
          <w:szCs w:val="24"/>
        </w:rPr>
        <w:t xml:space="preserve"> Чувашской Республики, в том числе за счет повышения качества управления муниципальными финансами.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В 20</w:t>
      </w:r>
      <w:r>
        <w:rPr>
          <w:rFonts w:ascii="Arial" w:hAnsi="Arial" w:cs="Arial"/>
          <w:sz w:val="24"/>
          <w:szCs w:val="24"/>
        </w:rPr>
        <w:t>2</w:t>
      </w:r>
      <w:r w:rsidR="009D2500">
        <w:rPr>
          <w:rFonts w:ascii="Arial" w:hAnsi="Arial" w:cs="Arial"/>
          <w:sz w:val="24"/>
          <w:szCs w:val="24"/>
        </w:rPr>
        <w:t>5</w:t>
      </w:r>
      <w:r w:rsidRPr="00D947AB">
        <w:rPr>
          <w:rFonts w:ascii="Arial" w:hAnsi="Arial" w:cs="Arial"/>
          <w:sz w:val="24"/>
          <w:szCs w:val="24"/>
        </w:rPr>
        <w:t xml:space="preserve"> году должна быть продолжена работа по повышению открытости и понятности бюджетов. Её конечной целью являются повышение информационной открытости и понятности действий органов местного самоуправления Порецкого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 w:rsidRPr="00D947AB">
        <w:rPr>
          <w:rFonts w:ascii="Arial" w:hAnsi="Arial" w:cs="Arial"/>
          <w:sz w:val="24"/>
          <w:szCs w:val="24"/>
        </w:rPr>
        <w:t>, обеспечение прозрачности и подотчетности бюджетных расходов, закупок и инвестиций, реализация эффективной системы контроля.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Развитие данного направления будет продолжено в рамках реализации "Электронного бюджета".</w:t>
      </w:r>
    </w:p>
    <w:p w:rsidR="00F7152C" w:rsidRPr="00F7152C" w:rsidRDefault="00F7152C" w:rsidP="00F7152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F7152C" w:rsidRPr="00F7152C" w:rsidSect="00263C6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23D51"/>
    <w:multiLevelType w:val="hybridMultilevel"/>
    <w:tmpl w:val="1BF4CF56"/>
    <w:lvl w:ilvl="0" w:tplc="E44028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7532B"/>
    <w:multiLevelType w:val="hybridMultilevel"/>
    <w:tmpl w:val="B63CCE4E"/>
    <w:lvl w:ilvl="0" w:tplc="E20692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C73455"/>
    <w:rsid w:val="0000698F"/>
    <w:rsid w:val="000234A8"/>
    <w:rsid w:val="00023D8E"/>
    <w:rsid w:val="0003174B"/>
    <w:rsid w:val="00045755"/>
    <w:rsid w:val="00060BA4"/>
    <w:rsid w:val="00072A22"/>
    <w:rsid w:val="00073693"/>
    <w:rsid w:val="00081F92"/>
    <w:rsid w:val="00091965"/>
    <w:rsid w:val="000968F7"/>
    <w:rsid w:val="000A1655"/>
    <w:rsid w:val="000A7987"/>
    <w:rsid w:val="000B62EF"/>
    <w:rsid w:val="000C45D5"/>
    <w:rsid w:val="000C6ACE"/>
    <w:rsid w:val="000D0A97"/>
    <w:rsid w:val="00100849"/>
    <w:rsid w:val="00106A22"/>
    <w:rsid w:val="001110DF"/>
    <w:rsid w:val="00124D39"/>
    <w:rsid w:val="001614D3"/>
    <w:rsid w:val="00164ABA"/>
    <w:rsid w:val="00175FE6"/>
    <w:rsid w:val="00176987"/>
    <w:rsid w:val="001A1565"/>
    <w:rsid w:val="001C5D1A"/>
    <w:rsid w:val="001F082C"/>
    <w:rsid w:val="001F42F3"/>
    <w:rsid w:val="002176B9"/>
    <w:rsid w:val="002226BE"/>
    <w:rsid w:val="00226CCD"/>
    <w:rsid w:val="002307FB"/>
    <w:rsid w:val="0023648E"/>
    <w:rsid w:val="00247EE5"/>
    <w:rsid w:val="00263C6D"/>
    <w:rsid w:val="002773D8"/>
    <w:rsid w:val="00281132"/>
    <w:rsid w:val="00290F94"/>
    <w:rsid w:val="002A35F0"/>
    <w:rsid w:val="002A4498"/>
    <w:rsid w:val="002B517F"/>
    <w:rsid w:val="002B5DC0"/>
    <w:rsid w:val="002F0926"/>
    <w:rsid w:val="00321492"/>
    <w:rsid w:val="003445C0"/>
    <w:rsid w:val="00350485"/>
    <w:rsid w:val="003677B5"/>
    <w:rsid w:val="00373F9D"/>
    <w:rsid w:val="00382BF6"/>
    <w:rsid w:val="00385F96"/>
    <w:rsid w:val="00396106"/>
    <w:rsid w:val="003E1259"/>
    <w:rsid w:val="003E4916"/>
    <w:rsid w:val="003F0668"/>
    <w:rsid w:val="003F3AD1"/>
    <w:rsid w:val="004017F6"/>
    <w:rsid w:val="0040220D"/>
    <w:rsid w:val="00424D32"/>
    <w:rsid w:val="00424DA5"/>
    <w:rsid w:val="00442194"/>
    <w:rsid w:val="0045286F"/>
    <w:rsid w:val="00460A7B"/>
    <w:rsid w:val="004A5733"/>
    <w:rsid w:val="004B4E6D"/>
    <w:rsid w:val="004D5208"/>
    <w:rsid w:val="004D615A"/>
    <w:rsid w:val="004F0F09"/>
    <w:rsid w:val="00502B17"/>
    <w:rsid w:val="005375E3"/>
    <w:rsid w:val="005814AF"/>
    <w:rsid w:val="005C316A"/>
    <w:rsid w:val="005C372A"/>
    <w:rsid w:val="005D4BCF"/>
    <w:rsid w:val="005E5452"/>
    <w:rsid w:val="00634421"/>
    <w:rsid w:val="00636A26"/>
    <w:rsid w:val="00642D68"/>
    <w:rsid w:val="006826CC"/>
    <w:rsid w:val="006B2778"/>
    <w:rsid w:val="006B5D5D"/>
    <w:rsid w:val="00725D39"/>
    <w:rsid w:val="007345DE"/>
    <w:rsid w:val="00750173"/>
    <w:rsid w:val="00750C9C"/>
    <w:rsid w:val="00756C4E"/>
    <w:rsid w:val="00771A37"/>
    <w:rsid w:val="0079669D"/>
    <w:rsid w:val="007C6C56"/>
    <w:rsid w:val="007D38EE"/>
    <w:rsid w:val="008153C1"/>
    <w:rsid w:val="008217A8"/>
    <w:rsid w:val="008412DA"/>
    <w:rsid w:val="0084330B"/>
    <w:rsid w:val="0086132B"/>
    <w:rsid w:val="00861850"/>
    <w:rsid w:val="0087320F"/>
    <w:rsid w:val="00885476"/>
    <w:rsid w:val="008C2725"/>
    <w:rsid w:val="008C6B6E"/>
    <w:rsid w:val="008E2A2F"/>
    <w:rsid w:val="009105E7"/>
    <w:rsid w:val="0093453A"/>
    <w:rsid w:val="009451CB"/>
    <w:rsid w:val="0098200B"/>
    <w:rsid w:val="00985774"/>
    <w:rsid w:val="009A23C6"/>
    <w:rsid w:val="009B6057"/>
    <w:rsid w:val="009D2500"/>
    <w:rsid w:val="00A05921"/>
    <w:rsid w:val="00A11554"/>
    <w:rsid w:val="00A12F84"/>
    <w:rsid w:val="00A306AF"/>
    <w:rsid w:val="00A44E2A"/>
    <w:rsid w:val="00A64E71"/>
    <w:rsid w:val="00A819A7"/>
    <w:rsid w:val="00A85DDD"/>
    <w:rsid w:val="00A931AE"/>
    <w:rsid w:val="00A973D6"/>
    <w:rsid w:val="00A976A6"/>
    <w:rsid w:val="00AB2392"/>
    <w:rsid w:val="00AC1177"/>
    <w:rsid w:val="00AE141B"/>
    <w:rsid w:val="00AE5A9E"/>
    <w:rsid w:val="00AF3494"/>
    <w:rsid w:val="00B04CD8"/>
    <w:rsid w:val="00B255D8"/>
    <w:rsid w:val="00B4501C"/>
    <w:rsid w:val="00B71C60"/>
    <w:rsid w:val="00B8182F"/>
    <w:rsid w:val="00B84717"/>
    <w:rsid w:val="00BA39FD"/>
    <w:rsid w:val="00BA5889"/>
    <w:rsid w:val="00BC169E"/>
    <w:rsid w:val="00BC5740"/>
    <w:rsid w:val="00BE6FEE"/>
    <w:rsid w:val="00BF185D"/>
    <w:rsid w:val="00C015F7"/>
    <w:rsid w:val="00C05C1F"/>
    <w:rsid w:val="00C40A39"/>
    <w:rsid w:val="00C50DCC"/>
    <w:rsid w:val="00C73455"/>
    <w:rsid w:val="00C776B9"/>
    <w:rsid w:val="00C81A8A"/>
    <w:rsid w:val="00CA05D7"/>
    <w:rsid w:val="00CB0145"/>
    <w:rsid w:val="00CB5A2A"/>
    <w:rsid w:val="00CB74F8"/>
    <w:rsid w:val="00CC0A50"/>
    <w:rsid w:val="00CD1E8E"/>
    <w:rsid w:val="00D04171"/>
    <w:rsid w:val="00D05EBB"/>
    <w:rsid w:val="00D16076"/>
    <w:rsid w:val="00D4061B"/>
    <w:rsid w:val="00D8093F"/>
    <w:rsid w:val="00D83C29"/>
    <w:rsid w:val="00D947AB"/>
    <w:rsid w:val="00DA0585"/>
    <w:rsid w:val="00DA0CA5"/>
    <w:rsid w:val="00DC108F"/>
    <w:rsid w:val="00DC581B"/>
    <w:rsid w:val="00DE7F02"/>
    <w:rsid w:val="00DF5C95"/>
    <w:rsid w:val="00E05D4F"/>
    <w:rsid w:val="00E37AFC"/>
    <w:rsid w:val="00EA50F5"/>
    <w:rsid w:val="00EB2308"/>
    <w:rsid w:val="00EC12D6"/>
    <w:rsid w:val="00EC7253"/>
    <w:rsid w:val="00EF68BA"/>
    <w:rsid w:val="00F02D0E"/>
    <w:rsid w:val="00F16038"/>
    <w:rsid w:val="00F277C8"/>
    <w:rsid w:val="00F347DD"/>
    <w:rsid w:val="00F7152C"/>
    <w:rsid w:val="00F73F7D"/>
    <w:rsid w:val="00F74A87"/>
    <w:rsid w:val="00F91817"/>
    <w:rsid w:val="00F9400D"/>
    <w:rsid w:val="00FE00B7"/>
    <w:rsid w:val="00FE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455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455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152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D947AB"/>
    <w:pPr>
      <w:spacing w:after="24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">
    <w:name w:val="Body Text Indent 3"/>
    <w:basedOn w:val="a"/>
    <w:link w:val="30"/>
    <w:semiHidden/>
    <w:rsid w:val="00D8093F"/>
    <w:pPr>
      <w:spacing w:after="0" w:line="240" w:lineRule="auto"/>
      <w:ind w:firstLine="720"/>
      <w:jc w:val="center"/>
    </w:pPr>
    <w:rPr>
      <w:rFonts w:ascii="TimesET" w:eastAsia="Times New Roman" w:hAnsi="TimesET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D8093F"/>
    <w:rPr>
      <w:rFonts w:ascii="TimesET" w:eastAsia="Times New Roman" w:hAnsi="TimesET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A976A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976A6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5088">
          <w:marLeft w:val="0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831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588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069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11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333"/>
      <c:perspective val="30"/>
    </c:view3D>
    <c:plotArea>
      <c:layout>
        <c:manualLayout>
          <c:layoutTarget val="inner"/>
          <c:xMode val="edge"/>
          <c:yMode val="edge"/>
          <c:x val="5.2024734881199935E-2"/>
          <c:y val="0.35604280234201774"/>
          <c:w val="0.41518561923946068"/>
          <c:h val="0.6196975378077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9"/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chemeClr val="bg1">
                  <a:lumMod val="75000"/>
                </a:schemeClr>
              </a:solidFill>
            </c:spPr>
          </c:dPt>
          <c:dPt>
            <c:idx val="5"/>
            <c:spPr>
              <a:solidFill>
                <a:srgbClr val="9966FF"/>
              </a:solidFill>
            </c:spPr>
          </c:dPt>
          <c:dPt>
            <c:idx val="6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8"/>
            <c:spPr>
              <a:solidFill>
                <a:schemeClr val="accent6"/>
              </a:solidFill>
            </c:spPr>
          </c:dPt>
          <c:dPt>
            <c:idx val="9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1.4455745115193935E-3"/>
                  <c:y val="-6.88270082119563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-1.7055081656459616E-2"/>
                  <c:y val="-0.103112770774897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2.1684749053384012E-2"/>
                  <c:y val="-3.65643654770070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1.5902149305815041E-2"/>
                  <c:y val="-4.30169005611843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4"/>
              <c:layout>
                <c:manualLayout>
                  <c:x val="8.6738116068824749E-3"/>
                  <c:y val="-5.80433239836437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10,1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40,9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10,1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4,3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8"/>
              <c:layout>
                <c:manualLayout>
                  <c:x val="-2.8912998737845159E-2"/>
                  <c:y val="-6.66761958698355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9"/>
              <c:layout>
                <c:manualLayout>
                  <c:x val="2.8912998737845156E-3"/>
                  <c:y val="-6.2374505813717507E-2"/>
                </c:manualLayout>
              </c:layout>
              <c:dLblPos val="bestFit"/>
              <c:showPercent val="1"/>
            </c:dLbl>
            <c:dLblPos val="outEnd"/>
            <c:showPercent val="1"/>
            <c:showLeaderLines val="1"/>
          </c:dLbls>
          <c:cat>
            <c:strRef>
              <c:f>Лист1!$A$2:$A$11</c:f>
              <c:strCache>
                <c:ptCount val="9"/>
                <c:pt idx="0">
                  <c:v>Общегосударственные расходы       96 553,1 тыс.руб.</c:v>
                </c:pt>
                <c:pt idx="1">
                  <c:v>Национальная оборона                     712,8 тыс.руб.</c:v>
                </c:pt>
                <c:pt idx="2">
                  <c:v>Национальная безопасность и правоохранительная деятельность   4061,8 тыс.руб.</c:v>
                </c:pt>
                <c:pt idx="3">
                  <c:v>Национальная экономика              70 983,1тыс.руб.</c:v>
                </c:pt>
                <c:pt idx="4">
                  <c:v>Жилищно-коммунальное хозяйство 51 326,7 тыс.руб.</c:v>
                </c:pt>
                <c:pt idx="5">
                  <c:v>Образование                                 206 855,9 тыс.руб.</c:v>
                </c:pt>
                <c:pt idx="6">
                  <c:v>Культура, кинематография         45 086,8тыс.руб.</c:v>
                </c:pt>
                <c:pt idx="7">
                  <c:v>Социальная политика                   22 015,3 тыс.руб.</c:v>
                </c:pt>
                <c:pt idx="8">
                  <c:v>Физическая культура и спорт        7 120,6 тыс.руб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96553.1</c:v>
                </c:pt>
                <c:pt idx="1">
                  <c:v>712.8</c:v>
                </c:pt>
                <c:pt idx="2">
                  <c:v>4061.8</c:v>
                </c:pt>
                <c:pt idx="3">
                  <c:v>70983.100000000006</c:v>
                </c:pt>
                <c:pt idx="4">
                  <c:v>51326.7</c:v>
                </c:pt>
                <c:pt idx="5" formatCode="#,##0.00">
                  <c:v>206855.9</c:v>
                </c:pt>
                <c:pt idx="6">
                  <c:v>45086.8</c:v>
                </c:pt>
                <c:pt idx="7">
                  <c:v>22015.3</c:v>
                </c:pt>
                <c:pt idx="8">
                  <c:v>7120.6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7"/>
        <c:txPr>
          <a:bodyPr/>
          <a:lstStyle/>
          <a:p>
            <a:pPr>
              <a:defRPr sz="800" spc="0" baseline="0"/>
            </a:pPr>
            <a:endParaRPr lang="ru-RU"/>
          </a:p>
        </c:txPr>
      </c:legendEntry>
      <c:legendEntry>
        <c:idx val="9"/>
        <c:delete val="1"/>
      </c:legendEntry>
      <c:layout>
        <c:manualLayout>
          <c:xMode val="edge"/>
          <c:yMode val="edge"/>
          <c:x val="0.52184791044801804"/>
          <c:y val="5.6299549094824666E-2"/>
          <c:w val="0.46374787660843225"/>
          <c:h val="0.92492125984251972"/>
        </c:manualLayout>
      </c:layout>
      <c:spPr>
        <a:ln>
          <a:noFill/>
        </a:ln>
      </c:spPr>
      <c:txPr>
        <a:bodyPr/>
        <a:lstStyle/>
        <a:p>
          <a:pPr>
            <a:defRPr sz="800" spc="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0.04062</cdr:x>
      <cdr:y>0.06681</cdr:y>
    </cdr:from>
    <cdr:to>
      <cdr:x>0.51101</cdr:x>
      <cdr:y>0.20356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241300" y="203200"/>
          <a:ext cx="2794000" cy="415952"/>
        </a:xfrm>
        <a:prstGeom xmlns:a="http://schemas.openxmlformats.org/drawingml/2006/main" prst="roundRect">
          <a:avLst/>
        </a:prstGeom>
        <a:solidFill xmlns:a="http://schemas.openxmlformats.org/drawingml/2006/main">
          <a:srgbClr val="A7EA52">
            <a:lumMod val="40000"/>
            <a:lumOff val="60000"/>
          </a:srgbClr>
        </a:solidFill>
        <a:ln xmlns:a="http://schemas.openxmlformats.org/drawingml/2006/main" w="15875" cap="flat" cmpd="sng" algn="ctr">
          <a:solidFill>
            <a:srgbClr val="4E67C8">
              <a:shade val="50000"/>
              <a:shade val="75000"/>
              <a:satMod val="125000"/>
              <a:lumMod val="75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9pPr>
        </a:lstStyle>
        <a:p xmlns:a="http://schemas.openxmlformats.org/drawingml/2006/main">
          <a:pPr algn="ctr"/>
          <a:r>
            <a:rPr lang="ru-RU" dirty="0" smtClean="0">
              <a:solidFill>
                <a:sysClr val="windowText" lastClr="000000"/>
              </a:solidFill>
            </a:rPr>
            <a:t>Расходы, всего 505 009,1 тыс.рублей</a:t>
          </a:r>
          <a:endParaRPr lang="ru-RU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Андреева</dc:creator>
  <cp:lastModifiedBy>User</cp:lastModifiedBy>
  <cp:revision>43</cp:revision>
  <cp:lastPrinted>2025-01-30T08:06:00Z</cp:lastPrinted>
  <dcterms:created xsi:type="dcterms:W3CDTF">2025-01-30T05:58:00Z</dcterms:created>
  <dcterms:modified xsi:type="dcterms:W3CDTF">2025-01-30T11:58:00Z</dcterms:modified>
</cp:coreProperties>
</file>