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>10 января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515D99" w:rsidRPr="00515D99" w:rsidRDefault="00515D99" w:rsidP="00DC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9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15D99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515D99" w:rsidRPr="00DC5CDC" w:rsidRDefault="00DC5CDC" w:rsidP="00DC5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15D99" w:rsidRPr="00897781" w:rsidRDefault="00515D99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0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1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2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</w:t>
            </w:r>
            <w:r w:rsidRPr="00897781">
              <w:rPr>
                <w:sz w:val="24"/>
                <w:szCs w:val="24"/>
                <w:lang w:val="ru-RU"/>
              </w:rPr>
              <w:t xml:space="preserve">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DC5CDC" w:rsidRP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897781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C5CDC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DC5CDC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DC5CDC" w:rsidRPr="00DC5CDC" w:rsidRDefault="00DC5CDC" w:rsidP="00DC5CD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DC5CDC" w:rsidRPr="00897781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B18F4" w:rsidRPr="00897781" w:rsidRDefault="001B18F4" w:rsidP="00DA29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1B18F4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специалитета</w:t>
            </w:r>
            <w:proofErr w:type="spellEnd"/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, магистратуры.</w:t>
            </w:r>
          </w:p>
          <w:p w:rsidR="001B18F4" w:rsidRPr="00DC5CDC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13" w:anchor="/document/406239101/entry/123" w:history="1">
              <w:r w:rsidRPr="00DC5CDC">
                <w:rPr>
                  <w:rFonts w:ascii="Times New Roman" w:eastAsia="Times New Roman" w:hAnsi="Times New Roman"/>
                  <w:color w:val="3272C0"/>
                  <w:sz w:val="25"/>
                  <w:szCs w:val="25"/>
                  <w:lang w:eastAsia="ru-RU"/>
                </w:rPr>
                <w:t>абзаце третьем</w:t>
              </w:r>
            </w:hyperlink>
            <w:r w:rsidRPr="00DC5CDC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 настоящего раздела.</w:t>
            </w:r>
          </w:p>
          <w:p w:rsidR="001B18F4" w:rsidRDefault="001B18F4" w:rsidP="00DA295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 w:rsidRPr="00DC5CDC"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1B18F4" w:rsidRPr="00515D99" w:rsidRDefault="001B18F4" w:rsidP="00DA2956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B18F4" w:rsidRPr="00897781" w:rsidRDefault="008C02C7" w:rsidP="001B1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</w:t>
            </w:r>
            <w:bookmarkStart w:id="0" w:name="_GoBack"/>
            <w:bookmarkEnd w:id="0"/>
            <w:r w:rsidR="001B18F4">
              <w:rPr>
                <w:sz w:val="24"/>
                <w:szCs w:val="24"/>
                <w:lang w:val="ru-RU"/>
              </w:rPr>
              <w:t xml:space="preserve">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профессиональное образование.</w:t>
            </w:r>
          </w:p>
          <w:p w:rsidR="001B18F4" w:rsidRPr="00DC5CDC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r>
              <w:rPr>
                <w:sz w:val="24"/>
                <w:szCs w:val="24"/>
                <w:lang w:val="ru-RU"/>
              </w:rPr>
              <w:t>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Стаж муниципальной службы или работы по специальности, 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направлению подготовки: требования не предъявляются.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</w:p>
          <w:p w:rsidR="001B18F4" w:rsidRPr="00DC5CDC" w:rsidRDefault="001B18F4" w:rsidP="00DC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897781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 xml:space="preserve">Уровень </w:t>
            </w:r>
            <w:proofErr w:type="gramStart"/>
            <w:r>
              <w:rPr>
                <w:color w:val="22272F"/>
                <w:sz w:val="25"/>
                <w:szCs w:val="25"/>
              </w:rPr>
              <w:t>профессионального</w:t>
            </w:r>
            <w:proofErr w:type="gramEnd"/>
            <w:r>
              <w:rPr>
                <w:color w:val="22272F"/>
                <w:sz w:val="25"/>
                <w:szCs w:val="25"/>
              </w:rPr>
              <w:t xml:space="preserve"> образования: высшее образование.</w:t>
            </w:r>
          </w:p>
          <w:p w:rsidR="001B18F4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5"/>
                <w:szCs w:val="25"/>
              </w:rPr>
            </w:pPr>
            <w:r>
              <w:rPr>
                <w:color w:val="22272F"/>
                <w:sz w:val="25"/>
                <w:szCs w:val="25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1B18F4" w:rsidRPr="00DC5CDC" w:rsidRDefault="001B18F4" w:rsidP="00DC5CD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1B18F4" w:rsidRPr="00897781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r w:rsidR="00665173">
              <w:fldChar w:fldCharType="begin"/>
            </w:r>
            <w:r w:rsidR="00665173">
              <w:instrText xml:space="preserve"> HYPERLINK "mailto:urmary@cap.ru" </w:instrText>
            </w:r>
            <w:r w:rsidR="00665173">
              <w:fldChar w:fldCharType="separate"/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41DAE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665173">
              <w:rPr>
                <w:rStyle w:val="a9"/>
                <w:rFonts w:ascii="PT Astra Serif" w:hAnsi="PT Astra Serif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4D2194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E3" w:rsidRDefault="008D45E3">
      <w:pPr>
        <w:spacing w:after="0" w:line="240" w:lineRule="auto"/>
      </w:pPr>
      <w:r>
        <w:separator/>
      </w:r>
    </w:p>
  </w:endnote>
  <w:endnote w:type="continuationSeparator" w:id="0">
    <w:p w:rsidR="008D45E3" w:rsidRDefault="008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E3" w:rsidRDefault="008D45E3">
      <w:pPr>
        <w:spacing w:after="0" w:line="240" w:lineRule="auto"/>
      </w:pPr>
      <w:r>
        <w:separator/>
      </w:r>
    </w:p>
  </w:footnote>
  <w:footnote w:type="continuationSeparator" w:id="0">
    <w:p w:rsidR="008D45E3" w:rsidRDefault="008D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D218F"/>
    <w:rsid w:val="004D2194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554B"/>
    <w:rsid w:val="005A25F8"/>
    <w:rsid w:val="005B3736"/>
    <w:rsid w:val="005B72CF"/>
    <w:rsid w:val="005C61CC"/>
    <w:rsid w:val="005D4887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65173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02C7"/>
    <w:rsid w:val="008C5350"/>
    <w:rsid w:val="008C5879"/>
    <w:rsid w:val="008D45E3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87643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E01D84"/>
    <w:rsid w:val="00E0253F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20E7-11C7-4EB5-AFBD-E559523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Шишкина Н.В.</cp:lastModifiedBy>
  <cp:revision>3</cp:revision>
  <cp:lastPrinted>2025-01-10T06:45:00Z</cp:lastPrinted>
  <dcterms:created xsi:type="dcterms:W3CDTF">2025-01-10T07:13:00Z</dcterms:created>
  <dcterms:modified xsi:type="dcterms:W3CDTF">2025-01-20T06:44:00Z</dcterms:modified>
</cp:coreProperties>
</file>