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966A6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625F71">
                              <w:rPr>
                                <w:rFonts w:ascii="Times New Roman" w:eastAsia="Times New Roman" w:hAnsi="Times New Roman" w:cs="Times New Roman"/>
                                <w:sz w:val="24"/>
                                <w:szCs w:val="20"/>
                                <w:u w:val="single"/>
                                <w:lang w:eastAsia="ru-RU"/>
                              </w:rPr>
                              <w:t>4</w:t>
                            </w:r>
                            <w:r w:rsidR="00111B08">
                              <w:rPr>
                                <w:rFonts w:ascii="Times New Roman" w:eastAsia="Times New Roman" w:hAnsi="Times New Roman" w:cs="Times New Roman"/>
                                <w:sz w:val="24"/>
                                <w:szCs w:val="20"/>
                                <w:u w:val="single"/>
                                <w:lang w:eastAsia="ru-RU"/>
                              </w:rPr>
                              <w:t>.05.2023</w:t>
                            </w:r>
                            <w:r w:rsidR="00111B08"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w:t>
                            </w:r>
                            <w:r w:rsidR="00BF1736">
                              <w:rPr>
                                <w:rFonts w:ascii="Times New Roman" w:eastAsia="Times New Roman" w:hAnsi="Times New Roman" w:cs="Times New Roman"/>
                                <w:sz w:val="24"/>
                                <w:szCs w:val="20"/>
                                <w:u w:val="single"/>
                                <w:lang w:eastAsia="ru-RU"/>
                              </w:rPr>
                              <w:t>20</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966A6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625F71">
                        <w:rPr>
                          <w:rFonts w:ascii="Times New Roman" w:eastAsia="Times New Roman" w:hAnsi="Times New Roman" w:cs="Times New Roman"/>
                          <w:sz w:val="24"/>
                          <w:szCs w:val="20"/>
                          <w:u w:val="single"/>
                          <w:lang w:eastAsia="ru-RU"/>
                        </w:rPr>
                        <w:t>4</w:t>
                      </w:r>
                      <w:r w:rsidR="00111B08">
                        <w:rPr>
                          <w:rFonts w:ascii="Times New Roman" w:eastAsia="Times New Roman" w:hAnsi="Times New Roman" w:cs="Times New Roman"/>
                          <w:sz w:val="24"/>
                          <w:szCs w:val="20"/>
                          <w:u w:val="single"/>
                          <w:lang w:eastAsia="ru-RU"/>
                        </w:rPr>
                        <w:t>.05.2023</w:t>
                      </w:r>
                      <w:r w:rsidR="00111B08"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w:t>
                      </w:r>
                      <w:r w:rsidR="00BF1736">
                        <w:rPr>
                          <w:rFonts w:ascii="Times New Roman" w:eastAsia="Times New Roman" w:hAnsi="Times New Roman" w:cs="Times New Roman"/>
                          <w:sz w:val="24"/>
                          <w:szCs w:val="20"/>
                          <w:u w:val="single"/>
                          <w:lang w:eastAsia="ru-RU"/>
                        </w:rPr>
                        <w:t>20</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966A6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625F71">
                              <w:rPr>
                                <w:rFonts w:ascii="Times New Roman" w:eastAsia="Times New Roman" w:hAnsi="Times New Roman" w:cs="Times New Roman"/>
                                <w:sz w:val="24"/>
                                <w:szCs w:val="24"/>
                                <w:u w:val="single"/>
                                <w:lang w:eastAsia="ru-RU"/>
                              </w:rPr>
                              <w:t>4</w:t>
                            </w:r>
                            <w:r w:rsidR="00111B08">
                              <w:rPr>
                                <w:rFonts w:ascii="Times New Roman" w:eastAsia="Times New Roman" w:hAnsi="Times New Roman" w:cs="Times New Roman"/>
                                <w:sz w:val="24"/>
                                <w:szCs w:val="24"/>
                                <w:u w:val="single"/>
                                <w:lang w:eastAsia="ru-RU"/>
                              </w:rPr>
                              <w:t>.05.2023</w:t>
                            </w:r>
                            <w:r w:rsidR="00111B08"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6</w:t>
                            </w:r>
                            <w:r w:rsidR="00BF1736">
                              <w:rPr>
                                <w:rFonts w:ascii="Times New Roman" w:eastAsia="Times New Roman" w:hAnsi="Times New Roman" w:cs="Times New Roman"/>
                                <w:sz w:val="24"/>
                                <w:szCs w:val="24"/>
                                <w:u w:val="single"/>
                                <w:lang w:eastAsia="ru-RU"/>
                              </w:rPr>
                              <w:t>20</w:t>
                            </w:r>
                            <w:r w:rsidR="000C51BD">
                              <w:rPr>
                                <w:rFonts w:ascii="Times New Roman" w:eastAsia="Times New Roman" w:hAnsi="Times New Roman" w:cs="Times New Roman"/>
                                <w:sz w:val="24"/>
                                <w:szCs w:val="24"/>
                                <w:u w:val="single"/>
                                <w:lang w:eastAsia="ru-RU"/>
                              </w:rPr>
                              <w:t xml:space="preserve"> </w:t>
                            </w:r>
                            <w:r w:rsidR="00111B08"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966A6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625F71">
                        <w:rPr>
                          <w:rFonts w:ascii="Times New Roman" w:eastAsia="Times New Roman" w:hAnsi="Times New Roman" w:cs="Times New Roman"/>
                          <w:sz w:val="24"/>
                          <w:szCs w:val="24"/>
                          <w:u w:val="single"/>
                          <w:lang w:eastAsia="ru-RU"/>
                        </w:rPr>
                        <w:t>4</w:t>
                      </w:r>
                      <w:r w:rsidR="00111B08">
                        <w:rPr>
                          <w:rFonts w:ascii="Times New Roman" w:eastAsia="Times New Roman" w:hAnsi="Times New Roman" w:cs="Times New Roman"/>
                          <w:sz w:val="24"/>
                          <w:szCs w:val="24"/>
                          <w:u w:val="single"/>
                          <w:lang w:eastAsia="ru-RU"/>
                        </w:rPr>
                        <w:t>.05.2023</w:t>
                      </w:r>
                      <w:r w:rsidR="00111B08"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6</w:t>
                      </w:r>
                      <w:r w:rsidR="00BF1736">
                        <w:rPr>
                          <w:rFonts w:ascii="Times New Roman" w:eastAsia="Times New Roman" w:hAnsi="Times New Roman" w:cs="Times New Roman"/>
                          <w:sz w:val="24"/>
                          <w:szCs w:val="24"/>
                          <w:u w:val="single"/>
                          <w:lang w:eastAsia="ru-RU"/>
                        </w:rPr>
                        <w:t>20</w:t>
                      </w:r>
                      <w:r w:rsidR="000C51BD">
                        <w:rPr>
                          <w:rFonts w:ascii="Times New Roman" w:eastAsia="Times New Roman" w:hAnsi="Times New Roman" w:cs="Times New Roman"/>
                          <w:sz w:val="24"/>
                          <w:szCs w:val="24"/>
                          <w:u w:val="single"/>
                          <w:lang w:eastAsia="ru-RU"/>
                        </w:rPr>
                        <w:t xml:space="preserve"> </w:t>
                      </w:r>
                      <w:r w:rsidR="00111B08"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0C51BD" w:rsidRPr="00BF1736" w:rsidRDefault="000C51BD" w:rsidP="000C51BD">
      <w:pPr>
        <w:pStyle w:val="ConsPlusNormal"/>
        <w:widowControl/>
        <w:jc w:val="both"/>
        <w:rPr>
          <w:rFonts w:ascii="Times New Roman" w:hAnsi="Times New Roman" w:cs="Times New Roman"/>
          <w:sz w:val="24"/>
          <w:szCs w:val="24"/>
        </w:rPr>
      </w:pPr>
    </w:p>
    <w:p w:rsidR="00BF1736" w:rsidRPr="00BF1736" w:rsidRDefault="00057B8F" w:rsidP="00BF1736">
      <w:pPr>
        <w:widowControl w:val="0"/>
        <w:autoSpaceDE w:val="0"/>
        <w:autoSpaceDN w:val="0"/>
        <w:adjustRightInd w:val="0"/>
        <w:spacing w:after="0" w:line="240" w:lineRule="auto"/>
        <w:ind w:right="4722"/>
        <w:jc w:val="both"/>
        <w:outlineLvl w:val="0"/>
        <w:rPr>
          <w:rFonts w:ascii="Times New Roman" w:eastAsia="Times New Roman" w:hAnsi="Times New Roman" w:cs="Times New Roman"/>
          <w:bCs/>
          <w:color w:val="000000" w:themeColor="text1"/>
          <w:sz w:val="24"/>
          <w:szCs w:val="24"/>
          <w:lang w:eastAsia="ru-RU"/>
        </w:rPr>
      </w:pPr>
      <w:hyperlink r:id="rId11" w:history="1">
        <w:r w:rsidR="00BF1736" w:rsidRPr="00BF1736">
          <w:rPr>
            <w:rStyle w:val="aa"/>
            <w:rFonts w:ascii="Times New Roman" w:eastAsia="Times New Roman" w:hAnsi="Times New Roman" w:cs="Times New Roman"/>
            <w:color w:val="000000"/>
            <w:sz w:val="24"/>
            <w:szCs w:val="24"/>
            <w:u w:val="none"/>
            <w:lang w:eastAsia="ru-RU"/>
          </w:rPr>
          <w:t>О порядке представления сведений о доходах, расходах, об имуществе и обязательствах имущественного характера лиц, замещающих должности муниципальной службы Урмарского муниципального округа, и членов их семей для размещения на официальном сайте Урмарского муниципального округа в информационно-телекоммуникационной сети «Интернет» и (или) предоставления для опубликования средствам массовой информации"</w:t>
        </w:r>
      </w:hyperlink>
    </w:p>
    <w:p w:rsidR="00BF1736" w:rsidRPr="00BF1736" w:rsidRDefault="00BF1736" w:rsidP="00BF1736">
      <w:pPr>
        <w:spacing w:after="0" w:line="240" w:lineRule="auto"/>
        <w:jc w:val="both"/>
        <w:rPr>
          <w:rFonts w:ascii="Times New Roman" w:eastAsia="Times New Roman" w:hAnsi="Times New Roman" w:cs="Times New Roman"/>
          <w:sz w:val="24"/>
          <w:szCs w:val="24"/>
        </w:rPr>
      </w:pPr>
    </w:p>
    <w:p w:rsidR="00BF1736" w:rsidRPr="00BF1736" w:rsidRDefault="00BF1736" w:rsidP="00BF1736">
      <w:pPr>
        <w:spacing w:after="0" w:line="240" w:lineRule="auto"/>
        <w:jc w:val="both"/>
        <w:rPr>
          <w:rFonts w:ascii="Times New Roman" w:eastAsia="Calibri" w:hAnsi="Times New Roman" w:cs="Times New Roman"/>
          <w:sz w:val="24"/>
          <w:szCs w:val="24"/>
        </w:rPr>
      </w:pPr>
    </w:p>
    <w:p w:rsidR="00BF1736" w:rsidRPr="00BF1736" w:rsidRDefault="00BF1736" w:rsidP="00BF1736">
      <w:pPr>
        <w:spacing w:after="0" w:line="240" w:lineRule="auto"/>
        <w:ind w:firstLine="720"/>
        <w:jc w:val="both"/>
        <w:rPr>
          <w:rFonts w:ascii="Times New Roman" w:eastAsia="Calibri" w:hAnsi="Times New Roman" w:cs="Times New Roman"/>
          <w:color w:val="000000"/>
          <w:sz w:val="24"/>
          <w:szCs w:val="24"/>
        </w:rPr>
      </w:pPr>
      <w:bookmarkStart w:id="0" w:name="_GoBack"/>
      <w:proofErr w:type="gramStart"/>
      <w:r w:rsidRPr="00BF1736">
        <w:rPr>
          <w:rFonts w:ascii="Times New Roman" w:eastAsia="Calibri" w:hAnsi="Times New Roman" w:cs="Times New Roman"/>
          <w:color w:val="000000" w:themeColor="text1"/>
          <w:sz w:val="24"/>
          <w:szCs w:val="24"/>
        </w:rPr>
        <w:t xml:space="preserve">В соответствии с </w:t>
      </w:r>
      <w:r w:rsidRPr="00BF1736">
        <w:rPr>
          <w:rFonts w:ascii="Times New Roman" w:eastAsia="Calibri" w:hAnsi="Times New Roman" w:cs="Times New Roman"/>
          <w:color w:val="000000"/>
          <w:sz w:val="24"/>
          <w:szCs w:val="24"/>
        </w:rPr>
        <w:t>Федеральным законом от 02.03.2007 N 25-ФЗ "О муниципальной службе в Российской Федерации", Федеральным законом от 25.12.2008 N 273-ФЗ "О противодействии коррупции", Законом Чувашской Республики от 05.10.2007 N 62 "О муниципальной службе в Чувашской Республике", Указом Президента РФ от 10 декабря 2020 г. N 778 "О мерах по реализации отдельных положений Федерального закона "О цифровых финансовых активах, цифровой</w:t>
      </w:r>
      <w:proofErr w:type="gramEnd"/>
      <w:r w:rsidRPr="00BF1736">
        <w:rPr>
          <w:rFonts w:ascii="Times New Roman" w:eastAsia="Calibri" w:hAnsi="Times New Roman" w:cs="Times New Roman"/>
          <w:color w:val="000000"/>
          <w:sz w:val="24"/>
          <w:szCs w:val="24"/>
        </w:rPr>
        <w:t xml:space="preserve"> валюте и о внесении изменений в отдельные законодательные акты Российской Федерации" </w:t>
      </w:r>
      <w:r w:rsidRPr="00BF1736">
        <w:rPr>
          <w:rFonts w:ascii="Times New Roman" w:eastAsia="Calibri" w:hAnsi="Times New Roman" w:cs="Times New Roman"/>
          <w:color w:val="000000" w:themeColor="text1"/>
          <w:sz w:val="24"/>
          <w:szCs w:val="24"/>
        </w:rPr>
        <w:t xml:space="preserve">Администрация Урмарского муниципального округа </w:t>
      </w:r>
      <w:proofErr w:type="gramStart"/>
      <w:r w:rsidRPr="00BF1736">
        <w:rPr>
          <w:rFonts w:ascii="Times New Roman" w:eastAsia="Calibri" w:hAnsi="Times New Roman" w:cs="Times New Roman"/>
          <w:color w:val="000000" w:themeColor="text1"/>
          <w:sz w:val="24"/>
          <w:szCs w:val="24"/>
        </w:rPr>
        <w:t>п</w:t>
      </w:r>
      <w:proofErr w:type="gramEnd"/>
      <w:r w:rsidRPr="00BF1736">
        <w:rPr>
          <w:rFonts w:ascii="Times New Roman" w:eastAsia="Calibri" w:hAnsi="Times New Roman" w:cs="Times New Roman"/>
          <w:color w:val="000000" w:themeColor="text1"/>
          <w:sz w:val="24"/>
          <w:szCs w:val="24"/>
        </w:rPr>
        <w:t xml:space="preserve"> о с т а н о в л я е т:</w:t>
      </w:r>
    </w:p>
    <w:p w:rsidR="00BF1736" w:rsidRPr="00BF1736" w:rsidRDefault="00BF1736" w:rsidP="00BF1736">
      <w:pPr>
        <w:spacing w:after="0" w:line="240" w:lineRule="auto"/>
        <w:ind w:firstLine="720"/>
        <w:jc w:val="both"/>
        <w:rPr>
          <w:rFonts w:ascii="Times New Roman" w:eastAsia="Calibri" w:hAnsi="Times New Roman" w:cs="Times New Roman"/>
          <w:color w:val="000000" w:themeColor="text1"/>
          <w:sz w:val="24"/>
          <w:szCs w:val="24"/>
        </w:rPr>
      </w:pPr>
      <w:r w:rsidRPr="00BF1736">
        <w:rPr>
          <w:rFonts w:ascii="Times New Roman" w:eastAsia="Calibri" w:hAnsi="Times New Roman" w:cs="Times New Roman"/>
          <w:color w:val="000000" w:themeColor="text1"/>
          <w:sz w:val="24"/>
          <w:szCs w:val="24"/>
        </w:rPr>
        <w:t xml:space="preserve">1. Утвердить Порядок </w:t>
      </w:r>
      <w:r w:rsidRPr="00BF1736">
        <w:rPr>
          <w:rFonts w:ascii="Times New Roman" w:eastAsia="Calibri" w:hAnsi="Times New Roman" w:cs="Times New Roman"/>
          <w:color w:val="000000"/>
          <w:sz w:val="24"/>
          <w:szCs w:val="24"/>
        </w:rPr>
        <w:t>представления сведений о доходах, расходах, об имуществе и обязательствах имущественного характера лиц, замещающих должности муниципальной службы Урмарского муниципального округа, и членов их семей для размещения на официальном сайте Урмарского муниципального округа в информационно-телекоммуникационной сети «Интернет» и (или) предоставления для опубликования средствам массовой информации"</w:t>
      </w:r>
      <w:r w:rsidRPr="00BF1736">
        <w:rPr>
          <w:rFonts w:ascii="Times New Roman" w:eastAsia="Calibri" w:hAnsi="Times New Roman" w:cs="Times New Roman"/>
          <w:color w:val="000000" w:themeColor="text1"/>
          <w:sz w:val="24"/>
          <w:szCs w:val="24"/>
        </w:rPr>
        <w:t>.</w:t>
      </w:r>
    </w:p>
    <w:p w:rsidR="00BF1736" w:rsidRPr="00BF1736" w:rsidRDefault="00BF1736" w:rsidP="00BF1736">
      <w:pPr>
        <w:spacing w:after="0" w:line="240" w:lineRule="auto"/>
        <w:ind w:firstLine="720"/>
        <w:jc w:val="both"/>
        <w:rPr>
          <w:rFonts w:ascii="Times New Roman" w:eastAsia="Calibri" w:hAnsi="Times New Roman" w:cs="Times New Roman"/>
          <w:color w:val="000000" w:themeColor="text1"/>
          <w:sz w:val="24"/>
          <w:szCs w:val="24"/>
        </w:rPr>
      </w:pPr>
      <w:r w:rsidRPr="00BF1736">
        <w:rPr>
          <w:rFonts w:ascii="Times New Roman" w:eastAsia="Calibri" w:hAnsi="Times New Roman" w:cs="Times New Roman"/>
          <w:color w:val="000000" w:themeColor="text1"/>
          <w:sz w:val="24"/>
          <w:szCs w:val="24"/>
        </w:rPr>
        <w:t>2. Признать утратившими силу:</w:t>
      </w:r>
    </w:p>
    <w:p w:rsidR="00BF1736" w:rsidRPr="00BF1736" w:rsidRDefault="00BF1736" w:rsidP="00BF1736">
      <w:pPr>
        <w:spacing w:after="0" w:line="240" w:lineRule="auto"/>
        <w:ind w:firstLine="720"/>
        <w:jc w:val="both"/>
        <w:rPr>
          <w:rFonts w:ascii="Times New Roman" w:eastAsia="Calibri" w:hAnsi="Times New Roman" w:cs="Times New Roman"/>
          <w:color w:val="000000"/>
          <w:sz w:val="24"/>
          <w:szCs w:val="24"/>
        </w:rPr>
      </w:pPr>
      <w:proofErr w:type="gramStart"/>
      <w:r w:rsidRPr="00BF1736">
        <w:rPr>
          <w:rFonts w:ascii="Times New Roman" w:eastAsia="Calibri" w:hAnsi="Times New Roman" w:cs="Times New Roman"/>
          <w:color w:val="000000" w:themeColor="text1"/>
          <w:sz w:val="24"/>
          <w:szCs w:val="24"/>
        </w:rPr>
        <w:t xml:space="preserve">- </w:t>
      </w:r>
      <w:r w:rsidRPr="00BF1736">
        <w:rPr>
          <w:rFonts w:ascii="Times New Roman" w:eastAsia="Calibri" w:hAnsi="Times New Roman" w:cs="Times New Roman"/>
          <w:color w:val="000000"/>
          <w:sz w:val="24"/>
          <w:szCs w:val="24"/>
        </w:rPr>
        <w:t>постановление Администрации Урмарского района Чувашской Республики от 28 декабря 2022 г. N 1254 "Об утверждении Порядка представления сведений о доходах, расходах, об имуществе и обязательствах имущественного характера лиц, замещающих должности муниципальной службы Урмарского муниципального округа, и членов их семей для размещения на официальном сайте Урмарского муниципального округа в информационно-телекоммуникационной сети «Интернет» и (или) предоставления для опубликования средствам массовой информации";</w:t>
      </w:r>
      <w:proofErr w:type="gramEnd"/>
    </w:p>
    <w:p w:rsidR="00BF1736" w:rsidRPr="00BF1736" w:rsidRDefault="00BF1736" w:rsidP="00BF1736">
      <w:pPr>
        <w:spacing w:after="0" w:line="240" w:lineRule="auto"/>
        <w:ind w:firstLine="720"/>
        <w:jc w:val="both"/>
        <w:rPr>
          <w:rFonts w:ascii="Times New Roman" w:eastAsia="Calibri" w:hAnsi="Times New Roman" w:cs="Times New Roman"/>
          <w:color w:val="000000"/>
          <w:sz w:val="24"/>
          <w:szCs w:val="24"/>
        </w:rPr>
      </w:pPr>
      <w:proofErr w:type="gramStart"/>
      <w:r w:rsidRPr="00BF1736">
        <w:rPr>
          <w:rFonts w:ascii="Times New Roman" w:eastAsia="Calibri" w:hAnsi="Times New Roman" w:cs="Times New Roman"/>
          <w:color w:val="000000"/>
          <w:sz w:val="24"/>
          <w:szCs w:val="24"/>
        </w:rPr>
        <w:t>- постановление администрации Урмарского муниципального округа</w:t>
      </w:r>
      <w:r w:rsidRPr="00BF1736">
        <w:rPr>
          <w:rFonts w:ascii="Calibri" w:eastAsia="Calibri" w:hAnsi="Calibri" w:cs="Times New Roman"/>
        </w:rPr>
        <w:t xml:space="preserve"> </w:t>
      </w:r>
      <w:r w:rsidRPr="00BF1736">
        <w:rPr>
          <w:rFonts w:ascii="Times New Roman" w:eastAsia="Calibri" w:hAnsi="Times New Roman" w:cs="Times New Roman"/>
          <w:color w:val="000000"/>
          <w:sz w:val="24"/>
          <w:szCs w:val="24"/>
        </w:rPr>
        <w:t xml:space="preserve">Чувашской Республики от 12 апреля 2023 г. N 454 «О внесении изменений в постановление Администрации Урмарского района Чувашской Республики от 28 декабря 2022 г. N 1254 "Об утверждении Порядка представления сведений о доходах, расходах, об имуществе и обязательствах имущественного характера лиц, замещающих должности муниципальной </w:t>
      </w:r>
      <w:r w:rsidRPr="00BF1736">
        <w:rPr>
          <w:rFonts w:ascii="Times New Roman" w:eastAsia="Calibri" w:hAnsi="Times New Roman" w:cs="Times New Roman"/>
          <w:color w:val="000000"/>
          <w:sz w:val="24"/>
          <w:szCs w:val="24"/>
        </w:rPr>
        <w:lastRenderedPageBreak/>
        <w:t>службы Урмарского муниципального округа, и членов их семей для размещения на</w:t>
      </w:r>
      <w:proofErr w:type="gramEnd"/>
      <w:r w:rsidRPr="00BF1736">
        <w:rPr>
          <w:rFonts w:ascii="Times New Roman" w:eastAsia="Calibri" w:hAnsi="Times New Roman" w:cs="Times New Roman"/>
          <w:color w:val="000000"/>
          <w:sz w:val="24"/>
          <w:szCs w:val="24"/>
        </w:rPr>
        <w:t xml:space="preserve"> официальном </w:t>
      </w:r>
      <w:proofErr w:type="gramStart"/>
      <w:r w:rsidRPr="00BF1736">
        <w:rPr>
          <w:rFonts w:ascii="Times New Roman" w:eastAsia="Calibri" w:hAnsi="Times New Roman" w:cs="Times New Roman"/>
          <w:color w:val="000000"/>
          <w:sz w:val="24"/>
          <w:szCs w:val="24"/>
        </w:rPr>
        <w:t>сайте</w:t>
      </w:r>
      <w:proofErr w:type="gramEnd"/>
      <w:r w:rsidRPr="00BF1736">
        <w:rPr>
          <w:rFonts w:ascii="Times New Roman" w:eastAsia="Calibri" w:hAnsi="Times New Roman" w:cs="Times New Roman"/>
          <w:color w:val="000000"/>
          <w:sz w:val="24"/>
          <w:szCs w:val="24"/>
        </w:rPr>
        <w:t xml:space="preserve"> Урмарского муниципального округа в информационно-телекоммуникационной сети «Интернет» и (или) предоставления для опубликования средствам массовой информации</w:t>
      </w:r>
    </w:p>
    <w:p w:rsidR="00BF1736" w:rsidRPr="00BF1736" w:rsidRDefault="00BF1736" w:rsidP="00BF1736">
      <w:pPr>
        <w:spacing w:after="0" w:line="240" w:lineRule="auto"/>
        <w:ind w:firstLine="720"/>
        <w:jc w:val="both"/>
        <w:rPr>
          <w:rFonts w:ascii="Times New Roman" w:eastAsia="Calibri" w:hAnsi="Times New Roman" w:cs="Times New Roman"/>
          <w:color w:val="000000"/>
          <w:sz w:val="24"/>
          <w:szCs w:val="24"/>
        </w:rPr>
      </w:pPr>
      <w:proofErr w:type="gramStart"/>
      <w:r w:rsidRPr="00BF1736">
        <w:rPr>
          <w:rFonts w:ascii="Times New Roman" w:eastAsia="Calibri" w:hAnsi="Times New Roman" w:cs="Times New Roman"/>
          <w:color w:val="000000"/>
          <w:sz w:val="24"/>
          <w:szCs w:val="24"/>
        </w:rPr>
        <w:t>- постановление администрации Урмарского  муниципального округа Чувашской Республики от 25 января 2023 г. N 98"</w:t>
      </w:r>
      <w:r w:rsidRPr="00BF1736">
        <w:rPr>
          <w:rFonts w:ascii="Calibri" w:eastAsia="Calibri" w:hAnsi="Calibri" w:cs="Times New Roman"/>
        </w:rPr>
        <w:t xml:space="preserve"> </w:t>
      </w:r>
      <w:r w:rsidRPr="00BF1736">
        <w:rPr>
          <w:rFonts w:ascii="Times New Roman" w:eastAsia="Calibri" w:hAnsi="Times New Roman" w:cs="Times New Roman"/>
          <w:color w:val="000000"/>
          <w:sz w:val="24"/>
          <w:szCs w:val="24"/>
        </w:rPr>
        <w:t>Об утверждении Порядка представления сведений о доходах, расходах, об имуществе и обязательствах имущественного характера лиц, замещающих должности муниципальной службы Урмарского муниципального округа, и членов их семей для размещения на официальном сайте Урмарского муниципального округа в информационно-телекоммуникационной сети «Интернет» и (или) предоставления для опубликования средствам массовой информации".</w:t>
      </w:r>
      <w:proofErr w:type="gramEnd"/>
    </w:p>
    <w:p w:rsidR="00BF1736" w:rsidRPr="00BF1736" w:rsidRDefault="00BF1736" w:rsidP="00BF1736">
      <w:pPr>
        <w:spacing w:after="0" w:line="240" w:lineRule="auto"/>
        <w:ind w:firstLine="720"/>
        <w:jc w:val="both"/>
        <w:rPr>
          <w:rFonts w:ascii="Times New Roman" w:eastAsia="Calibri" w:hAnsi="Times New Roman" w:cs="Times New Roman"/>
          <w:color w:val="000000"/>
          <w:sz w:val="24"/>
          <w:szCs w:val="24"/>
        </w:rPr>
      </w:pPr>
      <w:r w:rsidRPr="00BF1736">
        <w:rPr>
          <w:rFonts w:ascii="Times New Roman" w:eastAsia="Calibri" w:hAnsi="Times New Roman" w:cs="Times New Roman"/>
          <w:color w:val="000000" w:themeColor="text1"/>
          <w:sz w:val="24"/>
          <w:szCs w:val="24"/>
        </w:rPr>
        <w:t>3. Настоящее решение вступает в силу после его официального опубликования.</w:t>
      </w:r>
    </w:p>
    <w:p w:rsidR="00BF1736" w:rsidRPr="00BF1736" w:rsidRDefault="00BF1736" w:rsidP="00BF1736">
      <w:pPr>
        <w:spacing w:after="0" w:line="240" w:lineRule="auto"/>
        <w:jc w:val="both"/>
        <w:rPr>
          <w:rFonts w:ascii="Times New Roman" w:eastAsia="Calibri" w:hAnsi="Times New Roman" w:cs="Times New Roman"/>
          <w:color w:val="000000" w:themeColor="text1"/>
          <w:sz w:val="24"/>
          <w:szCs w:val="24"/>
        </w:rPr>
      </w:pPr>
    </w:p>
    <w:p w:rsidR="00BF1736" w:rsidRPr="00BF1736" w:rsidRDefault="00BF1736" w:rsidP="00BF1736">
      <w:pPr>
        <w:spacing w:after="0" w:line="240" w:lineRule="auto"/>
        <w:jc w:val="both"/>
        <w:rPr>
          <w:rFonts w:ascii="Times New Roman" w:eastAsia="Calibri" w:hAnsi="Times New Roman" w:cs="Times New Roman"/>
          <w:color w:val="000000" w:themeColor="text1"/>
          <w:sz w:val="24"/>
          <w:szCs w:val="24"/>
        </w:rPr>
      </w:pPr>
    </w:p>
    <w:p w:rsidR="00BF1736" w:rsidRPr="00BF1736" w:rsidRDefault="00BF1736" w:rsidP="00BF1736">
      <w:pPr>
        <w:spacing w:after="0" w:line="240" w:lineRule="auto"/>
        <w:jc w:val="both"/>
        <w:rPr>
          <w:rFonts w:ascii="Times New Roman" w:eastAsia="Calibri" w:hAnsi="Times New Roman" w:cs="Times New Roman"/>
          <w:color w:val="000000" w:themeColor="text1"/>
          <w:sz w:val="24"/>
          <w:szCs w:val="24"/>
        </w:rPr>
      </w:pPr>
    </w:p>
    <w:p w:rsidR="00BF1736" w:rsidRPr="00BF1736" w:rsidRDefault="00BF1736" w:rsidP="00BF1736">
      <w:pPr>
        <w:spacing w:after="0" w:line="240" w:lineRule="auto"/>
        <w:jc w:val="both"/>
        <w:rPr>
          <w:rFonts w:ascii="Times New Roman" w:eastAsia="Calibri" w:hAnsi="Times New Roman" w:cs="Times New Roman"/>
          <w:color w:val="000000" w:themeColor="text1"/>
          <w:sz w:val="24"/>
          <w:szCs w:val="24"/>
        </w:rPr>
      </w:pPr>
      <w:r w:rsidRPr="00BF1736">
        <w:rPr>
          <w:rFonts w:ascii="Times New Roman" w:eastAsia="Calibri" w:hAnsi="Times New Roman" w:cs="Times New Roman"/>
          <w:color w:val="000000" w:themeColor="text1"/>
          <w:sz w:val="24"/>
          <w:szCs w:val="24"/>
        </w:rPr>
        <w:t xml:space="preserve">Глава Урмарского </w:t>
      </w:r>
    </w:p>
    <w:p w:rsidR="00BF1736" w:rsidRPr="00BF1736" w:rsidRDefault="00BF1736" w:rsidP="00BF1736">
      <w:pPr>
        <w:spacing w:after="0" w:line="240" w:lineRule="auto"/>
        <w:jc w:val="both"/>
        <w:rPr>
          <w:rFonts w:ascii="Times New Roman" w:eastAsia="Calibri" w:hAnsi="Times New Roman" w:cs="Times New Roman"/>
          <w:color w:val="000000" w:themeColor="text1"/>
          <w:sz w:val="24"/>
          <w:szCs w:val="24"/>
        </w:rPr>
      </w:pPr>
      <w:r w:rsidRPr="00BF1736">
        <w:rPr>
          <w:rFonts w:ascii="Times New Roman" w:eastAsia="Calibri" w:hAnsi="Times New Roman" w:cs="Times New Roman"/>
          <w:color w:val="000000" w:themeColor="text1"/>
          <w:sz w:val="24"/>
          <w:szCs w:val="24"/>
        </w:rPr>
        <w:t xml:space="preserve">муниципального округа                                                    </w:t>
      </w:r>
      <w:r w:rsidRPr="00BF1736">
        <w:rPr>
          <w:rFonts w:ascii="Times New Roman" w:eastAsia="Calibri" w:hAnsi="Times New Roman" w:cs="Times New Roman"/>
          <w:color w:val="000000" w:themeColor="text1"/>
          <w:sz w:val="24"/>
          <w:szCs w:val="24"/>
        </w:rPr>
        <w:tab/>
      </w:r>
      <w:r w:rsidRPr="00BF1736">
        <w:rPr>
          <w:rFonts w:ascii="Times New Roman" w:eastAsia="Calibri" w:hAnsi="Times New Roman" w:cs="Times New Roman"/>
          <w:color w:val="000000" w:themeColor="text1"/>
          <w:sz w:val="24"/>
          <w:szCs w:val="24"/>
        </w:rPr>
        <w:tab/>
      </w:r>
      <w:r w:rsidRPr="00BF1736">
        <w:rPr>
          <w:rFonts w:ascii="Times New Roman" w:eastAsia="Calibri" w:hAnsi="Times New Roman" w:cs="Times New Roman"/>
          <w:color w:val="000000" w:themeColor="text1"/>
          <w:sz w:val="24"/>
          <w:szCs w:val="24"/>
        </w:rPr>
        <w:tab/>
        <w:t xml:space="preserve">  В.В. Шигильдеев</w:t>
      </w:r>
    </w:p>
    <w:bookmarkEnd w:id="0"/>
    <w:p w:rsidR="00BF1736" w:rsidRPr="00BF1736" w:rsidRDefault="00BF1736" w:rsidP="00BF1736">
      <w:pPr>
        <w:spacing w:after="0" w:line="240" w:lineRule="auto"/>
        <w:ind w:firstLine="559"/>
        <w:jc w:val="both"/>
        <w:rPr>
          <w:rFonts w:ascii="Times New Roman" w:eastAsia="Calibri" w:hAnsi="Times New Roman" w:cs="Times New Roman"/>
          <w:color w:val="000000" w:themeColor="text1"/>
          <w:sz w:val="24"/>
          <w:szCs w:val="24"/>
        </w:rPr>
      </w:pPr>
    </w:p>
    <w:p w:rsidR="00BF1736" w:rsidRPr="00BF1736" w:rsidRDefault="00BF1736" w:rsidP="00BF1736">
      <w:pPr>
        <w:spacing w:after="0" w:line="240" w:lineRule="auto"/>
        <w:ind w:firstLine="559"/>
        <w:jc w:val="both"/>
        <w:rPr>
          <w:rFonts w:ascii="Times New Roman" w:eastAsia="Calibri" w:hAnsi="Times New Roman" w:cs="Times New Roman"/>
          <w:color w:val="000000" w:themeColor="text1"/>
          <w:sz w:val="24"/>
          <w:szCs w:val="24"/>
        </w:rPr>
      </w:pPr>
    </w:p>
    <w:p w:rsidR="00BF1736" w:rsidRPr="00BF1736" w:rsidRDefault="00BF1736" w:rsidP="00BF1736">
      <w:pPr>
        <w:spacing w:after="0" w:line="240" w:lineRule="auto"/>
        <w:ind w:firstLine="559"/>
        <w:jc w:val="both"/>
        <w:rPr>
          <w:rFonts w:ascii="Times New Roman" w:eastAsia="Calibri" w:hAnsi="Times New Roman" w:cs="Times New Roman"/>
          <w:color w:val="000000" w:themeColor="text1"/>
          <w:sz w:val="24"/>
          <w:szCs w:val="24"/>
        </w:rPr>
      </w:pPr>
    </w:p>
    <w:p w:rsidR="00BF1736" w:rsidRPr="00BF1736" w:rsidRDefault="00BF1736" w:rsidP="00BF1736">
      <w:pPr>
        <w:spacing w:after="0" w:line="240" w:lineRule="auto"/>
        <w:ind w:firstLine="559"/>
        <w:jc w:val="right"/>
        <w:rPr>
          <w:rFonts w:ascii="Times New Roman" w:eastAsia="Calibri" w:hAnsi="Times New Roman" w:cs="Times New Roman"/>
          <w:color w:val="000000" w:themeColor="text1"/>
          <w:sz w:val="24"/>
          <w:szCs w:val="24"/>
        </w:rPr>
      </w:pPr>
    </w:p>
    <w:p w:rsidR="00BF1736" w:rsidRPr="00BF1736" w:rsidRDefault="00BF1736" w:rsidP="00BF1736">
      <w:pPr>
        <w:spacing w:after="0" w:line="240" w:lineRule="auto"/>
        <w:ind w:firstLine="559"/>
        <w:jc w:val="right"/>
        <w:rPr>
          <w:rFonts w:ascii="Times New Roman" w:eastAsia="Calibri" w:hAnsi="Times New Roman" w:cs="Times New Roman"/>
          <w:color w:val="000000" w:themeColor="text1"/>
          <w:sz w:val="24"/>
          <w:szCs w:val="24"/>
        </w:rPr>
      </w:pPr>
    </w:p>
    <w:p w:rsidR="00BF1736" w:rsidRPr="00BF1736" w:rsidRDefault="00BF1736" w:rsidP="00BF1736">
      <w:pPr>
        <w:spacing w:after="0" w:line="240" w:lineRule="auto"/>
        <w:ind w:firstLine="559"/>
        <w:jc w:val="right"/>
        <w:rPr>
          <w:rFonts w:ascii="Times New Roman" w:eastAsia="Calibri" w:hAnsi="Times New Roman" w:cs="Times New Roman"/>
          <w:color w:val="000000" w:themeColor="text1"/>
          <w:sz w:val="24"/>
          <w:szCs w:val="24"/>
        </w:rPr>
      </w:pPr>
    </w:p>
    <w:p w:rsidR="00BF1736" w:rsidRDefault="00BF1736" w:rsidP="00BF1736">
      <w:pPr>
        <w:spacing w:after="0" w:line="240" w:lineRule="auto"/>
        <w:ind w:firstLine="559"/>
        <w:jc w:val="right"/>
        <w:rPr>
          <w:rFonts w:ascii="Times New Roman" w:eastAsia="Calibri" w:hAnsi="Times New Roman" w:cs="Times New Roman"/>
          <w:color w:val="000000" w:themeColor="text1"/>
          <w:sz w:val="24"/>
          <w:szCs w:val="24"/>
        </w:rPr>
      </w:pPr>
    </w:p>
    <w:p w:rsidR="00BF1736" w:rsidRDefault="00BF1736" w:rsidP="00BF1736">
      <w:pPr>
        <w:spacing w:after="0" w:line="240" w:lineRule="auto"/>
        <w:ind w:firstLine="559"/>
        <w:jc w:val="right"/>
        <w:rPr>
          <w:rFonts w:ascii="Times New Roman" w:eastAsia="Calibri" w:hAnsi="Times New Roman" w:cs="Times New Roman"/>
          <w:color w:val="000000" w:themeColor="text1"/>
          <w:sz w:val="24"/>
          <w:szCs w:val="24"/>
        </w:rPr>
      </w:pPr>
    </w:p>
    <w:p w:rsidR="00BF1736" w:rsidRDefault="00BF1736" w:rsidP="00BF1736">
      <w:pPr>
        <w:spacing w:after="0" w:line="240" w:lineRule="auto"/>
        <w:ind w:firstLine="559"/>
        <w:jc w:val="right"/>
        <w:rPr>
          <w:rFonts w:ascii="Times New Roman" w:eastAsia="Calibri" w:hAnsi="Times New Roman" w:cs="Times New Roman"/>
          <w:color w:val="000000" w:themeColor="text1"/>
          <w:sz w:val="24"/>
          <w:szCs w:val="24"/>
        </w:rPr>
      </w:pPr>
    </w:p>
    <w:p w:rsidR="00BF1736" w:rsidRDefault="00BF1736" w:rsidP="00BF1736">
      <w:pPr>
        <w:spacing w:after="0" w:line="240" w:lineRule="auto"/>
        <w:ind w:firstLine="559"/>
        <w:jc w:val="right"/>
        <w:rPr>
          <w:rFonts w:ascii="Times New Roman" w:eastAsia="Calibri" w:hAnsi="Times New Roman" w:cs="Times New Roman"/>
          <w:color w:val="000000" w:themeColor="text1"/>
          <w:sz w:val="24"/>
          <w:szCs w:val="24"/>
        </w:rPr>
      </w:pPr>
    </w:p>
    <w:p w:rsidR="00BF1736" w:rsidRDefault="00BF1736" w:rsidP="00BF1736">
      <w:pPr>
        <w:spacing w:after="0" w:line="240" w:lineRule="auto"/>
        <w:ind w:firstLine="559"/>
        <w:jc w:val="right"/>
        <w:rPr>
          <w:rFonts w:ascii="Times New Roman" w:eastAsia="Calibri" w:hAnsi="Times New Roman" w:cs="Times New Roman"/>
          <w:color w:val="000000" w:themeColor="text1"/>
          <w:sz w:val="24"/>
          <w:szCs w:val="24"/>
        </w:rPr>
      </w:pPr>
    </w:p>
    <w:p w:rsidR="00BF1736" w:rsidRDefault="00BF1736" w:rsidP="00BF1736">
      <w:pPr>
        <w:spacing w:after="0" w:line="240" w:lineRule="auto"/>
        <w:ind w:firstLine="559"/>
        <w:jc w:val="right"/>
        <w:rPr>
          <w:rFonts w:ascii="Times New Roman" w:eastAsia="Calibri" w:hAnsi="Times New Roman" w:cs="Times New Roman"/>
          <w:color w:val="000000" w:themeColor="text1"/>
          <w:sz w:val="24"/>
          <w:szCs w:val="24"/>
        </w:rPr>
      </w:pPr>
    </w:p>
    <w:p w:rsidR="00BF1736" w:rsidRDefault="00BF1736" w:rsidP="00BF1736">
      <w:pPr>
        <w:spacing w:after="0" w:line="240" w:lineRule="auto"/>
        <w:ind w:firstLine="559"/>
        <w:jc w:val="right"/>
        <w:rPr>
          <w:rFonts w:ascii="Times New Roman" w:eastAsia="Calibri" w:hAnsi="Times New Roman" w:cs="Times New Roman"/>
          <w:color w:val="000000" w:themeColor="text1"/>
          <w:sz w:val="24"/>
          <w:szCs w:val="24"/>
        </w:rPr>
      </w:pPr>
    </w:p>
    <w:p w:rsidR="00BF1736" w:rsidRDefault="00BF1736" w:rsidP="00BF1736">
      <w:pPr>
        <w:spacing w:after="0" w:line="240" w:lineRule="auto"/>
        <w:ind w:firstLine="559"/>
        <w:jc w:val="right"/>
        <w:rPr>
          <w:rFonts w:ascii="Times New Roman" w:eastAsia="Calibri" w:hAnsi="Times New Roman" w:cs="Times New Roman"/>
          <w:color w:val="000000" w:themeColor="text1"/>
          <w:sz w:val="24"/>
          <w:szCs w:val="24"/>
        </w:rPr>
      </w:pPr>
    </w:p>
    <w:p w:rsidR="00BF1736" w:rsidRDefault="00BF1736" w:rsidP="00BF1736">
      <w:pPr>
        <w:spacing w:after="0" w:line="240" w:lineRule="auto"/>
        <w:ind w:firstLine="559"/>
        <w:jc w:val="right"/>
        <w:rPr>
          <w:rFonts w:ascii="Times New Roman" w:eastAsia="Calibri" w:hAnsi="Times New Roman" w:cs="Times New Roman"/>
          <w:color w:val="000000" w:themeColor="text1"/>
          <w:sz w:val="24"/>
          <w:szCs w:val="24"/>
        </w:rPr>
      </w:pPr>
    </w:p>
    <w:p w:rsidR="00BF1736" w:rsidRDefault="00BF1736" w:rsidP="00BF1736">
      <w:pPr>
        <w:spacing w:after="0" w:line="240" w:lineRule="auto"/>
        <w:ind w:firstLine="559"/>
        <w:jc w:val="right"/>
        <w:rPr>
          <w:rFonts w:ascii="Times New Roman" w:eastAsia="Calibri" w:hAnsi="Times New Roman" w:cs="Times New Roman"/>
          <w:color w:val="000000" w:themeColor="text1"/>
          <w:sz w:val="24"/>
          <w:szCs w:val="24"/>
        </w:rPr>
      </w:pPr>
    </w:p>
    <w:p w:rsidR="00BF1736" w:rsidRDefault="00BF1736" w:rsidP="00BF1736">
      <w:pPr>
        <w:spacing w:after="0" w:line="240" w:lineRule="auto"/>
        <w:ind w:firstLine="559"/>
        <w:jc w:val="right"/>
        <w:rPr>
          <w:rFonts w:ascii="Times New Roman" w:eastAsia="Calibri" w:hAnsi="Times New Roman" w:cs="Times New Roman"/>
          <w:color w:val="000000" w:themeColor="text1"/>
          <w:sz w:val="24"/>
          <w:szCs w:val="24"/>
        </w:rPr>
      </w:pPr>
    </w:p>
    <w:p w:rsidR="00BF1736" w:rsidRDefault="00BF1736" w:rsidP="00BF1736">
      <w:pPr>
        <w:spacing w:after="0" w:line="240" w:lineRule="auto"/>
        <w:ind w:firstLine="559"/>
        <w:jc w:val="right"/>
        <w:rPr>
          <w:rFonts w:ascii="Times New Roman" w:eastAsia="Calibri" w:hAnsi="Times New Roman" w:cs="Times New Roman"/>
          <w:color w:val="000000" w:themeColor="text1"/>
          <w:sz w:val="24"/>
          <w:szCs w:val="24"/>
        </w:rPr>
      </w:pPr>
    </w:p>
    <w:p w:rsidR="00BF1736" w:rsidRDefault="00BF1736" w:rsidP="00BF1736">
      <w:pPr>
        <w:spacing w:after="0" w:line="240" w:lineRule="auto"/>
        <w:ind w:firstLine="559"/>
        <w:jc w:val="right"/>
        <w:rPr>
          <w:rFonts w:ascii="Times New Roman" w:eastAsia="Calibri" w:hAnsi="Times New Roman" w:cs="Times New Roman"/>
          <w:color w:val="000000" w:themeColor="text1"/>
          <w:sz w:val="24"/>
          <w:szCs w:val="24"/>
        </w:rPr>
      </w:pPr>
    </w:p>
    <w:p w:rsidR="00BF1736" w:rsidRDefault="00BF1736" w:rsidP="00BF1736">
      <w:pPr>
        <w:spacing w:after="0" w:line="240" w:lineRule="auto"/>
        <w:ind w:firstLine="559"/>
        <w:jc w:val="right"/>
        <w:rPr>
          <w:rFonts w:ascii="Times New Roman" w:eastAsia="Calibri" w:hAnsi="Times New Roman" w:cs="Times New Roman"/>
          <w:color w:val="000000" w:themeColor="text1"/>
          <w:sz w:val="24"/>
          <w:szCs w:val="24"/>
        </w:rPr>
      </w:pPr>
    </w:p>
    <w:p w:rsidR="00BF1736" w:rsidRDefault="00BF1736" w:rsidP="00BF1736">
      <w:pPr>
        <w:spacing w:after="0" w:line="240" w:lineRule="auto"/>
        <w:ind w:firstLine="559"/>
        <w:jc w:val="right"/>
        <w:rPr>
          <w:rFonts w:ascii="Times New Roman" w:eastAsia="Calibri" w:hAnsi="Times New Roman" w:cs="Times New Roman"/>
          <w:color w:val="000000" w:themeColor="text1"/>
          <w:sz w:val="24"/>
          <w:szCs w:val="24"/>
        </w:rPr>
      </w:pPr>
    </w:p>
    <w:p w:rsidR="00BF1736" w:rsidRDefault="00BF1736" w:rsidP="00BF1736">
      <w:pPr>
        <w:spacing w:after="0" w:line="240" w:lineRule="auto"/>
        <w:ind w:firstLine="559"/>
        <w:jc w:val="right"/>
        <w:rPr>
          <w:rFonts w:ascii="Times New Roman" w:eastAsia="Calibri" w:hAnsi="Times New Roman" w:cs="Times New Roman"/>
          <w:color w:val="000000" w:themeColor="text1"/>
          <w:sz w:val="24"/>
          <w:szCs w:val="24"/>
        </w:rPr>
      </w:pPr>
    </w:p>
    <w:p w:rsidR="00BF1736" w:rsidRDefault="00BF1736" w:rsidP="00BF1736">
      <w:pPr>
        <w:spacing w:after="0" w:line="240" w:lineRule="auto"/>
        <w:ind w:firstLine="559"/>
        <w:jc w:val="right"/>
        <w:rPr>
          <w:rFonts w:ascii="Times New Roman" w:eastAsia="Calibri" w:hAnsi="Times New Roman" w:cs="Times New Roman"/>
          <w:color w:val="000000" w:themeColor="text1"/>
          <w:sz w:val="24"/>
          <w:szCs w:val="24"/>
        </w:rPr>
      </w:pPr>
    </w:p>
    <w:p w:rsidR="00BF1736" w:rsidRDefault="00BF1736" w:rsidP="00BF1736">
      <w:pPr>
        <w:spacing w:after="0" w:line="240" w:lineRule="auto"/>
        <w:ind w:firstLine="559"/>
        <w:jc w:val="right"/>
        <w:rPr>
          <w:rFonts w:ascii="Times New Roman" w:eastAsia="Calibri" w:hAnsi="Times New Roman" w:cs="Times New Roman"/>
          <w:color w:val="000000" w:themeColor="text1"/>
          <w:sz w:val="24"/>
          <w:szCs w:val="24"/>
        </w:rPr>
      </w:pPr>
    </w:p>
    <w:p w:rsidR="00BF1736" w:rsidRDefault="00BF1736" w:rsidP="00BF1736">
      <w:pPr>
        <w:spacing w:after="0" w:line="240" w:lineRule="auto"/>
        <w:ind w:firstLine="559"/>
        <w:jc w:val="right"/>
        <w:rPr>
          <w:rFonts w:ascii="Times New Roman" w:eastAsia="Calibri" w:hAnsi="Times New Roman" w:cs="Times New Roman"/>
          <w:color w:val="000000" w:themeColor="text1"/>
          <w:sz w:val="24"/>
          <w:szCs w:val="24"/>
        </w:rPr>
      </w:pPr>
    </w:p>
    <w:p w:rsidR="00BF1736" w:rsidRDefault="00BF1736" w:rsidP="00BF1736">
      <w:pPr>
        <w:spacing w:after="0" w:line="240" w:lineRule="auto"/>
        <w:ind w:firstLine="559"/>
        <w:jc w:val="right"/>
        <w:rPr>
          <w:rFonts w:ascii="Times New Roman" w:eastAsia="Calibri" w:hAnsi="Times New Roman" w:cs="Times New Roman"/>
          <w:color w:val="000000" w:themeColor="text1"/>
          <w:sz w:val="24"/>
          <w:szCs w:val="24"/>
        </w:rPr>
      </w:pPr>
    </w:p>
    <w:p w:rsidR="00BF1736" w:rsidRDefault="00BF1736" w:rsidP="00BF1736">
      <w:pPr>
        <w:spacing w:after="0" w:line="240" w:lineRule="auto"/>
        <w:rPr>
          <w:rFonts w:ascii="Times New Roman" w:eastAsia="Calibri" w:hAnsi="Times New Roman" w:cs="Times New Roman"/>
          <w:color w:val="000000" w:themeColor="text1"/>
          <w:sz w:val="24"/>
          <w:szCs w:val="24"/>
        </w:rPr>
      </w:pPr>
    </w:p>
    <w:p w:rsidR="00BF1736" w:rsidRDefault="00BF1736" w:rsidP="00BF1736">
      <w:pPr>
        <w:spacing w:after="0" w:line="240" w:lineRule="auto"/>
        <w:ind w:firstLine="559"/>
        <w:jc w:val="right"/>
        <w:rPr>
          <w:rFonts w:ascii="Times New Roman" w:eastAsia="Calibri" w:hAnsi="Times New Roman" w:cs="Times New Roman"/>
          <w:color w:val="000000" w:themeColor="text1"/>
          <w:sz w:val="24"/>
          <w:szCs w:val="24"/>
        </w:rPr>
      </w:pPr>
    </w:p>
    <w:p w:rsidR="00BF1736" w:rsidRDefault="00BF1736" w:rsidP="00BF1736">
      <w:pPr>
        <w:spacing w:after="0" w:line="240" w:lineRule="auto"/>
        <w:ind w:firstLine="559"/>
        <w:jc w:val="right"/>
        <w:rPr>
          <w:rFonts w:ascii="Times New Roman" w:eastAsia="Calibri" w:hAnsi="Times New Roman" w:cs="Times New Roman"/>
          <w:color w:val="000000" w:themeColor="text1"/>
          <w:sz w:val="24"/>
          <w:szCs w:val="24"/>
        </w:rPr>
      </w:pPr>
    </w:p>
    <w:p w:rsidR="00BF1736" w:rsidRDefault="00BF1736" w:rsidP="00BF1736">
      <w:pPr>
        <w:spacing w:after="0" w:line="240" w:lineRule="auto"/>
        <w:jc w:val="both"/>
        <w:rPr>
          <w:rFonts w:ascii="Times New Roman" w:eastAsia="Calibri" w:hAnsi="Times New Roman" w:cs="Times New Roman"/>
          <w:color w:val="000000" w:themeColor="text1"/>
          <w:sz w:val="20"/>
          <w:szCs w:val="20"/>
        </w:rPr>
      </w:pPr>
    </w:p>
    <w:p w:rsidR="00BF1736" w:rsidRDefault="00BF1736" w:rsidP="00BF1736">
      <w:pPr>
        <w:spacing w:after="0" w:line="240" w:lineRule="auto"/>
        <w:jc w:val="both"/>
        <w:rPr>
          <w:rFonts w:ascii="Times New Roman" w:eastAsia="Calibri" w:hAnsi="Times New Roman" w:cs="Times New Roman"/>
          <w:color w:val="000000" w:themeColor="text1"/>
          <w:sz w:val="20"/>
          <w:szCs w:val="20"/>
        </w:rPr>
      </w:pPr>
    </w:p>
    <w:p w:rsidR="00BF1736" w:rsidRDefault="00BF1736" w:rsidP="00BF1736">
      <w:pPr>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Кошельков Олег Михайлович</w:t>
      </w:r>
    </w:p>
    <w:p w:rsidR="00BF1736" w:rsidRDefault="00BF1736" w:rsidP="00BF1736">
      <w:pPr>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8(835-44) 2-16-10</w:t>
      </w:r>
    </w:p>
    <w:p w:rsidR="00BF1736" w:rsidRDefault="00BF1736" w:rsidP="00BF1736">
      <w:pPr>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                                                                      </w:t>
      </w:r>
    </w:p>
    <w:p w:rsidR="00BF1736" w:rsidRDefault="00BF1736" w:rsidP="00BF1736">
      <w:pPr>
        <w:spacing w:after="0" w:line="240" w:lineRule="auto"/>
        <w:jc w:val="center"/>
        <w:rPr>
          <w:rFonts w:ascii="Times New Roman" w:eastAsia="Calibri" w:hAnsi="Times New Roman" w:cs="Times New Roman"/>
          <w:color w:val="000000" w:themeColor="text1"/>
          <w:sz w:val="20"/>
          <w:szCs w:val="20"/>
        </w:rPr>
      </w:pPr>
    </w:p>
    <w:p w:rsidR="00BF1736" w:rsidRDefault="00BF1736" w:rsidP="00BF1736">
      <w:pPr>
        <w:spacing w:after="0" w:line="240" w:lineRule="auto"/>
        <w:jc w:val="center"/>
        <w:rPr>
          <w:rFonts w:ascii="Times New Roman" w:eastAsia="Calibri" w:hAnsi="Times New Roman" w:cs="Times New Roman"/>
          <w:color w:val="000000" w:themeColor="text1"/>
          <w:sz w:val="20"/>
          <w:szCs w:val="20"/>
        </w:rPr>
      </w:pPr>
    </w:p>
    <w:p w:rsidR="00BF1736" w:rsidRDefault="00BF1736" w:rsidP="00BF1736">
      <w:pPr>
        <w:spacing w:after="0" w:line="240" w:lineRule="auto"/>
        <w:jc w:val="center"/>
        <w:rPr>
          <w:rFonts w:ascii="Times New Roman" w:eastAsia="Calibri" w:hAnsi="Times New Roman" w:cs="Times New Roman"/>
          <w:color w:val="000000" w:themeColor="text1"/>
          <w:sz w:val="20"/>
          <w:szCs w:val="20"/>
        </w:rPr>
      </w:pPr>
    </w:p>
    <w:p w:rsidR="00BF1736" w:rsidRPr="00BF1736" w:rsidRDefault="00BF1736" w:rsidP="00BF1736">
      <w:pPr>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lastRenderedPageBreak/>
        <w:tab/>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r>
      <w:r>
        <w:rPr>
          <w:rFonts w:ascii="Times New Roman" w:eastAsia="Calibri" w:hAnsi="Times New Roman" w:cs="Times New Roman"/>
          <w:color w:val="000000" w:themeColor="text1"/>
          <w:sz w:val="20"/>
          <w:szCs w:val="20"/>
        </w:rPr>
        <w:tab/>
        <w:t xml:space="preserve">    </w:t>
      </w:r>
      <w:r>
        <w:rPr>
          <w:rFonts w:ascii="Times New Roman" w:hAnsi="Times New Roman"/>
          <w:sz w:val="24"/>
          <w:szCs w:val="24"/>
        </w:rPr>
        <w:t>УТВЕРЖДЁН</w:t>
      </w:r>
    </w:p>
    <w:p w:rsidR="00BF1736" w:rsidRDefault="00BF1736" w:rsidP="00BF1736">
      <w:pPr>
        <w:spacing w:after="0" w:line="240" w:lineRule="auto"/>
        <w:ind w:left="3540"/>
        <w:jc w:val="center"/>
        <w:rPr>
          <w:rFonts w:ascii="Times New Roman" w:hAnsi="Times New Roman"/>
          <w:sz w:val="24"/>
          <w:szCs w:val="24"/>
        </w:rPr>
      </w:pPr>
      <w:r>
        <w:rPr>
          <w:rFonts w:ascii="Times New Roman" w:hAnsi="Times New Roman"/>
          <w:sz w:val="24"/>
          <w:szCs w:val="24"/>
        </w:rPr>
        <w:t>постановлением администрации</w:t>
      </w:r>
    </w:p>
    <w:p w:rsidR="00BF1736" w:rsidRDefault="00BF1736" w:rsidP="00BF1736">
      <w:pPr>
        <w:spacing w:after="0" w:line="240" w:lineRule="auto"/>
        <w:ind w:left="3540"/>
        <w:jc w:val="center"/>
        <w:rPr>
          <w:rFonts w:ascii="Times New Roman" w:hAnsi="Times New Roman"/>
          <w:sz w:val="24"/>
          <w:szCs w:val="24"/>
        </w:rPr>
      </w:pPr>
      <w:r>
        <w:rPr>
          <w:rFonts w:ascii="Times New Roman" w:hAnsi="Times New Roman"/>
          <w:sz w:val="24"/>
          <w:szCs w:val="24"/>
        </w:rPr>
        <w:t>Урмарского муниципального округа</w:t>
      </w:r>
    </w:p>
    <w:p w:rsidR="00BF1736" w:rsidRDefault="00BF1736" w:rsidP="00BF1736">
      <w:pPr>
        <w:spacing w:after="0" w:line="240" w:lineRule="auto"/>
        <w:ind w:left="3540"/>
        <w:jc w:val="center"/>
        <w:rPr>
          <w:rFonts w:ascii="Times New Roman" w:hAnsi="Times New Roman"/>
          <w:sz w:val="24"/>
          <w:szCs w:val="24"/>
        </w:rPr>
      </w:pPr>
      <w:r>
        <w:rPr>
          <w:rFonts w:ascii="Times New Roman" w:hAnsi="Times New Roman"/>
          <w:sz w:val="24"/>
          <w:szCs w:val="24"/>
        </w:rPr>
        <w:t xml:space="preserve"> Чувашской Республики</w:t>
      </w:r>
    </w:p>
    <w:p w:rsidR="00BF1736" w:rsidRDefault="00BF1736" w:rsidP="00BF1736">
      <w:pPr>
        <w:spacing w:after="0" w:line="240" w:lineRule="auto"/>
        <w:ind w:left="3540" w:firstLine="709"/>
        <w:jc w:val="both"/>
        <w:rPr>
          <w:rFonts w:ascii="Times New Roman" w:hAnsi="Times New Roman" w:cs="Times New Roman"/>
          <w:color w:val="000000" w:themeColor="text1"/>
          <w:sz w:val="24"/>
          <w:szCs w:val="24"/>
        </w:rPr>
      </w:pPr>
      <w:r>
        <w:rPr>
          <w:rFonts w:ascii="Times New Roman" w:hAnsi="Times New Roman"/>
          <w:sz w:val="24"/>
          <w:szCs w:val="24"/>
        </w:rPr>
        <w:t xml:space="preserve">                   от 24.05.2023 № 620</w:t>
      </w:r>
    </w:p>
    <w:p w:rsidR="00BF1736" w:rsidRDefault="00BF1736" w:rsidP="00BF1736">
      <w:pPr>
        <w:pStyle w:val="30"/>
        <w:spacing w:before="0" w:line="240" w:lineRule="auto"/>
        <w:rPr>
          <w:rFonts w:ascii="Times New Roman" w:eastAsiaTheme="minorEastAsia" w:hAnsi="Times New Roman" w:cs="Times New Roman"/>
          <w:color w:val="000000" w:themeColor="text1"/>
        </w:rPr>
      </w:pPr>
    </w:p>
    <w:p w:rsidR="00BF1736" w:rsidRDefault="00BF1736" w:rsidP="00BF1736">
      <w:pPr>
        <w:pStyle w:val="30"/>
        <w:spacing w:before="0" w:line="240" w:lineRule="auto"/>
        <w:jc w:val="center"/>
        <w:rPr>
          <w:rFonts w:ascii="Times New Roman" w:eastAsiaTheme="minorEastAsia" w:hAnsi="Times New Roman" w:cs="Times New Roman"/>
          <w:color w:val="000000" w:themeColor="text1"/>
        </w:rPr>
      </w:pPr>
    </w:p>
    <w:p w:rsidR="00BF1736" w:rsidRDefault="00BF1736" w:rsidP="00BF1736">
      <w:pPr>
        <w:pStyle w:val="30"/>
        <w:spacing w:before="0" w:line="240" w:lineRule="auto"/>
        <w:jc w:val="center"/>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Порядок</w:t>
      </w:r>
    </w:p>
    <w:p w:rsidR="00BF1736" w:rsidRDefault="00BF1736" w:rsidP="00BF1736">
      <w:pPr>
        <w:spacing w:after="0" w:line="240" w:lineRule="auto"/>
        <w:jc w:val="center"/>
        <w:rPr>
          <w:rFonts w:ascii="Times New Roman" w:eastAsiaTheme="minorEastAsia" w:hAnsi="Times New Roman" w:cs="Times New Roman"/>
          <w:b/>
          <w:bCs/>
          <w:color w:val="000000"/>
          <w:sz w:val="24"/>
          <w:szCs w:val="24"/>
        </w:rPr>
      </w:pPr>
      <w:r>
        <w:rPr>
          <w:rFonts w:ascii="Times New Roman" w:hAnsi="Times New Roman" w:cs="Times New Roman"/>
          <w:b/>
          <w:bCs/>
          <w:color w:val="000000"/>
          <w:sz w:val="24"/>
          <w:szCs w:val="24"/>
        </w:rPr>
        <w:t>представления сведений о доходах, расходах, об имуществе и обязательствах имущественного характера лиц, замещающих должности муниципальной службы Урмарского муниципального округа, и членов их семей для размещения на официальном сайте Урмарского муниципального округа в информационно-телекоммуникационной сети «Интернет» и (или) предоставления для опубликования средствам массовой информации"</w:t>
      </w:r>
    </w:p>
    <w:p w:rsidR="00BF1736" w:rsidRDefault="00BF1736" w:rsidP="00BF1736">
      <w:pPr>
        <w:spacing w:after="0" w:line="240" w:lineRule="auto"/>
        <w:rPr>
          <w:rFonts w:ascii="Times New Roman" w:hAnsi="Times New Roman" w:cs="Times New Roman"/>
          <w:color w:val="000000" w:themeColor="text1"/>
          <w:sz w:val="24"/>
          <w:szCs w:val="24"/>
        </w:rPr>
      </w:pPr>
    </w:p>
    <w:p w:rsidR="00BF1736" w:rsidRPr="00BF1736" w:rsidRDefault="00BF1736" w:rsidP="00BF1736">
      <w:pPr>
        <w:spacing w:after="0" w:line="240" w:lineRule="auto"/>
        <w:ind w:firstLine="55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proofErr w:type="gramStart"/>
      <w:r>
        <w:rPr>
          <w:rFonts w:ascii="Times New Roman" w:hAnsi="Times New Roman" w:cs="Times New Roman"/>
          <w:color w:val="000000" w:themeColor="text1"/>
          <w:sz w:val="24"/>
          <w:szCs w:val="24"/>
        </w:rPr>
        <w:t>Настоящий Порядок определяет процедуру представления сведений о доходах, расходах, об имуществе и обязательствах имущественного характера лицами</w:t>
      </w:r>
      <w:r>
        <w:rPr>
          <w:rFonts w:ascii="Times New Roman" w:hAnsi="Times New Roman" w:cs="Times New Roman"/>
          <w:color w:val="000000"/>
          <w:sz w:val="24"/>
          <w:szCs w:val="24"/>
        </w:rPr>
        <w:t xml:space="preserve">, замещающими должности муниципальной службы  </w:t>
      </w:r>
      <w:r w:rsidRPr="00BF1736">
        <w:rPr>
          <w:rFonts w:ascii="Times New Roman" w:hAnsi="Times New Roman" w:cs="Times New Roman"/>
          <w:color w:val="000000" w:themeColor="text1"/>
          <w:sz w:val="24"/>
          <w:szCs w:val="24"/>
        </w:rPr>
        <w:t>Урмарского муниципального округа, и членов их семей для размещения на официальном сайте Урмарского муниципального округа в информационно-телекоммуникационной сети «Интернет» и (или) предоставления для опубликования средствам массовой информации" (далее соответственно - Порядок, сведения о доходах для размещения в сети «Интернет»).</w:t>
      </w:r>
      <w:proofErr w:type="gramEnd"/>
    </w:p>
    <w:p w:rsidR="00BF1736" w:rsidRPr="00BF1736" w:rsidRDefault="00BF1736" w:rsidP="00BF1736">
      <w:pPr>
        <w:spacing w:after="0" w:line="240" w:lineRule="auto"/>
        <w:ind w:firstLine="559"/>
        <w:jc w:val="both"/>
        <w:rPr>
          <w:rFonts w:ascii="Times New Roman" w:hAnsi="Times New Roman" w:cs="Times New Roman"/>
          <w:color w:val="000000" w:themeColor="text1"/>
          <w:sz w:val="24"/>
          <w:szCs w:val="24"/>
        </w:rPr>
      </w:pPr>
      <w:r w:rsidRPr="00BF1736">
        <w:rPr>
          <w:rFonts w:ascii="Times New Roman" w:hAnsi="Times New Roman" w:cs="Times New Roman"/>
          <w:color w:val="000000" w:themeColor="text1"/>
          <w:sz w:val="24"/>
          <w:szCs w:val="24"/>
        </w:rPr>
        <w:t xml:space="preserve">В настоящем Порядке используются понятия, предусмотренные </w:t>
      </w:r>
      <w:hyperlink r:id="rId12" w:history="1">
        <w:r w:rsidRPr="00BF1736">
          <w:rPr>
            <w:rStyle w:val="aff6"/>
            <w:b w:val="0"/>
            <w:color w:val="000000" w:themeColor="text1"/>
            <w:sz w:val="24"/>
            <w:szCs w:val="24"/>
            <w:u w:val="none"/>
          </w:rPr>
          <w:t>федеральными</w:t>
        </w:r>
        <w:r w:rsidRPr="00BF1736">
          <w:rPr>
            <w:rStyle w:val="aff6"/>
            <w:color w:val="000000" w:themeColor="text1"/>
            <w:sz w:val="24"/>
            <w:szCs w:val="24"/>
            <w:u w:val="none"/>
          </w:rPr>
          <w:t xml:space="preserve"> </w:t>
        </w:r>
        <w:r w:rsidRPr="00BF1736">
          <w:rPr>
            <w:rStyle w:val="aff6"/>
            <w:b w:val="0"/>
            <w:color w:val="000000" w:themeColor="text1"/>
            <w:sz w:val="24"/>
            <w:szCs w:val="24"/>
            <w:u w:val="none"/>
          </w:rPr>
          <w:t>законами</w:t>
        </w:r>
      </w:hyperlink>
      <w:r w:rsidRPr="00BF1736">
        <w:rPr>
          <w:rFonts w:ascii="Times New Roman" w:hAnsi="Times New Roman" w:cs="Times New Roman"/>
          <w:color w:val="000000" w:themeColor="text1"/>
          <w:sz w:val="24"/>
          <w:szCs w:val="24"/>
        </w:rPr>
        <w:t xml:space="preserve"> от 06.10.2003 № 131-ФЗ «Об общих принципах организации местного самоуправления в Российской Федерации», от 25.12.2008 № 273-ФЗ «О противодействии коррупции» и </w:t>
      </w:r>
      <w:hyperlink r:id="rId13" w:history="1">
        <w:r w:rsidRPr="00BF1736">
          <w:rPr>
            <w:rStyle w:val="aff6"/>
            <w:b w:val="0"/>
            <w:color w:val="000000" w:themeColor="text1"/>
            <w:sz w:val="24"/>
            <w:szCs w:val="24"/>
            <w:u w:val="none"/>
          </w:rPr>
          <w:t>Федеральный закон</w:t>
        </w:r>
      </w:hyperlink>
      <w:r w:rsidRPr="00BF1736">
        <w:rPr>
          <w:rFonts w:ascii="Times New Roman" w:hAnsi="Times New Roman" w:cs="Times New Roman"/>
          <w:color w:val="000000" w:themeColor="text1"/>
          <w:sz w:val="24"/>
          <w:szCs w:val="24"/>
        </w:rPr>
        <w:t xml:space="preserve"> от 03.12.2012 № 230-ФЗ «О контроле за соответствием расходов лиц, замещающих государственные должности, и иных лиц их доходам».</w:t>
      </w:r>
    </w:p>
    <w:p w:rsidR="00BF1736" w:rsidRDefault="00BF1736" w:rsidP="00BF1736">
      <w:pPr>
        <w:spacing w:after="0" w:line="240" w:lineRule="auto"/>
        <w:ind w:firstLine="559"/>
        <w:jc w:val="both"/>
        <w:rPr>
          <w:rFonts w:ascii="Times New Roman" w:hAnsi="Times New Roman" w:cs="Times New Roman"/>
          <w:color w:val="000000" w:themeColor="text1"/>
          <w:sz w:val="24"/>
          <w:szCs w:val="24"/>
        </w:rPr>
      </w:pPr>
      <w:r w:rsidRPr="00BF1736">
        <w:rPr>
          <w:rFonts w:ascii="Times New Roman" w:hAnsi="Times New Roman" w:cs="Times New Roman"/>
          <w:color w:val="000000" w:themeColor="text1"/>
          <w:sz w:val="24"/>
          <w:szCs w:val="24"/>
        </w:rPr>
        <w:t xml:space="preserve">2. Сведения о доходах для размещения в сети «Интернет» представляются лицами, замещающими должности муниципальной службы Урмарского муниципального </w:t>
      </w:r>
      <w:r>
        <w:rPr>
          <w:rFonts w:ascii="Times New Roman" w:hAnsi="Times New Roman" w:cs="Times New Roman"/>
          <w:color w:val="000000"/>
          <w:sz w:val="24"/>
          <w:szCs w:val="24"/>
        </w:rPr>
        <w:t>округа</w:t>
      </w:r>
      <w:r>
        <w:rPr>
          <w:rFonts w:ascii="Times New Roman" w:hAnsi="Times New Roman" w:cs="Times New Roman"/>
          <w:color w:val="000000" w:themeColor="text1"/>
          <w:sz w:val="24"/>
          <w:szCs w:val="24"/>
        </w:rPr>
        <w:t>, ежегодно не позднее 30 апреля года, следующего за отчетным, по форме согласно приложению к настоящему Порядку.</w:t>
      </w:r>
    </w:p>
    <w:p w:rsidR="00BF1736" w:rsidRDefault="00BF1736" w:rsidP="00BF1736">
      <w:pPr>
        <w:spacing w:after="0" w:line="240" w:lineRule="auto"/>
        <w:ind w:firstLine="55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Сведения о доходах для размещения в сети «Интернет» представляются в отдел правового и кадрового обеспечения администрации Урмарского муниципального округа, либо должностному лицу, ответственному за работу по профилактике коррупционных и иных правонарушений в администрации Урмарского муниципального округа.</w:t>
      </w:r>
    </w:p>
    <w:p w:rsidR="00BF1736" w:rsidRDefault="00BF1736" w:rsidP="00BF1736">
      <w:pPr>
        <w:spacing w:after="0" w:line="240" w:lineRule="auto"/>
        <w:ind w:firstLine="55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В случае если лицо, замещающее должность муниципальной службы, обнаружило, что в представленных им сведениях о доходах для размещения в сети «Интернет»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истечения срока, предусмотренного пунктом 2 настоящего Порядка.</w:t>
      </w:r>
    </w:p>
    <w:p w:rsidR="00BF1736" w:rsidRDefault="00BF1736" w:rsidP="00BF1736">
      <w:pPr>
        <w:spacing w:after="0" w:line="240" w:lineRule="auto"/>
        <w:ind w:firstLine="55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Сведения о доходах для размещения в сети «Интернет» в порядке, предусмотренном решением Собрания депутатов Урмарского муниципального округа, размещаются на официальном сайте Урмарского муниципального округа в информационно-телекоммуникационной сети «Интернет», а в случае отсутствия этих сведений на официальном сайте Урмарского муниципального округа предоставляются средствам массовой информации для опубликования по их запросам.</w:t>
      </w:r>
    </w:p>
    <w:p w:rsidR="00BF1736" w:rsidRDefault="00BF1736" w:rsidP="00BF1736">
      <w:pPr>
        <w:spacing w:after="0" w:line="240" w:lineRule="auto"/>
        <w:ind w:firstLine="55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Сведения о доходах для размещения в сети «Интернет», представляемые в соответствии с настоящим Порядком лицами, замещающими должности муниципальной </w:t>
      </w:r>
      <w:proofErr w:type="spellStart"/>
      <w:r>
        <w:rPr>
          <w:rFonts w:ascii="Times New Roman" w:hAnsi="Times New Roman" w:cs="Times New Roman"/>
          <w:color w:val="000000" w:themeColor="text1"/>
          <w:sz w:val="24"/>
          <w:szCs w:val="24"/>
        </w:rPr>
        <w:t>службыУрмарского</w:t>
      </w:r>
      <w:proofErr w:type="spellEnd"/>
      <w:r>
        <w:rPr>
          <w:rFonts w:ascii="Times New Roman" w:hAnsi="Times New Roman" w:cs="Times New Roman"/>
          <w:color w:val="000000" w:themeColor="text1"/>
          <w:sz w:val="24"/>
          <w:szCs w:val="24"/>
        </w:rPr>
        <w:t xml:space="preserve"> муниципального округа, хранятся в администрации Урмарского муниципального округа в течение пяти лет со дня их представления.</w:t>
      </w:r>
    </w:p>
    <w:p w:rsidR="00BF1736" w:rsidRDefault="00BF1736" w:rsidP="00BF1736">
      <w:pPr>
        <w:spacing w:after="0" w:line="240" w:lineRule="auto"/>
        <w:ind w:firstLine="559"/>
        <w:jc w:val="both"/>
        <w:rPr>
          <w:rFonts w:ascii="Times New Roman" w:hAnsi="Times New Roman" w:cs="Times New Roman"/>
          <w:color w:val="000000" w:themeColor="text1"/>
          <w:sz w:val="24"/>
          <w:szCs w:val="24"/>
        </w:rPr>
        <w:sectPr w:rsidR="00BF1736" w:rsidSect="00BF1736">
          <w:pgSz w:w="11900" w:h="16800"/>
          <w:pgMar w:top="1440" w:right="799" w:bottom="709" w:left="1843" w:header="720" w:footer="720" w:gutter="0"/>
          <w:cols w:space="720"/>
        </w:sectPr>
      </w:pPr>
      <w:r>
        <w:rPr>
          <w:rFonts w:ascii="Times New Roman" w:hAnsi="Times New Roman" w:cs="Times New Roman"/>
          <w:color w:val="000000" w:themeColor="text1"/>
          <w:sz w:val="24"/>
          <w:szCs w:val="24"/>
        </w:rPr>
        <w:t>По истечении указанного срока сведения о доходах для размещения в сети «Интернет» передаются в архив Урмарского муниципального округа.</w:t>
      </w:r>
    </w:p>
    <w:p w:rsidR="00BF1736" w:rsidRDefault="00BF1736" w:rsidP="00BF1736">
      <w:pPr>
        <w:spacing w:after="0" w:line="240" w:lineRule="auto"/>
        <w:ind w:firstLine="698"/>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w:t>
      </w:r>
    </w:p>
    <w:p w:rsidR="00BF1736" w:rsidRDefault="00BF1736" w:rsidP="00BF1736">
      <w:pPr>
        <w:spacing w:after="0" w:line="240" w:lineRule="auto"/>
        <w:ind w:firstLine="698"/>
        <w:jc w:val="right"/>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к Порядку </w:t>
      </w:r>
      <w:r>
        <w:rPr>
          <w:rFonts w:ascii="Times New Roman" w:hAnsi="Times New Roman" w:cs="Times New Roman"/>
          <w:color w:val="000000"/>
          <w:sz w:val="24"/>
          <w:szCs w:val="24"/>
        </w:rPr>
        <w:t>представления сведений о доходах, расходах, об имуществе</w:t>
      </w:r>
    </w:p>
    <w:p w:rsidR="00BF1736" w:rsidRDefault="00BF1736" w:rsidP="00BF1736">
      <w:pPr>
        <w:spacing w:after="0" w:line="240" w:lineRule="auto"/>
        <w:ind w:firstLine="698"/>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и </w:t>
      </w:r>
      <w:proofErr w:type="gramStart"/>
      <w:r>
        <w:rPr>
          <w:rFonts w:ascii="Times New Roman" w:hAnsi="Times New Roman" w:cs="Times New Roman"/>
          <w:color w:val="000000"/>
          <w:sz w:val="24"/>
          <w:szCs w:val="24"/>
        </w:rPr>
        <w:t>обязательствах</w:t>
      </w:r>
      <w:proofErr w:type="gramEnd"/>
      <w:r>
        <w:rPr>
          <w:rFonts w:ascii="Times New Roman" w:hAnsi="Times New Roman" w:cs="Times New Roman"/>
          <w:color w:val="000000"/>
          <w:sz w:val="24"/>
          <w:szCs w:val="24"/>
        </w:rPr>
        <w:t xml:space="preserve"> имущественного характера лиц, замещающих </w:t>
      </w:r>
    </w:p>
    <w:p w:rsidR="00BF1736" w:rsidRDefault="00BF1736" w:rsidP="00BF1736">
      <w:pPr>
        <w:spacing w:after="0" w:line="240" w:lineRule="auto"/>
        <w:ind w:firstLine="698"/>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должности муниципальной службы Урмарского муниципального округа, </w:t>
      </w:r>
    </w:p>
    <w:p w:rsidR="00BF1736" w:rsidRDefault="00BF1736" w:rsidP="00BF1736">
      <w:pPr>
        <w:spacing w:after="0" w:line="240" w:lineRule="auto"/>
        <w:ind w:firstLine="698"/>
        <w:jc w:val="right"/>
        <w:rPr>
          <w:rFonts w:ascii="Times New Roman" w:hAnsi="Times New Roman" w:cs="Times New Roman"/>
          <w:color w:val="000000"/>
          <w:sz w:val="24"/>
          <w:szCs w:val="24"/>
        </w:rPr>
      </w:pPr>
      <w:r>
        <w:rPr>
          <w:rFonts w:ascii="Times New Roman" w:hAnsi="Times New Roman" w:cs="Times New Roman"/>
          <w:color w:val="000000"/>
          <w:sz w:val="24"/>
          <w:szCs w:val="24"/>
        </w:rPr>
        <w:t>и членов их семей для размещения на официальном сайте Урмарского муниципального</w:t>
      </w:r>
    </w:p>
    <w:p w:rsidR="00BF1736" w:rsidRDefault="00BF1736" w:rsidP="00BF1736">
      <w:pPr>
        <w:spacing w:after="0" w:line="240" w:lineRule="auto"/>
        <w:ind w:firstLine="698"/>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округа в информационно-телекоммуникационной сети «Интернет» и (или) </w:t>
      </w:r>
    </w:p>
    <w:p w:rsidR="00BF1736" w:rsidRDefault="00BF1736" w:rsidP="00BF1736">
      <w:pPr>
        <w:spacing w:after="0" w:line="240" w:lineRule="auto"/>
        <w:ind w:firstLine="698"/>
        <w:jc w:val="right"/>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предоставления для опубликования средствам массовой информации"</w:t>
      </w:r>
    </w:p>
    <w:p w:rsidR="00BF1736" w:rsidRDefault="00BF1736" w:rsidP="00BF1736">
      <w:pPr>
        <w:spacing w:after="0" w:line="240" w:lineRule="auto"/>
        <w:ind w:firstLine="698"/>
        <w:jc w:val="right"/>
        <w:rPr>
          <w:rFonts w:ascii="Times New Roman" w:hAnsi="Times New Roman" w:cs="Times New Roman"/>
          <w:color w:val="000000" w:themeColor="text1"/>
          <w:sz w:val="24"/>
          <w:szCs w:val="24"/>
        </w:rPr>
      </w:pPr>
    </w:p>
    <w:p w:rsidR="00BF1736" w:rsidRDefault="00BF1736" w:rsidP="00BF1736">
      <w:pPr>
        <w:spacing w:after="0" w:line="240" w:lineRule="auto"/>
        <w:jc w:val="center"/>
        <w:rPr>
          <w:rFonts w:ascii="Times New Roman" w:hAnsi="Times New Roman" w:cs="Times New Roman"/>
          <w:color w:val="000000" w:themeColor="text1"/>
          <w:sz w:val="24"/>
          <w:szCs w:val="24"/>
        </w:rPr>
      </w:pPr>
    </w:p>
    <w:p w:rsidR="00BF1736" w:rsidRDefault="00BF1736" w:rsidP="00BF173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СВЕДЕНИЯ</w:t>
      </w:r>
    </w:p>
    <w:p w:rsidR="00BF1736" w:rsidRDefault="00BF1736" w:rsidP="00BF173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 доходах, расходах, об имуществе и обязательствах</w:t>
      </w:r>
    </w:p>
    <w:p w:rsidR="00BF1736" w:rsidRDefault="00BF1736" w:rsidP="00BF173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имущественного характера лиц, </w:t>
      </w:r>
      <w:r>
        <w:rPr>
          <w:rFonts w:ascii="Times New Roman" w:hAnsi="Times New Roman" w:cs="Times New Roman"/>
          <w:color w:val="000000"/>
          <w:sz w:val="24"/>
          <w:szCs w:val="24"/>
        </w:rPr>
        <w:t>замещающих должности муниципальной службы Урмарского муниципального округа</w:t>
      </w:r>
      <w:r>
        <w:rPr>
          <w:rFonts w:ascii="Times New Roman" w:hAnsi="Times New Roman" w:cs="Times New Roman"/>
          <w:color w:val="000000" w:themeColor="text1"/>
          <w:sz w:val="24"/>
          <w:szCs w:val="24"/>
        </w:rPr>
        <w:t>, и членов их семей для размещения на официальном сайте Урмарского муниципального округа в информационно-телекоммуникационной сети «Интернет»</w:t>
      </w:r>
    </w:p>
    <w:p w:rsidR="00BF1736" w:rsidRDefault="00BF1736" w:rsidP="00BF173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 (или) предоставления для опубликования средствам</w:t>
      </w:r>
    </w:p>
    <w:p w:rsidR="00BF1736" w:rsidRDefault="00BF1736" w:rsidP="00BF173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массовой информации за период</w:t>
      </w:r>
    </w:p>
    <w:p w:rsidR="00BF1736" w:rsidRDefault="00BF1736" w:rsidP="00BF173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1 января по 31 декабря _______ года</w:t>
      </w:r>
    </w:p>
    <w:p w:rsidR="00BF1736" w:rsidRDefault="00BF1736" w:rsidP="00BF1736">
      <w:pPr>
        <w:spacing w:after="0" w:line="240" w:lineRule="auto"/>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14"/>
        <w:gridCol w:w="850"/>
        <w:gridCol w:w="1134"/>
        <w:gridCol w:w="923"/>
        <w:gridCol w:w="923"/>
        <w:gridCol w:w="1052"/>
        <w:gridCol w:w="1134"/>
        <w:gridCol w:w="850"/>
        <w:gridCol w:w="926"/>
        <w:gridCol w:w="3969"/>
      </w:tblGrid>
      <w:tr w:rsidR="00BF1736" w:rsidTr="00BF1736">
        <w:tc>
          <w:tcPr>
            <w:tcW w:w="1814" w:type="dxa"/>
            <w:vMerge w:val="restart"/>
            <w:tcBorders>
              <w:top w:val="single" w:sz="4" w:space="0" w:color="auto"/>
              <w:left w:val="nil"/>
              <w:bottom w:val="single" w:sz="4" w:space="0" w:color="auto"/>
              <w:right w:val="single" w:sz="4" w:space="0" w:color="auto"/>
            </w:tcBorders>
            <w:hideMark/>
          </w:tcPr>
          <w:p w:rsidR="00BF1736" w:rsidRDefault="00BF1736">
            <w:pPr>
              <w:pStyle w:val="aff7"/>
              <w:spacing w:line="276" w:lineRule="auto"/>
              <w:jc w:val="center"/>
              <w:rPr>
                <w:rFonts w:ascii="Times New Roman" w:hAnsi="Times New Roman"/>
                <w:color w:val="000000" w:themeColor="text1"/>
                <w:lang w:eastAsia="en-US"/>
              </w:rPr>
            </w:pPr>
            <w:r>
              <w:rPr>
                <w:rFonts w:ascii="Times New Roman" w:hAnsi="Times New Roman"/>
                <w:color w:val="000000" w:themeColor="text1"/>
                <w:lang w:eastAsia="en-US"/>
              </w:rPr>
              <w:t>Фамилия и инициалы лица, чьи сведения размещаются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BF1736" w:rsidRDefault="00BF1736">
            <w:pPr>
              <w:pStyle w:val="aff7"/>
              <w:spacing w:line="276" w:lineRule="auto"/>
              <w:jc w:val="center"/>
              <w:rPr>
                <w:rFonts w:ascii="Times New Roman" w:hAnsi="Times New Roman"/>
                <w:color w:val="000000" w:themeColor="text1"/>
                <w:lang w:eastAsia="en-US"/>
              </w:rPr>
            </w:pPr>
            <w:r>
              <w:rPr>
                <w:rFonts w:ascii="Times New Roman" w:hAnsi="Times New Roman"/>
                <w:color w:val="000000" w:themeColor="text1"/>
                <w:lang w:eastAsia="en-US"/>
              </w:rPr>
              <w:t>Декларированный годовой доход (руб.)</w:t>
            </w:r>
          </w:p>
        </w:tc>
        <w:tc>
          <w:tcPr>
            <w:tcW w:w="4032" w:type="dxa"/>
            <w:gridSpan w:val="4"/>
            <w:tcBorders>
              <w:top w:val="single" w:sz="4" w:space="0" w:color="auto"/>
              <w:left w:val="single" w:sz="4" w:space="0" w:color="auto"/>
              <w:bottom w:val="single" w:sz="4" w:space="0" w:color="auto"/>
              <w:right w:val="single" w:sz="4" w:space="0" w:color="auto"/>
            </w:tcBorders>
            <w:hideMark/>
          </w:tcPr>
          <w:p w:rsidR="00BF1736" w:rsidRDefault="00BF1736">
            <w:pPr>
              <w:pStyle w:val="aff7"/>
              <w:spacing w:line="276" w:lineRule="auto"/>
              <w:ind w:firstLine="63"/>
              <w:jc w:val="center"/>
              <w:rPr>
                <w:rFonts w:ascii="Times New Roman" w:hAnsi="Times New Roman"/>
                <w:color w:val="000000" w:themeColor="text1"/>
                <w:lang w:eastAsia="en-US"/>
              </w:rPr>
            </w:pPr>
            <w:r>
              <w:rPr>
                <w:rFonts w:ascii="Times New Roman" w:hAnsi="Times New Roman"/>
                <w:color w:val="000000" w:themeColor="text1"/>
                <w:lang w:eastAsia="en-US"/>
              </w:rPr>
              <w:t>Перечень объектов недвижимого имущества и транспортных средств, принадлежащих на праве собственности</w:t>
            </w:r>
          </w:p>
        </w:tc>
        <w:tc>
          <w:tcPr>
            <w:tcW w:w="2910" w:type="dxa"/>
            <w:gridSpan w:val="3"/>
            <w:tcBorders>
              <w:top w:val="single" w:sz="4" w:space="0" w:color="auto"/>
              <w:left w:val="single" w:sz="4" w:space="0" w:color="auto"/>
              <w:bottom w:val="single" w:sz="4" w:space="0" w:color="auto"/>
              <w:right w:val="single" w:sz="4" w:space="0" w:color="auto"/>
            </w:tcBorders>
            <w:hideMark/>
          </w:tcPr>
          <w:p w:rsidR="00BF1736" w:rsidRDefault="00BF1736">
            <w:pPr>
              <w:pStyle w:val="aff7"/>
              <w:spacing w:line="276" w:lineRule="auto"/>
              <w:jc w:val="center"/>
              <w:rPr>
                <w:rFonts w:ascii="Times New Roman" w:hAnsi="Times New Roman"/>
                <w:color w:val="000000" w:themeColor="text1"/>
                <w:lang w:eastAsia="en-US"/>
              </w:rPr>
            </w:pPr>
            <w:r>
              <w:rPr>
                <w:rFonts w:ascii="Times New Roman" w:hAnsi="Times New Roman"/>
                <w:color w:val="000000" w:themeColor="text1"/>
                <w:lang w:eastAsia="en-US"/>
              </w:rPr>
              <w:t>Перечень объектов недвижимого имущества, находящихся в пользовании</w:t>
            </w:r>
          </w:p>
        </w:tc>
        <w:tc>
          <w:tcPr>
            <w:tcW w:w="3969" w:type="dxa"/>
            <w:vMerge w:val="restart"/>
            <w:tcBorders>
              <w:top w:val="single" w:sz="4" w:space="0" w:color="auto"/>
              <w:left w:val="single" w:sz="4" w:space="0" w:color="auto"/>
              <w:bottom w:val="single" w:sz="4" w:space="0" w:color="auto"/>
              <w:right w:val="nil"/>
            </w:tcBorders>
            <w:hideMark/>
          </w:tcPr>
          <w:p w:rsidR="00BF1736" w:rsidRDefault="00BF1736">
            <w:pPr>
              <w:pStyle w:val="aff7"/>
              <w:spacing w:line="276" w:lineRule="auto"/>
              <w:jc w:val="center"/>
              <w:rPr>
                <w:rFonts w:ascii="Times New Roman" w:hAnsi="Times New Roman"/>
                <w:color w:val="000000" w:themeColor="text1"/>
                <w:lang w:eastAsia="en-US"/>
              </w:rPr>
            </w:pPr>
            <w:proofErr w:type="gramStart"/>
            <w:r>
              <w:rPr>
                <w:rFonts w:ascii="Times New Roman" w:hAnsi="Times New Roman"/>
                <w:color w:val="000000" w:themeColor="text1"/>
                <w:lang w:eastAsia="en-US"/>
              </w:rPr>
              <w:t xml:space="preserve">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муниципальную должность </w:t>
            </w:r>
            <w:r>
              <w:rPr>
                <w:rFonts w:ascii="Times New Roman" w:hAnsi="Times New Roman"/>
                <w:color w:val="000000" w:themeColor="text1"/>
                <w:lang w:eastAsia="en-US"/>
              </w:rPr>
              <w:lastRenderedPageBreak/>
              <w:t>депутата, и его супруги (супруга) за три последних года, предшествующих отчетному</w:t>
            </w:r>
            <w:proofErr w:type="gramEnd"/>
            <w:r>
              <w:rPr>
                <w:rFonts w:ascii="Times New Roman" w:hAnsi="Times New Roman"/>
                <w:color w:val="000000" w:themeColor="text1"/>
                <w:lang w:eastAsia="en-US"/>
              </w:rPr>
              <w:t xml:space="preserve"> периоду</w:t>
            </w:r>
          </w:p>
        </w:tc>
      </w:tr>
      <w:tr w:rsidR="00BF1736" w:rsidTr="00BF1736">
        <w:tc>
          <w:tcPr>
            <w:tcW w:w="1814" w:type="dxa"/>
            <w:vMerge/>
            <w:tcBorders>
              <w:top w:val="single" w:sz="4" w:space="0" w:color="auto"/>
              <w:left w:val="nil"/>
              <w:bottom w:val="single" w:sz="4" w:space="0" w:color="auto"/>
              <w:right w:val="single" w:sz="4" w:space="0" w:color="auto"/>
            </w:tcBorders>
            <w:vAlign w:val="center"/>
            <w:hideMark/>
          </w:tcPr>
          <w:p w:rsidR="00BF1736" w:rsidRDefault="00BF1736">
            <w:pPr>
              <w:spacing w:after="0" w:line="240" w:lineRule="auto"/>
              <w:rPr>
                <w:rFonts w:ascii="Times New Roman" w:eastAsiaTheme="minorEastAsia" w:hAnsi="Times New Roman" w:cs="Times New Roman"/>
                <w:color w:val="000000" w:themeColor="text1"/>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F1736" w:rsidRDefault="00BF1736">
            <w:pPr>
              <w:spacing w:after="0" w:line="240" w:lineRule="auto"/>
              <w:rPr>
                <w:rFonts w:ascii="Times New Roman" w:eastAsiaTheme="minorEastAsia"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F1736" w:rsidRDefault="00BF1736">
            <w:pPr>
              <w:pStyle w:val="aff7"/>
              <w:spacing w:line="276" w:lineRule="auto"/>
              <w:jc w:val="center"/>
              <w:rPr>
                <w:rFonts w:ascii="Times New Roman" w:hAnsi="Times New Roman"/>
                <w:color w:val="000000" w:themeColor="text1"/>
                <w:lang w:eastAsia="en-US"/>
              </w:rPr>
            </w:pPr>
            <w:r>
              <w:rPr>
                <w:rFonts w:ascii="Times New Roman" w:hAnsi="Times New Roman"/>
                <w:color w:val="000000" w:themeColor="text1"/>
                <w:lang w:eastAsia="en-US"/>
              </w:rPr>
              <w:t>вид объектов недвижимости</w:t>
            </w:r>
          </w:p>
        </w:tc>
        <w:tc>
          <w:tcPr>
            <w:tcW w:w="923" w:type="dxa"/>
            <w:tcBorders>
              <w:top w:val="single" w:sz="4" w:space="0" w:color="auto"/>
              <w:left w:val="single" w:sz="4" w:space="0" w:color="auto"/>
              <w:bottom w:val="single" w:sz="4" w:space="0" w:color="auto"/>
              <w:right w:val="single" w:sz="4" w:space="0" w:color="auto"/>
            </w:tcBorders>
            <w:hideMark/>
          </w:tcPr>
          <w:p w:rsidR="00BF1736" w:rsidRDefault="00BF1736">
            <w:pPr>
              <w:pStyle w:val="aff7"/>
              <w:spacing w:line="276" w:lineRule="auto"/>
              <w:jc w:val="center"/>
              <w:rPr>
                <w:rFonts w:ascii="Times New Roman" w:hAnsi="Times New Roman"/>
                <w:color w:val="000000" w:themeColor="text1"/>
                <w:lang w:eastAsia="en-US"/>
              </w:rPr>
            </w:pPr>
            <w:r>
              <w:rPr>
                <w:rFonts w:ascii="Times New Roman" w:hAnsi="Times New Roman"/>
                <w:color w:val="000000" w:themeColor="text1"/>
                <w:lang w:eastAsia="en-US"/>
              </w:rPr>
              <w:t>площадь (кв. м)</w:t>
            </w:r>
          </w:p>
        </w:tc>
        <w:tc>
          <w:tcPr>
            <w:tcW w:w="923" w:type="dxa"/>
            <w:tcBorders>
              <w:top w:val="single" w:sz="4" w:space="0" w:color="auto"/>
              <w:left w:val="single" w:sz="4" w:space="0" w:color="auto"/>
              <w:bottom w:val="single" w:sz="4" w:space="0" w:color="auto"/>
              <w:right w:val="single" w:sz="4" w:space="0" w:color="auto"/>
            </w:tcBorders>
            <w:hideMark/>
          </w:tcPr>
          <w:p w:rsidR="00BF1736" w:rsidRDefault="00BF1736">
            <w:pPr>
              <w:pStyle w:val="aff7"/>
              <w:spacing w:line="276" w:lineRule="auto"/>
              <w:jc w:val="center"/>
              <w:rPr>
                <w:rFonts w:ascii="Times New Roman" w:hAnsi="Times New Roman"/>
                <w:color w:val="000000" w:themeColor="text1"/>
                <w:lang w:eastAsia="en-US"/>
              </w:rPr>
            </w:pPr>
            <w:r>
              <w:rPr>
                <w:rFonts w:ascii="Times New Roman" w:hAnsi="Times New Roman"/>
                <w:color w:val="000000" w:themeColor="text1"/>
                <w:lang w:eastAsia="en-US"/>
              </w:rPr>
              <w:t>страна расположения</w:t>
            </w:r>
          </w:p>
        </w:tc>
        <w:tc>
          <w:tcPr>
            <w:tcW w:w="1052" w:type="dxa"/>
            <w:tcBorders>
              <w:top w:val="single" w:sz="4" w:space="0" w:color="auto"/>
              <w:left w:val="single" w:sz="4" w:space="0" w:color="auto"/>
              <w:bottom w:val="single" w:sz="4" w:space="0" w:color="auto"/>
              <w:right w:val="single" w:sz="4" w:space="0" w:color="auto"/>
            </w:tcBorders>
            <w:hideMark/>
          </w:tcPr>
          <w:p w:rsidR="00BF1736" w:rsidRDefault="00BF1736">
            <w:pPr>
              <w:pStyle w:val="aff7"/>
              <w:spacing w:line="276" w:lineRule="auto"/>
              <w:ind w:firstLine="63"/>
              <w:jc w:val="center"/>
              <w:rPr>
                <w:rFonts w:ascii="Times New Roman" w:hAnsi="Times New Roman"/>
                <w:color w:val="000000" w:themeColor="text1"/>
                <w:lang w:eastAsia="en-US"/>
              </w:rPr>
            </w:pPr>
            <w:r>
              <w:rPr>
                <w:rFonts w:ascii="Times New Roman" w:hAnsi="Times New Roman"/>
                <w:color w:val="000000" w:themeColor="text1"/>
                <w:lang w:eastAsia="en-US"/>
              </w:rPr>
              <w:t>транспортные средства</w:t>
            </w:r>
          </w:p>
        </w:tc>
        <w:tc>
          <w:tcPr>
            <w:tcW w:w="1134" w:type="dxa"/>
            <w:tcBorders>
              <w:top w:val="single" w:sz="4" w:space="0" w:color="auto"/>
              <w:left w:val="single" w:sz="4" w:space="0" w:color="auto"/>
              <w:bottom w:val="single" w:sz="4" w:space="0" w:color="auto"/>
              <w:right w:val="single" w:sz="4" w:space="0" w:color="auto"/>
            </w:tcBorders>
            <w:hideMark/>
          </w:tcPr>
          <w:p w:rsidR="00BF1736" w:rsidRDefault="00BF1736">
            <w:pPr>
              <w:pStyle w:val="aff7"/>
              <w:spacing w:line="276" w:lineRule="auto"/>
              <w:jc w:val="center"/>
              <w:rPr>
                <w:rFonts w:ascii="Times New Roman" w:hAnsi="Times New Roman"/>
                <w:color w:val="000000" w:themeColor="text1"/>
                <w:lang w:eastAsia="en-US"/>
              </w:rPr>
            </w:pPr>
            <w:r>
              <w:rPr>
                <w:rFonts w:ascii="Times New Roman" w:hAnsi="Times New Roman"/>
                <w:color w:val="000000" w:themeColor="text1"/>
                <w:lang w:eastAsia="en-US"/>
              </w:rPr>
              <w:t>вид объектов недвижимости</w:t>
            </w:r>
          </w:p>
        </w:tc>
        <w:tc>
          <w:tcPr>
            <w:tcW w:w="850" w:type="dxa"/>
            <w:tcBorders>
              <w:top w:val="single" w:sz="4" w:space="0" w:color="auto"/>
              <w:left w:val="single" w:sz="4" w:space="0" w:color="auto"/>
              <w:bottom w:val="single" w:sz="4" w:space="0" w:color="auto"/>
              <w:right w:val="single" w:sz="4" w:space="0" w:color="auto"/>
            </w:tcBorders>
            <w:hideMark/>
          </w:tcPr>
          <w:p w:rsidR="00BF1736" w:rsidRDefault="00BF1736">
            <w:pPr>
              <w:pStyle w:val="aff7"/>
              <w:spacing w:line="276" w:lineRule="auto"/>
              <w:jc w:val="center"/>
              <w:rPr>
                <w:rFonts w:ascii="Times New Roman" w:hAnsi="Times New Roman"/>
                <w:color w:val="000000" w:themeColor="text1"/>
                <w:lang w:eastAsia="en-US"/>
              </w:rPr>
            </w:pPr>
            <w:r>
              <w:rPr>
                <w:rFonts w:ascii="Times New Roman" w:hAnsi="Times New Roman"/>
                <w:color w:val="000000" w:themeColor="text1"/>
                <w:lang w:eastAsia="en-US"/>
              </w:rPr>
              <w:t>площадь (кв. м)</w:t>
            </w:r>
          </w:p>
        </w:tc>
        <w:tc>
          <w:tcPr>
            <w:tcW w:w="926" w:type="dxa"/>
            <w:tcBorders>
              <w:top w:val="single" w:sz="4" w:space="0" w:color="auto"/>
              <w:left w:val="single" w:sz="4" w:space="0" w:color="auto"/>
              <w:bottom w:val="single" w:sz="4" w:space="0" w:color="auto"/>
              <w:right w:val="single" w:sz="4" w:space="0" w:color="auto"/>
            </w:tcBorders>
            <w:hideMark/>
          </w:tcPr>
          <w:p w:rsidR="00BF1736" w:rsidRDefault="00BF1736">
            <w:pPr>
              <w:pStyle w:val="aff7"/>
              <w:spacing w:line="276" w:lineRule="auto"/>
              <w:jc w:val="center"/>
              <w:rPr>
                <w:rFonts w:ascii="Times New Roman" w:hAnsi="Times New Roman"/>
                <w:color w:val="000000" w:themeColor="text1"/>
                <w:lang w:eastAsia="en-US"/>
              </w:rPr>
            </w:pPr>
            <w:r>
              <w:rPr>
                <w:rFonts w:ascii="Times New Roman" w:hAnsi="Times New Roman"/>
                <w:color w:val="000000" w:themeColor="text1"/>
                <w:lang w:eastAsia="en-US"/>
              </w:rPr>
              <w:t>страна расположения</w:t>
            </w:r>
          </w:p>
        </w:tc>
        <w:tc>
          <w:tcPr>
            <w:tcW w:w="3969" w:type="dxa"/>
            <w:vMerge/>
            <w:tcBorders>
              <w:top w:val="single" w:sz="4" w:space="0" w:color="auto"/>
              <w:left w:val="single" w:sz="4" w:space="0" w:color="auto"/>
              <w:bottom w:val="single" w:sz="4" w:space="0" w:color="auto"/>
              <w:right w:val="nil"/>
            </w:tcBorders>
            <w:vAlign w:val="center"/>
            <w:hideMark/>
          </w:tcPr>
          <w:p w:rsidR="00BF1736" w:rsidRDefault="00BF1736">
            <w:pPr>
              <w:spacing w:after="0" w:line="240" w:lineRule="auto"/>
              <w:rPr>
                <w:rFonts w:ascii="Times New Roman" w:eastAsiaTheme="minorEastAsia" w:hAnsi="Times New Roman" w:cs="Times New Roman"/>
                <w:color w:val="000000" w:themeColor="text1"/>
                <w:sz w:val="24"/>
                <w:szCs w:val="24"/>
              </w:rPr>
            </w:pPr>
          </w:p>
        </w:tc>
      </w:tr>
      <w:tr w:rsidR="00BF1736" w:rsidTr="00BF1736">
        <w:tc>
          <w:tcPr>
            <w:tcW w:w="1814" w:type="dxa"/>
            <w:tcBorders>
              <w:top w:val="single" w:sz="4" w:space="0" w:color="auto"/>
              <w:left w:val="nil"/>
              <w:bottom w:val="single" w:sz="4" w:space="0" w:color="auto"/>
              <w:right w:val="single" w:sz="4" w:space="0" w:color="auto"/>
            </w:tcBorders>
            <w:hideMark/>
          </w:tcPr>
          <w:p w:rsidR="00BF1736" w:rsidRDefault="00BF1736">
            <w:pPr>
              <w:pStyle w:val="aff7"/>
              <w:spacing w:line="276" w:lineRule="auto"/>
              <w:ind w:firstLine="559"/>
              <w:jc w:val="center"/>
              <w:rPr>
                <w:rFonts w:ascii="Times New Roman" w:hAnsi="Times New Roman"/>
                <w:color w:val="000000" w:themeColor="text1"/>
                <w:lang w:eastAsia="en-US"/>
              </w:rPr>
            </w:pPr>
            <w:r>
              <w:rPr>
                <w:rFonts w:ascii="Times New Roman" w:hAnsi="Times New Roman"/>
                <w:color w:val="000000" w:themeColor="text1"/>
                <w:lang w:eastAsia="en-US"/>
              </w:rPr>
              <w:lastRenderedPageBreak/>
              <w:t>1</w:t>
            </w:r>
          </w:p>
        </w:tc>
        <w:tc>
          <w:tcPr>
            <w:tcW w:w="850" w:type="dxa"/>
            <w:tcBorders>
              <w:top w:val="single" w:sz="4" w:space="0" w:color="auto"/>
              <w:left w:val="single" w:sz="4" w:space="0" w:color="auto"/>
              <w:bottom w:val="single" w:sz="4" w:space="0" w:color="auto"/>
              <w:right w:val="single" w:sz="4" w:space="0" w:color="auto"/>
            </w:tcBorders>
            <w:hideMark/>
          </w:tcPr>
          <w:p w:rsidR="00BF1736" w:rsidRDefault="00BF1736">
            <w:pPr>
              <w:pStyle w:val="aff7"/>
              <w:spacing w:line="276" w:lineRule="auto"/>
              <w:ind w:firstLine="559"/>
              <w:jc w:val="center"/>
              <w:rPr>
                <w:rFonts w:ascii="Times New Roman" w:hAnsi="Times New Roman"/>
                <w:color w:val="000000" w:themeColor="text1"/>
                <w:lang w:eastAsia="en-US"/>
              </w:rPr>
            </w:pPr>
            <w:r>
              <w:rPr>
                <w:rFonts w:ascii="Times New Roman" w:hAnsi="Times New Roman"/>
                <w:color w:val="000000" w:themeColor="text1"/>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BF1736" w:rsidRDefault="00BF1736">
            <w:pPr>
              <w:pStyle w:val="aff7"/>
              <w:spacing w:line="276" w:lineRule="auto"/>
              <w:ind w:firstLine="559"/>
              <w:jc w:val="center"/>
              <w:rPr>
                <w:rFonts w:ascii="Times New Roman" w:hAnsi="Times New Roman"/>
                <w:color w:val="000000" w:themeColor="text1"/>
                <w:lang w:eastAsia="en-US"/>
              </w:rPr>
            </w:pPr>
            <w:r>
              <w:rPr>
                <w:rFonts w:ascii="Times New Roman" w:hAnsi="Times New Roman"/>
                <w:color w:val="000000" w:themeColor="text1"/>
                <w:lang w:eastAsia="en-US"/>
              </w:rPr>
              <w:t>3</w:t>
            </w:r>
          </w:p>
        </w:tc>
        <w:tc>
          <w:tcPr>
            <w:tcW w:w="923" w:type="dxa"/>
            <w:tcBorders>
              <w:top w:val="single" w:sz="4" w:space="0" w:color="auto"/>
              <w:left w:val="single" w:sz="4" w:space="0" w:color="auto"/>
              <w:bottom w:val="single" w:sz="4" w:space="0" w:color="auto"/>
              <w:right w:val="single" w:sz="4" w:space="0" w:color="auto"/>
            </w:tcBorders>
            <w:hideMark/>
          </w:tcPr>
          <w:p w:rsidR="00BF1736" w:rsidRDefault="00BF1736">
            <w:pPr>
              <w:pStyle w:val="aff7"/>
              <w:spacing w:line="276" w:lineRule="auto"/>
              <w:ind w:firstLine="559"/>
              <w:jc w:val="center"/>
              <w:rPr>
                <w:rFonts w:ascii="Times New Roman" w:hAnsi="Times New Roman"/>
                <w:color w:val="000000" w:themeColor="text1"/>
                <w:lang w:eastAsia="en-US"/>
              </w:rPr>
            </w:pPr>
            <w:r>
              <w:rPr>
                <w:rFonts w:ascii="Times New Roman" w:hAnsi="Times New Roman"/>
                <w:color w:val="000000" w:themeColor="text1"/>
                <w:lang w:eastAsia="en-US"/>
              </w:rPr>
              <w:t>4</w:t>
            </w:r>
          </w:p>
        </w:tc>
        <w:tc>
          <w:tcPr>
            <w:tcW w:w="923" w:type="dxa"/>
            <w:tcBorders>
              <w:top w:val="single" w:sz="4" w:space="0" w:color="auto"/>
              <w:left w:val="single" w:sz="4" w:space="0" w:color="auto"/>
              <w:bottom w:val="single" w:sz="4" w:space="0" w:color="auto"/>
              <w:right w:val="single" w:sz="4" w:space="0" w:color="auto"/>
            </w:tcBorders>
            <w:hideMark/>
          </w:tcPr>
          <w:p w:rsidR="00BF1736" w:rsidRDefault="00BF1736">
            <w:pPr>
              <w:pStyle w:val="aff7"/>
              <w:spacing w:line="276" w:lineRule="auto"/>
              <w:ind w:firstLine="559"/>
              <w:jc w:val="center"/>
              <w:rPr>
                <w:rFonts w:ascii="Times New Roman" w:hAnsi="Times New Roman"/>
                <w:color w:val="000000" w:themeColor="text1"/>
                <w:lang w:eastAsia="en-US"/>
              </w:rPr>
            </w:pPr>
            <w:r>
              <w:rPr>
                <w:rFonts w:ascii="Times New Roman" w:hAnsi="Times New Roman"/>
                <w:color w:val="000000" w:themeColor="text1"/>
                <w:lang w:eastAsia="en-US"/>
              </w:rPr>
              <w:t>5</w:t>
            </w:r>
          </w:p>
        </w:tc>
        <w:tc>
          <w:tcPr>
            <w:tcW w:w="1052" w:type="dxa"/>
            <w:tcBorders>
              <w:top w:val="single" w:sz="4" w:space="0" w:color="auto"/>
              <w:left w:val="single" w:sz="4" w:space="0" w:color="auto"/>
              <w:bottom w:val="single" w:sz="4" w:space="0" w:color="auto"/>
              <w:right w:val="single" w:sz="4" w:space="0" w:color="auto"/>
            </w:tcBorders>
            <w:hideMark/>
          </w:tcPr>
          <w:p w:rsidR="00BF1736" w:rsidRDefault="00BF1736">
            <w:pPr>
              <w:pStyle w:val="aff7"/>
              <w:spacing w:line="276" w:lineRule="auto"/>
              <w:ind w:firstLine="559"/>
              <w:jc w:val="center"/>
              <w:rPr>
                <w:rFonts w:ascii="Times New Roman" w:hAnsi="Times New Roman"/>
                <w:color w:val="000000" w:themeColor="text1"/>
                <w:lang w:eastAsia="en-US"/>
              </w:rPr>
            </w:pPr>
            <w:r>
              <w:rPr>
                <w:rFonts w:ascii="Times New Roman" w:hAnsi="Times New Roman"/>
                <w:color w:val="000000" w:themeColor="text1"/>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BF1736" w:rsidRDefault="00BF1736">
            <w:pPr>
              <w:pStyle w:val="aff7"/>
              <w:spacing w:line="276" w:lineRule="auto"/>
              <w:ind w:firstLine="559"/>
              <w:jc w:val="center"/>
              <w:rPr>
                <w:rFonts w:ascii="Times New Roman" w:hAnsi="Times New Roman"/>
                <w:color w:val="000000" w:themeColor="text1"/>
                <w:lang w:eastAsia="en-US"/>
              </w:rPr>
            </w:pPr>
            <w:r>
              <w:rPr>
                <w:rFonts w:ascii="Times New Roman" w:hAnsi="Times New Roman"/>
                <w:color w:val="000000" w:themeColor="text1"/>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BF1736" w:rsidRDefault="00BF1736">
            <w:pPr>
              <w:pStyle w:val="aff7"/>
              <w:spacing w:line="276" w:lineRule="auto"/>
              <w:ind w:firstLine="559"/>
              <w:jc w:val="center"/>
              <w:rPr>
                <w:rFonts w:ascii="Times New Roman" w:hAnsi="Times New Roman"/>
                <w:color w:val="000000" w:themeColor="text1"/>
                <w:lang w:eastAsia="en-US"/>
              </w:rPr>
            </w:pPr>
            <w:r>
              <w:rPr>
                <w:rFonts w:ascii="Times New Roman" w:hAnsi="Times New Roman"/>
                <w:color w:val="000000" w:themeColor="text1"/>
                <w:lang w:eastAsia="en-US"/>
              </w:rPr>
              <w:t>8</w:t>
            </w:r>
          </w:p>
        </w:tc>
        <w:tc>
          <w:tcPr>
            <w:tcW w:w="926" w:type="dxa"/>
            <w:tcBorders>
              <w:top w:val="single" w:sz="4" w:space="0" w:color="auto"/>
              <w:left w:val="single" w:sz="4" w:space="0" w:color="auto"/>
              <w:bottom w:val="single" w:sz="4" w:space="0" w:color="auto"/>
              <w:right w:val="single" w:sz="4" w:space="0" w:color="auto"/>
            </w:tcBorders>
            <w:hideMark/>
          </w:tcPr>
          <w:p w:rsidR="00BF1736" w:rsidRDefault="00BF1736">
            <w:pPr>
              <w:pStyle w:val="aff7"/>
              <w:spacing w:line="276" w:lineRule="auto"/>
              <w:ind w:firstLine="559"/>
              <w:jc w:val="center"/>
              <w:rPr>
                <w:rFonts w:ascii="Times New Roman" w:hAnsi="Times New Roman"/>
                <w:color w:val="000000" w:themeColor="text1"/>
                <w:lang w:eastAsia="en-US"/>
              </w:rPr>
            </w:pPr>
            <w:r>
              <w:rPr>
                <w:rFonts w:ascii="Times New Roman" w:hAnsi="Times New Roman"/>
                <w:color w:val="000000" w:themeColor="text1"/>
                <w:lang w:eastAsia="en-US"/>
              </w:rPr>
              <w:t>9</w:t>
            </w:r>
          </w:p>
        </w:tc>
        <w:tc>
          <w:tcPr>
            <w:tcW w:w="3969" w:type="dxa"/>
            <w:tcBorders>
              <w:top w:val="single" w:sz="4" w:space="0" w:color="auto"/>
              <w:left w:val="single" w:sz="4" w:space="0" w:color="auto"/>
              <w:bottom w:val="single" w:sz="4" w:space="0" w:color="auto"/>
              <w:right w:val="nil"/>
            </w:tcBorders>
            <w:hideMark/>
          </w:tcPr>
          <w:p w:rsidR="00BF1736" w:rsidRDefault="00BF1736">
            <w:pPr>
              <w:pStyle w:val="aff7"/>
              <w:spacing w:line="276" w:lineRule="auto"/>
              <w:ind w:firstLine="559"/>
              <w:jc w:val="center"/>
              <w:rPr>
                <w:rFonts w:ascii="Times New Roman" w:hAnsi="Times New Roman"/>
                <w:color w:val="000000" w:themeColor="text1"/>
                <w:lang w:eastAsia="en-US"/>
              </w:rPr>
            </w:pPr>
            <w:r>
              <w:rPr>
                <w:rFonts w:ascii="Times New Roman" w:hAnsi="Times New Roman"/>
                <w:color w:val="000000" w:themeColor="text1"/>
                <w:lang w:eastAsia="en-US"/>
              </w:rPr>
              <w:t>10</w:t>
            </w:r>
          </w:p>
        </w:tc>
      </w:tr>
      <w:tr w:rsidR="00BF1736" w:rsidTr="00BF1736">
        <w:tc>
          <w:tcPr>
            <w:tcW w:w="1814" w:type="dxa"/>
            <w:tcBorders>
              <w:top w:val="single" w:sz="4" w:space="0" w:color="auto"/>
              <w:left w:val="nil"/>
              <w:bottom w:val="single" w:sz="4" w:space="0" w:color="auto"/>
              <w:right w:val="single" w:sz="4" w:space="0" w:color="auto"/>
            </w:tcBorders>
          </w:tcPr>
          <w:p w:rsidR="00BF1736" w:rsidRDefault="00BF1736">
            <w:pPr>
              <w:pStyle w:val="aff7"/>
              <w:spacing w:line="276" w:lineRule="auto"/>
              <w:rPr>
                <w:rFonts w:ascii="Times New Roman" w:hAnsi="Times New Roman"/>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tcPr>
          <w:p w:rsidR="00BF1736" w:rsidRDefault="00BF1736">
            <w:pPr>
              <w:pStyle w:val="aff7"/>
              <w:spacing w:line="276" w:lineRule="auto"/>
              <w:rPr>
                <w:rFonts w:ascii="Times New Roman" w:hAnsi="Times New Roman"/>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tcPr>
          <w:p w:rsidR="00BF1736" w:rsidRDefault="00BF1736">
            <w:pPr>
              <w:pStyle w:val="aff7"/>
              <w:spacing w:line="276" w:lineRule="auto"/>
              <w:rPr>
                <w:rFonts w:ascii="Times New Roman" w:hAnsi="Times New Roman"/>
                <w:color w:val="000000" w:themeColor="text1"/>
                <w:lang w:eastAsia="en-US"/>
              </w:rPr>
            </w:pPr>
          </w:p>
        </w:tc>
        <w:tc>
          <w:tcPr>
            <w:tcW w:w="923" w:type="dxa"/>
            <w:tcBorders>
              <w:top w:val="single" w:sz="4" w:space="0" w:color="auto"/>
              <w:left w:val="single" w:sz="4" w:space="0" w:color="auto"/>
              <w:bottom w:val="single" w:sz="4" w:space="0" w:color="auto"/>
              <w:right w:val="single" w:sz="4" w:space="0" w:color="auto"/>
            </w:tcBorders>
          </w:tcPr>
          <w:p w:rsidR="00BF1736" w:rsidRDefault="00BF1736">
            <w:pPr>
              <w:pStyle w:val="aff7"/>
              <w:spacing w:line="276" w:lineRule="auto"/>
              <w:rPr>
                <w:rFonts w:ascii="Times New Roman" w:hAnsi="Times New Roman"/>
                <w:color w:val="000000" w:themeColor="text1"/>
                <w:lang w:eastAsia="en-US"/>
              </w:rPr>
            </w:pPr>
          </w:p>
        </w:tc>
        <w:tc>
          <w:tcPr>
            <w:tcW w:w="923" w:type="dxa"/>
            <w:tcBorders>
              <w:top w:val="single" w:sz="4" w:space="0" w:color="auto"/>
              <w:left w:val="single" w:sz="4" w:space="0" w:color="auto"/>
              <w:bottom w:val="single" w:sz="4" w:space="0" w:color="auto"/>
              <w:right w:val="single" w:sz="4" w:space="0" w:color="auto"/>
            </w:tcBorders>
          </w:tcPr>
          <w:p w:rsidR="00BF1736" w:rsidRDefault="00BF1736">
            <w:pPr>
              <w:pStyle w:val="aff7"/>
              <w:spacing w:line="276" w:lineRule="auto"/>
              <w:rPr>
                <w:rFonts w:ascii="Times New Roman" w:hAnsi="Times New Roman"/>
                <w:color w:val="000000" w:themeColor="text1"/>
                <w:lang w:eastAsia="en-US"/>
              </w:rPr>
            </w:pPr>
          </w:p>
        </w:tc>
        <w:tc>
          <w:tcPr>
            <w:tcW w:w="1052" w:type="dxa"/>
            <w:tcBorders>
              <w:top w:val="single" w:sz="4" w:space="0" w:color="auto"/>
              <w:left w:val="single" w:sz="4" w:space="0" w:color="auto"/>
              <w:bottom w:val="single" w:sz="4" w:space="0" w:color="auto"/>
              <w:right w:val="single" w:sz="4" w:space="0" w:color="auto"/>
            </w:tcBorders>
          </w:tcPr>
          <w:p w:rsidR="00BF1736" w:rsidRDefault="00BF1736">
            <w:pPr>
              <w:pStyle w:val="aff7"/>
              <w:spacing w:line="276" w:lineRule="auto"/>
              <w:rPr>
                <w:rFonts w:ascii="Times New Roman" w:hAnsi="Times New Roman"/>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tcPr>
          <w:p w:rsidR="00BF1736" w:rsidRDefault="00BF1736">
            <w:pPr>
              <w:pStyle w:val="aff7"/>
              <w:spacing w:line="276" w:lineRule="auto"/>
              <w:rPr>
                <w:rFonts w:ascii="Times New Roman" w:hAnsi="Times New Roman"/>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tcPr>
          <w:p w:rsidR="00BF1736" w:rsidRDefault="00BF1736">
            <w:pPr>
              <w:pStyle w:val="aff7"/>
              <w:spacing w:line="276" w:lineRule="auto"/>
              <w:rPr>
                <w:rFonts w:ascii="Times New Roman" w:hAnsi="Times New Roman"/>
                <w:color w:val="000000" w:themeColor="text1"/>
                <w:lang w:eastAsia="en-US"/>
              </w:rPr>
            </w:pPr>
          </w:p>
        </w:tc>
        <w:tc>
          <w:tcPr>
            <w:tcW w:w="926" w:type="dxa"/>
            <w:tcBorders>
              <w:top w:val="single" w:sz="4" w:space="0" w:color="auto"/>
              <w:left w:val="single" w:sz="4" w:space="0" w:color="auto"/>
              <w:bottom w:val="single" w:sz="4" w:space="0" w:color="auto"/>
              <w:right w:val="single" w:sz="4" w:space="0" w:color="auto"/>
            </w:tcBorders>
          </w:tcPr>
          <w:p w:rsidR="00BF1736" w:rsidRDefault="00BF1736">
            <w:pPr>
              <w:pStyle w:val="aff7"/>
              <w:spacing w:line="276" w:lineRule="auto"/>
              <w:rPr>
                <w:rFonts w:ascii="Times New Roman" w:hAnsi="Times New Roman"/>
                <w:color w:val="000000" w:themeColor="text1"/>
                <w:lang w:eastAsia="en-US"/>
              </w:rPr>
            </w:pPr>
          </w:p>
        </w:tc>
        <w:tc>
          <w:tcPr>
            <w:tcW w:w="3969" w:type="dxa"/>
            <w:tcBorders>
              <w:top w:val="single" w:sz="4" w:space="0" w:color="auto"/>
              <w:left w:val="single" w:sz="4" w:space="0" w:color="auto"/>
              <w:bottom w:val="single" w:sz="4" w:space="0" w:color="auto"/>
              <w:right w:val="nil"/>
            </w:tcBorders>
          </w:tcPr>
          <w:p w:rsidR="00BF1736" w:rsidRDefault="00BF1736">
            <w:pPr>
              <w:pStyle w:val="aff7"/>
              <w:spacing w:line="276" w:lineRule="auto"/>
              <w:rPr>
                <w:rFonts w:ascii="Times New Roman" w:hAnsi="Times New Roman"/>
                <w:color w:val="000000" w:themeColor="text1"/>
                <w:lang w:eastAsia="en-US"/>
              </w:rPr>
            </w:pPr>
          </w:p>
        </w:tc>
      </w:tr>
      <w:tr w:rsidR="00BF1736" w:rsidTr="00BF1736">
        <w:tc>
          <w:tcPr>
            <w:tcW w:w="1814" w:type="dxa"/>
            <w:tcBorders>
              <w:top w:val="single" w:sz="4" w:space="0" w:color="auto"/>
              <w:left w:val="nil"/>
              <w:bottom w:val="single" w:sz="4" w:space="0" w:color="auto"/>
              <w:right w:val="single" w:sz="4" w:space="0" w:color="auto"/>
            </w:tcBorders>
            <w:hideMark/>
          </w:tcPr>
          <w:p w:rsidR="00BF1736" w:rsidRDefault="00BF1736">
            <w:pPr>
              <w:pStyle w:val="aff7"/>
              <w:spacing w:line="276" w:lineRule="auto"/>
              <w:ind w:firstLine="559"/>
              <w:rPr>
                <w:rFonts w:ascii="Times New Roman" w:hAnsi="Times New Roman"/>
                <w:color w:val="000000" w:themeColor="text1"/>
                <w:lang w:eastAsia="en-US"/>
              </w:rPr>
            </w:pPr>
            <w:r>
              <w:rPr>
                <w:rFonts w:ascii="Times New Roman" w:hAnsi="Times New Roman"/>
                <w:color w:val="000000" w:themeColor="text1"/>
                <w:lang w:eastAsia="en-US"/>
              </w:rPr>
              <w:t>супруга (супруг) &lt;*&gt;</w:t>
            </w:r>
          </w:p>
        </w:tc>
        <w:tc>
          <w:tcPr>
            <w:tcW w:w="850" w:type="dxa"/>
            <w:tcBorders>
              <w:top w:val="single" w:sz="4" w:space="0" w:color="auto"/>
              <w:left w:val="single" w:sz="4" w:space="0" w:color="auto"/>
              <w:bottom w:val="single" w:sz="4" w:space="0" w:color="auto"/>
              <w:right w:val="single" w:sz="4" w:space="0" w:color="auto"/>
            </w:tcBorders>
          </w:tcPr>
          <w:p w:rsidR="00BF1736" w:rsidRDefault="00BF1736">
            <w:pPr>
              <w:pStyle w:val="aff7"/>
              <w:spacing w:line="276" w:lineRule="auto"/>
              <w:rPr>
                <w:rFonts w:ascii="Times New Roman" w:hAnsi="Times New Roman"/>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tcPr>
          <w:p w:rsidR="00BF1736" w:rsidRDefault="00BF1736">
            <w:pPr>
              <w:pStyle w:val="aff7"/>
              <w:spacing w:line="276" w:lineRule="auto"/>
              <w:rPr>
                <w:rFonts w:ascii="Times New Roman" w:hAnsi="Times New Roman"/>
                <w:color w:val="000000" w:themeColor="text1"/>
                <w:lang w:eastAsia="en-US"/>
              </w:rPr>
            </w:pPr>
          </w:p>
        </w:tc>
        <w:tc>
          <w:tcPr>
            <w:tcW w:w="923" w:type="dxa"/>
            <w:tcBorders>
              <w:top w:val="single" w:sz="4" w:space="0" w:color="auto"/>
              <w:left w:val="single" w:sz="4" w:space="0" w:color="auto"/>
              <w:bottom w:val="single" w:sz="4" w:space="0" w:color="auto"/>
              <w:right w:val="single" w:sz="4" w:space="0" w:color="auto"/>
            </w:tcBorders>
          </w:tcPr>
          <w:p w:rsidR="00BF1736" w:rsidRDefault="00BF1736">
            <w:pPr>
              <w:pStyle w:val="aff7"/>
              <w:spacing w:line="276" w:lineRule="auto"/>
              <w:rPr>
                <w:rFonts w:ascii="Times New Roman" w:hAnsi="Times New Roman"/>
                <w:color w:val="000000" w:themeColor="text1"/>
                <w:lang w:eastAsia="en-US"/>
              </w:rPr>
            </w:pPr>
          </w:p>
        </w:tc>
        <w:tc>
          <w:tcPr>
            <w:tcW w:w="923" w:type="dxa"/>
            <w:tcBorders>
              <w:top w:val="single" w:sz="4" w:space="0" w:color="auto"/>
              <w:left w:val="single" w:sz="4" w:space="0" w:color="auto"/>
              <w:bottom w:val="single" w:sz="4" w:space="0" w:color="auto"/>
              <w:right w:val="single" w:sz="4" w:space="0" w:color="auto"/>
            </w:tcBorders>
          </w:tcPr>
          <w:p w:rsidR="00BF1736" w:rsidRDefault="00BF1736">
            <w:pPr>
              <w:pStyle w:val="aff7"/>
              <w:spacing w:line="276" w:lineRule="auto"/>
              <w:rPr>
                <w:rFonts w:ascii="Times New Roman" w:hAnsi="Times New Roman"/>
                <w:color w:val="000000" w:themeColor="text1"/>
                <w:lang w:eastAsia="en-US"/>
              </w:rPr>
            </w:pPr>
          </w:p>
        </w:tc>
        <w:tc>
          <w:tcPr>
            <w:tcW w:w="1052" w:type="dxa"/>
            <w:tcBorders>
              <w:top w:val="single" w:sz="4" w:space="0" w:color="auto"/>
              <w:left w:val="single" w:sz="4" w:space="0" w:color="auto"/>
              <w:bottom w:val="single" w:sz="4" w:space="0" w:color="auto"/>
              <w:right w:val="single" w:sz="4" w:space="0" w:color="auto"/>
            </w:tcBorders>
          </w:tcPr>
          <w:p w:rsidR="00BF1736" w:rsidRDefault="00BF1736">
            <w:pPr>
              <w:pStyle w:val="aff7"/>
              <w:spacing w:line="276" w:lineRule="auto"/>
              <w:rPr>
                <w:rFonts w:ascii="Times New Roman" w:hAnsi="Times New Roman"/>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tcPr>
          <w:p w:rsidR="00BF1736" w:rsidRDefault="00BF1736">
            <w:pPr>
              <w:pStyle w:val="aff7"/>
              <w:spacing w:line="276" w:lineRule="auto"/>
              <w:rPr>
                <w:rFonts w:ascii="Times New Roman" w:hAnsi="Times New Roman"/>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tcPr>
          <w:p w:rsidR="00BF1736" w:rsidRDefault="00BF1736">
            <w:pPr>
              <w:pStyle w:val="aff7"/>
              <w:spacing w:line="276" w:lineRule="auto"/>
              <w:rPr>
                <w:rFonts w:ascii="Times New Roman" w:hAnsi="Times New Roman"/>
                <w:color w:val="000000" w:themeColor="text1"/>
                <w:lang w:eastAsia="en-US"/>
              </w:rPr>
            </w:pPr>
          </w:p>
        </w:tc>
        <w:tc>
          <w:tcPr>
            <w:tcW w:w="926" w:type="dxa"/>
            <w:tcBorders>
              <w:top w:val="single" w:sz="4" w:space="0" w:color="auto"/>
              <w:left w:val="single" w:sz="4" w:space="0" w:color="auto"/>
              <w:bottom w:val="single" w:sz="4" w:space="0" w:color="auto"/>
              <w:right w:val="single" w:sz="4" w:space="0" w:color="auto"/>
            </w:tcBorders>
          </w:tcPr>
          <w:p w:rsidR="00BF1736" w:rsidRDefault="00BF1736">
            <w:pPr>
              <w:pStyle w:val="aff7"/>
              <w:spacing w:line="276" w:lineRule="auto"/>
              <w:rPr>
                <w:rFonts w:ascii="Times New Roman" w:hAnsi="Times New Roman"/>
                <w:color w:val="000000" w:themeColor="text1"/>
                <w:lang w:eastAsia="en-US"/>
              </w:rPr>
            </w:pPr>
          </w:p>
        </w:tc>
        <w:tc>
          <w:tcPr>
            <w:tcW w:w="3969" w:type="dxa"/>
            <w:tcBorders>
              <w:top w:val="single" w:sz="4" w:space="0" w:color="auto"/>
              <w:left w:val="single" w:sz="4" w:space="0" w:color="auto"/>
              <w:bottom w:val="single" w:sz="4" w:space="0" w:color="auto"/>
              <w:right w:val="nil"/>
            </w:tcBorders>
          </w:tcPr>
          <w:p w:rsidR="00BF1736" w:rsidRDefault="00BF1736">
            <w:pPr>
              <w:pStyle w:val="aff7"/>
              <w:spacing w:line="276" w:lineRule="auto"/>
              <w:rPr>
                <w:rFonts w:ascii="Times New Roman" w:hAnsi="Times New Roman"/>
                <w:color w:val="000000" w:themeColor="text1"/>
                <w:lang w:eastAsia="en-US"/>
              </w:rPr>
            </w:pPr>
          </w:p>
        </w:tc>
      </w:tr>
      <w:tr w:rsidR="00BF1736" w:rsidTr="00BF1736">
        <w:tc>
          <w:tcPr>
            <w:tcW w:w="1814" w:type="dxa"/>
            <w:tcBorders>
              <w:top w:val="single" w:sz="4" w:space="0" w:color="auto"/>
              <w:left w:val="nil"/>
              <w:bottom w:val="single" w:sz="4" w:space="0" w:color="auto"/>
              <w:right w:val="single" w:sz="4" w:space="0" w:color="auto"/>
            </w:tcBorders>
            <w:hideMark/>
          </w:tcPr>
          <w:p w:rsidR="00BF1736" w:rsidRDefault="00BF1736">
            <w:pPr>
              <w:pStyle w:val="aff7"/>
              <w:spacing w:line="276" w:lineRule="auto"/>
              <w:ind w:firstLine="559"/>
              <w:rPr>
                <w:rFonts w:ascii="Times New Roman" w:hAnsi="Times New Roman"/>
                <w:color w:val="000000" w:themeColor="text1"/>
                <w:lang w:eastAsia="en-US"/>
              </w:rPr>
            </w:pPr>
            <w:r>
              <w:rPr>
                <w:rFonts w:ascii="Times New Roman" w:hAnsi="Times New Roman"/>
                <w:color w:val="000000" w:themeColor="text1"/>
                <w:lang w:eastAsia="en-US"/>
              </w:rPr>
              <w:t>несовершеннолетний ребенок &lt;*&gt;</w:t>
            </w:r>
          </w:p>
        </w:tc>
        <w:tc>
          <w:tcPr>
            <w:tcW w:w="850" w:type="dxa"/>
            <w:tcBorders>
              <w:top w:val="single" w:sz="4" w:space="0" w:color="auto"/>
              <w:left w:val="single" w:sz="4" w:space="0" w:color="auto"/>
              <w:bottom w:val="single" w:sz="4" w:space="0" w:color="auto"/>
              <w:right w:val="single" w:sz="4" w:space="0" w:color="auto"/>
            </w:tcBorders>
          </w:tcPr>
          <w:p w:rsidR="00BF1736" w:rsidRDefault="00BF1736">
            <w:pPr>
              <w:pStyle w:val="aff7"/>
              <w:spacing w:line="276" w:lineRule="auto"/>
              <w:rPr>
                <w:rFonts w:ascii="Times New Roman" w:hAnsi="Times New Roman"/>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tcPr>
          <w:p w:rsidR="00BF1736" w:rsidRDefault="00BF1736">
            <w:pPr>
              <w:pStyle w:val="aff7"/>
              <w:spacing w:line="276" w:lineRule="auto"/>
              <w:rPr>
                <w:rFonts w:ascii="Times New Roman" w:hAnsi="Times New Roman"/>
                <w:color w:val="000000" w:themeColor="text1"/>
                <w:lang w:eastAsia="en-US"/>
              </w:rPr>
            </w:pPr>
          </w:p>
        </w:tc>
        <w:tc>
          <w:tcPr>
            <w:tcW w:w="923" w:type="dxa"/>
            <w:tcBorders>
              <w:top w:val="single" w:sz="4" w:space="0" w:color="auto"/>
              <w:left w:val="single" w:sz="4" w:space="0" w:color="auto"/>
              <w:bottom w:val="single" w:sz="4" w:space="0" w:color="auto"/>
              <w:right w:val="single" w:sz="4" w:space="0" w:color="auto"/>
            </w:tcBorders>
          </w:tcPr>
          <w:p w:rsidR="00BF1736" w:rsidRDefault="00BF1736">
            <w:pPr>
              <w:pStyle w:val="aff7"/>
              <w:spacing w:line="276" w:lineRule="auto"/>
              <w:rPr>
                <w:rFonts w:ascii="Times New Roman" w:hAnsi="Times New Roman"/>
                <w:color w:val="000000" w:themeColor="text1"/>
                <w:lang w:eastAsia="en-US"/>
              </w:rPr>
            </w:pPr>
          </w:p>
        </w:tc>
        <w:tc>
          <w:tcPr>
            <w:tcW w:w="923" w:type="dxa"/>
            <w:tcBorders>
              <w:top w:val="single" w:sz="4" w:space="0" w:color="auto"/>
              <w:left w:val="single" w:sz="4" w:space="0" w:color="auto"/>
              <w:bottom w:val="single" w:sz="4" w:space="0" w:color="auto"/>
              <w:right w:val="single" w:sz="4" w:space="0" w:color="auto"/>
            </w:tcBorders>
          </w:tcPr>
          <w:p w:rsidR="00BF1736" w:rsidRDefault="00BF1736">
            <w:pPr>
              <w:pStyle w:val="aff7"/>
              <w:spacing w:line="276" w:lineRule="auto"/>
              <w:rPr>
                <w:rFonts w:ascii="Times New Roman" w:hAnsi="Times New Roman"/>
                <w:color w:val="000000" w:themeColor="text1"/>
                <w:lang w:eastAsia="en-US"/>
              </w:rPr>
            </w:pPr>
          </w:p>
        </w:tc>
        <w:tc>
          <w:tcPr>
            <w:tcW w:w="1052" w:type="dxa"/>
            <w:tcBorders>
              <w:top w:val="single" w:sz="4" w:space="0" w:color="auto"/>
              <w:left w:val="single" w:sz="4" w:space="0" w:color="auto"/>
              <w:bottom w:val="single" w:sz="4" w:space="0" w:color="auto"/>
              <w:right w:val="single" w:sz="4" w:space="0" w:color="auto"/>
            </w:tcBorders>
          </w:tcPr>
          <w:p w:rsidR="00BF1736" w:rsidRDefault="00BF1736">
            <w:pPr>
              <w:pStyle w:val="aff7"/>
              <w:spacing w:line="276" w:lineRule="auto"/>
              <w:rPr>
                <w:rFonts w:ascii="Times New Roman" w:hAnsi="Times New Roman"/>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tcPr>
          <w:p w:rsidR="00BF1736" w:rsidRDefault="00BF1736">
            <w:pPr>
              <w:pStyle w:val="aff7"/>
              <w:spacing w:line="276" w:lineRule="auto"/>
              <w:rPr>
                <w:rFonts w:ascii="Times New Roman" w:hAnsi="Times New Roman"/>
                <w:color w:val="000000" w:themeColor="text1"/>
                <w:lang w:eastAsia="en-US"/>
              </w:rPr>
            </w:pPr>
          </w:p>
        </w:tc>
        <w:tc>
          <w:tcPr>
            <w:tcW w:w="850" w:type="dxa"/>
            <w:tcBorders>
              <w:top w:val="single" w:sz="4" w:space="0" w:color="auto"/>
              <w:left w:val="single" w:sz="4" w:space="0" w:color="auto"/>
              <w:bottom w:val="single" w:sz="4" w:space="0" w:color="auto"/>
              <w:right w:val="single" w:sz="4" w:space="0" w:color="auto"/>
            </w:tcBorders>
          </w:tcPr>
          <w:p w:rsidR="00BF1736" w:rsidRDefault="00BF1736">
            <w:pPr>
              <w:pStyle w:val="aff7"/>
              <w:spacing w:line="276" w:lineRule="auto"/>
              <w:rPr>
                <w:rFonts w:ascii="Times New Roman" w:hAnsi="Times New Roman"/>
                <w:color w:val="000000" w:themeColor="text1"/>
                <w:lang w:eastAsia="en-US"/>
              </w:rPr>
            </w:pPr>
          </w:p>
        </w:tc>
        <w:tc>
          <w:tcPr>
            <w:tcW w:w="926" w:type="dxa"/>
            <w:tcBorders>
              <w:top w:val="single" w:sz="4" w:space="0" w:color="auto"/>
              <w:left w:val="single" w:sz="4" w:space="0" w:color="auto"/>
              <w:bottom w:val="single" w:sz="4" w:space="0" w:color="auto"/>
              <w:right w:val="single" w:sz="4" w:space="0" w:color="auto"/>
            </w:tcBorders>
          </w:tcPr>
          <w:p w:rsidR="00BF1736" w:rsidRDefault="00BF1736">
            <w:pPr>
              <w:pStyle w:val="aff7"/>
              <w:spacing w:line="276" w:lineRule="auto"/>
              <w:rPr>
                <w:rFonts w:ascii="Times New Roman" w:hAnsi="Times New Roman"/>
                <w:color w:val="000000" w:themeColor="text1"/>
                <w:lang w:eastAsia="en-US"/>
              </w:rPr>
            </w:pPr>
          </w:p>
        </w:tc>
        <w:tc>
          <w:tcPr>
            <w:tcW w:w="3969" w:type="dxa"/>
            <w:tcBorders>
              <w:top w:val="single" w:sz="4" w:space="0" w:color="auto"/>
              <w:left w:val="single" w:sz="4" w:space="0" w:color="auto"/>
              <w:bottom w:val="single" w:sz="4" w:space="0" w:color="auto"/>
              <w:right w:val="nil"/>
            </w:tcBorders>
          </w:tcPr>
          <w:p w:rsidR="00BF1736" w:rsidRDefault="00BF1736">
            <w:pPr>
              <w:pStyle w:val="aff7"/>
              <w:spacing w:line="276" w:lineRule="auto"/>
              <w:rPr>
                <w:rFonts w:ascii="Times New Roman" w:hAnsi="Times New Roman"/>
                <w:color w:val="000000" w:themeColor="text1"/>
                <w:lang w:eastAsia="en-US"/>
              </w:rPr>
            </w:pPr>
          </w:p>
        </w:tc>
      </w:tr>
    </w:tbl>
    <w:p w:rsidR="00BF1736" w:rsidRDefault="00BF1736" w:rsidP="00BF173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BF1736" w:rsidRDefault="00BF1736" w:rsidP="00BF173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&lt;*&gt; Фамилия, имя, отчество не указываются.</w:t>
      </w:r>
    </w:p>
    <w:p w:rsidR="00BF1736" w:rsidRDefault="00BF1736" w:rsidP="00BF1736">
      <w:pPr>
        <w:spacing w:after="0" w:line="240" w:lineRule="auto"/>
        <w:rPr>
          <w:rFonts w:ascii="Times New Roman" w:hAnsi="Times New Roman" w:cs="Times New Roman"/>
          <w:color w:val="000000" w:themeColor="text1"/>
          <w:sz w:val="24"/>
          <w:szCs w:val="24"/>
        </w:rPr>
      </w:pPr>
    </w:p>
    <w:p w:rsidR="00BF1736" w:rsidRDefault="00BF1736" w:rsidP="00BF173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Достоверность и полноту сведений подтверждаю:</w:t>
      </w:r>
    </w:p>
    <w:p w:rsidR="00BF1736" w:rsidRDefault="00BF1736" w:rsidP="00BF173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 _______________</w:t>
      </w:r>
    </w:p>
    <w:p w:rsidR="00BF1736" w:rsidRDefault="00BF1736" w:rsidP="00BF173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(Фамилия и инициалы, подпись лица, представившего сведения) (дата)</w:t>
      </w:r>
    </w:p>
    <w:p w:rsidR="00BF1736" w:rsidRDefault="00BF1736" w:rsidP="00BF1736">
      <w:pPr>
        <w:pStyle w:val="1"/>
        <w:tabs>
          <w:tab w:val="left" w:pos="0"/>
          <w:tab w:val="left" w:pos="4536"/>
        </w:tabs>
        <w:spacing w:before="0"/>
        <w:ind w:right="4820"/>
        <w:contextualSpacing/>
        <w:jc w:val="both"/>
        <w:rPr>
          <w:rFonts w:ascii="Times New Roman" w:hAnsi="Times New Roman" w:cs="Times New Roman"/>
          <w:color w:val="000080"/>
          <w:sz w:val="24"/>
          <w:szCs w:val="24"/>
        </w:rPr>
      </w:pPr>
    </w:p>
    <w:p w:rsidR="00966A64" w:rsidRPr="00625F71" w:rsidRDefault="00966A64" w:rsidP="00BF1736">
      <w:pPr>
        <w:autoSpaceDE w:val="0"/>
        <w:autoSpaceDN w:val="0"/>
        <w:adjustRightInd w:val="0"/>
        <w:spacing w:after="0" w:line="240" w:lineRule="auto"/>
        <w:ind w:right="4818"/>
        <w:jc w:val="both"/>
        <w:rPr>
          <w:rFonts w:ascii="Times New Roman" w:hAnsi="Times New Roman" w:cs="Times New Roman"/>
          <w:sz w:val="24"/>
          <w:szCs w:val="24"/>
        </w:rPr>
      </w:pPr>
    </w:p>
    <w:sectPr w:rsidR="00966A64" w:rsidRPr="00625F71" w:rsidSect="00BF1736">
      <w:pgSz w:w="16838" w:h="11906" w:orient="landscape"/>
      <w:pgMar w:top="1701" w:right="1134" w:bottom="851" w:left="56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B8F" w:rsidRDefault="00057B8F" w:rsidP="00C65999">
      <w:pPr>
        <w:spacing w:after="0" w:line="240" w:lineRule="auto"/>
      </w:pPr>
      <w:r>
        <w:separator/>
      </w:r>
    </w:p>
  </w:endnote>
  <w:endnote w:type="continuationSeparator" w:id="0">
    <w:p w:rsidR="00057B8F" w:rsidRDefault="00057B8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sig w:usb0="00000001"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B8F" w:rsidRDefault="00057B8F" w:rsidP="00C65999">
      <w:pPr>
        <w:spacing w:after="0" w:line="240" w:lineRule="auto"/>
      </w:pPr>
      <w:r>
        <w:separator/>
      </w:r>
    </w:p>
  </w:footnote>
  <w:footnote w:type="continuationSeparator" w:id="0">
    <w:p w:rsidR="00057B8F" w:rsidRDefault="00057B8F"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6">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9">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5">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1">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4">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7">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9"/>
  </w:num>
  <w:num w:numId="3">
    <w:abstractNumId w:val="18"/>
  </w:num>
  <w:num w:numId="4">
    <w:abstractNumId w:val="22"/>
  </w:num>
  <w:num w:numId="5">
    <w:abstractNumId w:val="2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07CA9"/>
    <w:rsid w:val="00011547"/>
    <w:rsid w:val="00031AC6"/>
    <w:rsid w:val="00047726"/>
    <w:rsid w:val="000539ED"/>
    <w:rsid w:val="00054C54"/>
    <w:rsid w:val="000577B1"/>
    <w:rsid w:val="00057B8F"/>
    <w:rsid w:val="000773A9"/>
    <w:rsid w:val="000876A1"/>
    <w:rsid w:val="00093E42"/>
    <w:rsid w:val="00094F21"/>
    <w:rsid w:val="000A0DB1"/>
    <w:rsid w:val="000B2E3B"/>
    <w:rsid w:val="000B458D"/>
    <w:rsid w:val="000B4FF5"/>
    <w:rsid w:val="000B5E8B"/>
    <w:rsid w:val="000B665C"/>
    <w:rsid w:val="000C2C4E"/>
    <w:rsid w:val="000C51BD"/>
    <w:rsid w:val="000C524C"/>
    <w:rsid w:val="000C5E5C"/>
    <w:rsid w:val="000C694F"/>
    <w:rsid w:val="000D6086"/>
    <w:rsid w:val="000E6348"/>
    <w:rsid w:val="000F3CB2"/>
    <w:rsid w:val="00102B5C"/>
    <w:rsid w:val="00106369"/>
    <w:rsid w:val="00107655"/>
    <w:rsid w:val="0010774A"/>
    <w:rsid w:val="00111B08"/>
    <w:rsid w:val="001128BD"/>
    <w:rsid w:val="00115599"/>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1C28"/>
    <w:rsid w:val="00173CFF"/>
    <w:rsid w:val="00175A09"/>
    <w:rsid w:val="0018340F"/>
    <w:rsid w:val="00191E51"/>
    <w:rsid w:val="00192ECC"/>
    <w:rsid w:val="001A50C2"/>
    <w:rsid w:val="001A661D"/>
    <w:rsid w:val="001A7D9B"/>
    <w:rsid w:val="001B0088"/>
    <w:rsid w:val="001B1DE7"/>
    <w:rsid w:val="001B21DE"/>
    <w:rsid w:val="001B2664"/>
    <w:rsid w:val="001B39F2"/>
    <w:rsid w:val="001B40AF"/>
    <w:rsid w:val="001D27A9"/>
    <w:rsid w:val="001D46A0"/>
    <w:rsid w:val="001D562E"/>
    <w:rsid w:val="001D5F82"/>
    <w:rsid w:val="001D626F"/>
    <w:rsid w:val="001E207B"/>
    <w:rsid w:val="001E49D3"/>
    <w:rsid w:val="0020427C"/>
    <w:rsid w:val="002042BC"/>
    <w:rsid w:val="002055B5"/>
    <w:rsid w:val="002232D8"/>
    <w:rsid w:val="00230E57"/>
    <w:rsid w:val="00234FE5"/>
    <w:rsid w:val="0024347E"/>
    <w:rsid w:val="00243846"/>
    <w:rsid w:val="00244CD9"/>
    <w:rsid w:val="00252236"/>
    <w:rsid w:val="00256724"/>
    <w:rsid w:val="002626EE"/>
    <w:rsid w:val="00272FF6"/>
    <w:rsid w:val="002756F5"/>
    <w:rsid w:val="00276245"/>
    <w:rsid w:val="0028295B"/>
    <w:rsid w:val="0028703A"/>
    <w:rsid w:val="002912EA"/>
    <w:rsid w:val="00291C6A"/>
    <w:rsid w:val="00293617"/>
    <w:rsid w:val="00296E9E"/>
    <w:rsid w:val="002B0241"/>
    <w:rsid w:val="002B16F8"/>
    <w:rsid w:val="002B4663"/>
    <w:rsid w:val="002C1A8B"/>
    <w:rsid w:val="002C2EEC"/>
    <w:rsid w:val="002C7D15"/>
    <w:rsid w:val="002D2261"/>
    <w:rsid w:val="002E1AF9"/>
    <w:rsid w:val="002F0406"/>
    <w:rsid w:val="00300BB8"/>
    <w:rsid w:val="00306588"/>
    <w:rsid w:val="00312852"/>
    <w:rsid w:val="00313BFD"/>
    <w:rsid w:val="00315E3A"/>
    <w:rsid w:val="00321D7A"/>
    <w:rsid w:val="00326C10"/>
    <w:rsid w:val="00327AC8"/>
    <w:rsid w:val="00327C83"/>
    <w:rsid w:val="00332B0B"/>
    <w:rsid w:val="0033407F"/>
    <w:rsid w:val="00335DC2"/>
    <w:rsid w:val="00344E38"/>
    <w:rsid w:val="00356702"/>
    <w:rsid w:val="003629FA"/>
    <w:rsid w:val="00363AC1"/>
    <w:rsid w:val="00372878"/>
    <w:rsid w:val="0037333F"/>
    <w:rsid w:val="00373426"/>
    <w:rsid w:val="0038219E"/>
    <w:rsid w:val="00386981"/>
    <w:rsid w:val="00386DB8"/>
    <w:rsid w:val="003870A9"/>
    <w:rsid w:val="00391E3E"/>
    <w:rsid w:val="0039222C"/>
    <w:rsid w:val="00395315"/>
    <w:rsid w:val="003A00E7"/>
    <w:rsid w:val="003A1C37"/>
    <w:rsid w:val="003A2872"/>
    <w:rsid w:val="003A5806"/>
    <w:rsid w:val="003A6B18"/>
    <w:rsid w:val="003B1E19"/>
    <w:rsid w:val="003B6521"/>
    <w:rsid w:val="003C7E9C"/>
    <w:rsid w:val="003D1DE7"/>
    <w:rsid w:val="003E4D9E"/>
    <w:rsid w:val="003E7D32"/>
    <w:rsid w:val="003F4E39"/>
    <w:rsid w:val="003F6B81"/>
    <w:rsid w:val="004019A7"/>
    <w:rsid w:val="00420F59"/>
    <w:rsid w:val="00423277"/>
    <w:rsid w:val="004350D2"/>
    <w:rsid w:val="00435224"/>
    <w:rsid w:val="00437667"/>
    <w:rsid w:val="00450706"/>
    <w:rsid w:val="004557E6"/>
    <w:rsid w:val="004559F0"/>
    <w:rsid w:val="00462614"/>
    <w:rsid w:val="0046326F"/>
    <w:rsid w:val="00486E8F"/>
    <w:rsid w:val="00487EBF"/>
    <w:rsid w:val="004A1DE5"/>
    <w:rsid w:val="004B3112"/>
    <w:rsid w:val="004B4363"/>
    <w:rsid w:val="004C082E"/>
    <w:rsid w:val="004C1FEB"/>
    <w:rsid w:val="004C3A9A"/>
    <w:rsid w:val="004C42BB"/>
    <w:rsid w:val="004C4F67"/>
    <w:rsid w:val="004D0D61"/>
    <w:rsid w:val="004D1528"/>
    <w:rsid w:val="004D27E2"/>
    <w:rsid w:val="004E04A2"/>
    <w:rsid w:val="004E0828"/>
    <w:rsid w:val="004F691A"/>
    <w:rsid w:val="00502369"/>
    <w:rsid w:val="00517F57"/>
    <w:rsid w:val="00520631"/>
    <w:rsid w:val="00524195"/>
    <w:rsid w:val="005253CA"/>
    <w:rsid w:val="00526ABA"/>
    <w:rsid w:val="0053107C"/>
    <w:rsid w:val="00540DB4"/>
    <w:rsid w:val="00543BDA"/>
    <w:rsid w:val="00544681"/>
    <w:rsid w:val="005447E2"/>
    <w:rsid w:val="00546024"/>
    <w:rsid w:val="0055036E"/>
    <w:rsid w:val="00552D71"/>
    <w:rsid w:val="00561ACD"/>
    <w:rsid w:val="005620B7"/>
    <w:rsid w:val="0057230C"/>
    <w:rsid w:val="0057366D"/>
    <w:rsid w:val="005745C0"/>
    <w:rsid w:val="00574FAA"/>
    <w:rsid w:val="00577BCE"/>
    <w:rsid w:val="00584E23"/>
    <w:rsid w:val="005A0E00"/>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10BC8"/>
    <w:rsid w:val="006140D6"/>
    <w:rsid w:val="0061417A"/>
    <w:rsid w:val="0061479D"/>
    <w:rsid w:val="00620DEA"/>
    <w:rsid w:val="00625F71"/>
    <w:rsid w:val="00631131"/>
    <w:rsid w:val="00636EFF"/>
    <w:rsid w:val="006435D1"/>
    <w:rsid w:val="0065464E"/>
    <w:rsid w:val="006551FD"/>
    <w:rsid w:val="00675B0E"/>
    <w:rsid w:val="00680660"/>
    <w:rsid w:val="00681EB5"/>
    <w:rsid w:val="00697368"/>
    <w:rsid w:val="00697DBA"/>
    <w:rsid w:val="006A1308"/>
    <w:rsid w:val="006A37B3"/>
    <w:rsid w:val="006A632A"/>
    <w:rsid w:val="006A6E6F"/>
    <w:rsid w:val="006D00B0"/>
    <w:rsid w:val="006E2738"/>
    <w:rsid w:val="006E79A7"/>
    <w:rsid w:val="006F188F"/>
    <w:rsid w:val="006F268F"/>
    <w:rsid w:val="006F7944"/>
    <w:rsid w:val="0072136B"/>
    <w:rsid w:val="00731766"/>
    <w:rsid w:val="00736471"/>
    <w:rsid w:val="00736D36"/>
    <w:rsid w:val="0074159A"/>
    <w:rsid w:val="00742FDA"/>
    <w:rsid w:val="0075154E"/>
    <w:rsid w:val="007578C4"/>
    <w:rsid w:val="00763D1C"/>
    <w:rsid w:val="007776D8"/>
    <w:rsid w:val="007826BF"/>
    <w:rsid w:val="007873BF"/>
    <w:rsid w:val="0079004B"/>
    <w:rsid w:val="00797329"/>
    <w:rsid w:val="00797FCC"/>
    <w:rsid w:val="007A0A11"/>
    <w:rsid w:val="007A0DA4"/>
    <w:rsid w:val="007A5DB6"/>
    <w:rsid w:val="007A6499"/>
    <w:rsid w:val="007B2684"/>
    <w:rsid w:val="007B3B93"/>
    <w:rsid w:val="007B6D92"/>
    <w:rsid w:val="007B774C"/>
    <w:rsid w:val="007C1140"/>
    <w:rsid w:val="007D0AB3"/>
    <w:rsid w:val="007D3B8A"/>
    <w:rsid w:val="007D6061"/>
    <w:rsid w:val="007E0DDD"/>
    <w:rsid w:val="007E2040"/>
    <w:rsid w:val="007E2628"/>
    <w:rsid w:val="007E60B1"/>
    <w:rsid w:val="007F061D"/>
    <w:rsid w:val="007F41B4"/>
    <w:rsid w:val="00800363"/>
    <w:rsid w:val="00802A26"/>
    <w:rsid w:val="00803BD5"/>
    <w:rsid w:val="00805829"/>
    <w:rsid w:val="00806479"/>
    <w:rsid w:val="00813FEE"/>
    <w:rsid w:val="00827496"/>
    <w:rsid w:val="00827D50"/>
    <w:rsid w:val="00830FEA"/>
    <w:rsid w:val="0083617E"/>
    <w:rsid w:val="00837628"/>
    <w:rsid w:val="00844A3F"/>
    <w:rsid w:val="008474E1"/>
    <w:rsid w:val="008614A6"/>
    <w:rsid w:val="0086187A"/>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C05D8"/>
    <w:rsid w:val="008C0EB7"/>
    <w:rsid w:val="008C1A03"/>
    <w:rsid w:val="008C2ED7"/>
    <w:rsid w:val="008C3D44"/>
    <w:rsid w:val="008D098C"/>
    <w:rsid w:val="008D4A96"/>
    <w:rsid w:val="008D55C0"/>
    <w:rsid w:val="008D5A7F"/>
    <w:rsid w:val="008D78E2"/>
    <w:rsid w:val="008E0B32"/>
    <w:rsid w:val="008E2D5B"/>
    <w:rsid w:val="008E642E"/>
    <w:rsid w:val="008E7B11"/>
    <w:rsid w:val="008F3A4F"/>
    <w:rsid w:val="008F5035"/>
    <w:rsid w:val="008F71FD"/>
    <w:rsid w:val="00902483"/>
    <w:rsid w:val="009029B0"/>
    <w:rsid w:val="00904539"/>
    <w:rsid w:val="00911B13"/>
    <w:rsid w:val="00912A60"/>
    <w:rsid w:val="0091459A"/>
    <w:rsid w:val="00914837"/>
    <w:rsid w:val="0093026B"/>
    <w:rsid w:val="00933086"/>
    <w:rsid w:val="009405E4"/>
    <w:rsid w:val="009553F6"/>
    <w:rsid w:val="00956F55"/>
    <w:rsid w:val="00960A50"/>
    <w:rsid w:val="00960ACB"/>
    <w:rsid w:val="00966A64"/>
    <w:rsid w:val="00971285"/>
    <w:rsid w:val="00972EEB"/>
    <w:rsid w:val="0097591A"/>
    <w:rsid w:val="0098070D"/>
    <w:rsid w:val="0098075C"/>
    <w:rsid w:val="009960A8"/>
    <w:rsid w:val="009B6915"/>
    <w:rsid w:val="009D2874"/>
    <w:rsid w:val="009D2E1E"/>
    <w:rsid w:val="009D4A1A"/>
    <w:rsid w:val="009D649B"/>
    <w:rsid w:val="009E1F75"/>
    <w:rsid w:val="009E7AC1"/>
    <w:rsid w:val="00A014CA"/>
    <w:rsid w:val="00A02B78"/>
    <w:rsid w:val="00A073E6"/>
    <w:rsid w:val="00A171AD"/>
    <w:rsid w:val="00A17B26"/>
    <w:rsid w:val="00A21C1A"/>
    <w:rsid w:val="00A227EB"/>
    <w:rsid w:val="00A22B28"/>
    <w:rsid w:val="00A23047"/>
    <w:rsid w:val="00A24067"/>
    <w:rsid w:val="00A3136B"/>
    <w:rsid w:val="00A31D66"/>
    <w:rsid w:val="00A42AA8"/>
    <w:rsid w:val="00A51B14"/>
    <w:rsid w:val="00A531D3"/>
    <w:rsid w:val="00A55C75"/>
    <w:rsid w:val="00A57AF8"/>
    <w:rsid w:val="00A60301"/>
    <w:rsid w:val="00A61DCA"/>
    <w:rsid w:val="00A70795"/>
    <w:rsid w:val="00A77EEC"/>
    <w:rsid w:val="00A815E4"/>
    <w:rsid w:val="00A82BA6"/>
    <w:rsid w:val="00A93F45"/>
    <w:rsid w:val="00AA1A20"/>
    <w:rsid w:val="00AA256B"/>
    <w:rsid w:val="00AA5107"/>
    <w:rsid w:val="00AA5BC0"/>
    <w:rsid w:val="00AB08B6"/>
    <w:rsid w:val="00AB26D1"/>
    <w:rsid w:val="00AC11BA"/>
    <w:rsid w:val="00AC78E1"/>
    <w:rsid w:val="00AD4883"/>
    <w:rsid w:val="00AD6089"/>
    <w:rsid w:val="00AD6CB2"/>
    <w:rsid w:val="00AE15A6"/>
    <w:rsid w:val="00AE72F2"/>
    <w:rsid w:val="00AF0CE3"/>
    <w:rsid w:val="00AF4A9C"/>
    <w:rsid w:val="00B002EF"/>
    <w:rsid w:val="00B04AFD"/>
    <w:rsid w:val="00B04C73"/>
    <w:rsid w:val="00B062EF"/>
    <w:rsid w:val="00B116EE"/>
    <w:rsid w:val="00B24BA4"/>
    <w:rsid w:val="00B34490"/>
    <w:rsid w:val="00B41B7C"/>
    <w:rsid w:val="00B43B4C"/>
    <w:rsid w:val="00B524DE"/>
    <w:rsid w:val="00B567CA"/>
    <w:rsid w:val="00B60CF7"/>
    <w:rsid w:val="00B61D92"/>
    <w:rsid w:val="00B65BDA"/>
    <w:rsid w:val="00B7013A"/>
    <w:rsid w:val="00B71308"/>
    <w:rsid w:val="00B71952"/>
    <w:rsid w:val="00B80E6D"/>
    <w:rsid w:val="00B932E9"/>
    <w:rsid w:val="00BA223F"/>
    <w:rsid w:val="00BA67FF"/>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1736"/>
    <w:rsid w:val="00BF22FA"/>
    <w:rsid w:val="00BF3CEF"/>
    <w:rsid w:val="00BF7A49"/>
    <w:rsid w:val="00C029D5"/>
    <w:rsid w:val="00C04B5D"/>
    <w:rsid w:val="00C05C59"/>
    <w:rsid w:val="00C17B05"/>
    <w:rsid w:val="00C20279"/>
    <w:rsid w:val="00C300D4"/>
    <w:rsid w:val="00C36F17"/>
    <w:rsid w:val="00C377FB"/>
    <w:rsid w:val="00C474DB"/>
    <w:rsid w:val="00C515A7"/>
    <w:rsid w:val="00C56809"/>
    <w:rsid w:val="00C57900"/>
    <w:rsid w:val="00C63519"/>
    <w:rsid w:val="00C642A3"/>
    <w:rsid w:val="00C64FAC"/>
    <w:rsid w:val="00C651D4"/>
    <w:rsid w:val="00C65999"/>
    <w:rsid w:val="00C729AC"/>
    <w:rsid w:val="00C74994"/>
    <w:rsid w:val="00C816C8"/>
    <w:rsid w:val="00C8221A"/>
    <w:rsid w:val="00C824FA"/>
    <w:rsid w:val="00C84D84"/>
    <w:rsid w:val="00CA04A5"/>
    <w:rsid w:val="00CA2B5A"/>
    <w:rsid w:val="00CA4CEA"/>
    <w:rsid w:val="00CA5C5A"/>
    <w:rsid w:val="00CB212A"/>
    <w:rsid w:val="00CB21F9"/>
    <w:rsid w:val="00CB5D01"/>
    <w:rsid w:val="00CB7BE1"/>
    <w:rsid w:val="00CC358F"/>
    <w:rsid w:val="00CD39D5"/>
    <w:rsid w:val="00CE043C"/>
    <w:rsid w:val="00CE3ED0"/>
    <w:rsid w:val="00CE57BB"/>
    <w:rsid w:val="00CE7C6A"/>
    <w:rsid w:val="00CF29C2"/>
    <w:rsid w:val="00D01ED7"/>
    <w:rsid w:val="00D058B3"/>
    <w:rsid w:val="00D05A6C"/>
    <w:rsid w:val="00D0650B"/>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3912"/>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D3800"/>
    <w:rsid w:val="00DD5CCB"/>
    <w:rsid w:val="00DE1291"/>
    <w:rsid w:val="00DE1AAA"/>
    <w:rsid w:val="00DE25F4"/>
    <w:rsid w:val="00DE3CE4"/>
    <w:rsid w:val="00DE3FC6"/>
    <w:rsid w:val="00DE6A8D"/>
    <w:rsid w:val="00DF1A0A"/>
    <w:rsid w:val="00DF2156"/>
    <w:rsid w:val="00DF4568"/>
    <w:rsid w:val="00E0225A"/>
    <w:rsid w:val="00E140D7"/>
    <w:rsid w:val="00E17064"/>
    <w:rsid w:val="00E240E8"/>
    <w:rsid w:val="00E24479"/>
    <w:rsid w:val="00E265D3"/>
    <w:rsid w:val="00E2664B"/>
    <w:rsid w:val="00E36042"/>
    <w:rsid w:val="00E36B0F"/>
    <w:rsid w:val="00E408EE"/>
    <w:rsid w:val="00E438BF"/>
    <w:rsid w:val="00E53C46"/>
    <w:rsid w:val="00E608D8"/>
    <w:rsid w:val="00E90B03"/>
    <w:rsid w:val="00E946EA"/>
    <w:rsid w:val="00E9573F"/>
    <w:rsid w:val="00E9698E"/>
    <w:rsid w:val="00E96A85"/>
    <w:rsid w:val="00E97BCA"/>
    <w:rsid w:val="00EA38FC"/>
    <w:rsid w:val="00EA43B5"/>
    <w:rsid w:val="00EA54D2"/>
    <w:rsid w:val="00ED3C5B"/>
    <w:rsid w:val="00ED7E18"/>
    <w:rsid w:val="00EE11CF"/>
    <w:rsid w:val="00EE4895"/>
    <w:rsid w:val="00EE7179"/>
    <w:rsid w:val="00EF5003"/>
    <w:rsid w:val="00EF67E3"/>
    <w:rsid w:val="00F00FC7"/>
    <w:rsid w:val="00F01307"/>
    <w:rsid w:val="00F0291B"/>
    <w:rsid w:val="00F037D5"/>
    <w:rsid w:val="00F1638E"/>
    <w:rsid w:val="00F2015A"/>
    <w:rsid w:val="00F315EE"/>
    <w:rsid w:val="00F33EF3"/>
    <w:rsid w:val="00F37A31"/>
    <w:rsid w:val="00F37D8A"/>
    <w:rsid w:val="00F415FF"/>
    <w:rsid w:val="00F44369"/>
    <w:rsid w:val="00F46EF9"/>
    <w:rsid w:val="00F47AEF"/>
    <w:rsid w:val="00F47E56"/>
    <w:rsid w:val="00F52BD9"/>
    <w:rsid w:val="00F5538B"/>
    <w:rsid w:val="00F706B8"/>
    <w:rsid w:val="00F72F9F"/>
    <w:rsid w:val="00F83610"/>
    <w:rsid w:val="00F87843"/>
    <w:rsid w:val="00F90103"/>
    <w:rsid w:val="00F90A72"/>
    <w:rsid w:val="00F94094"/>
    <w:rsid w:val="00F95AA8"/>
    <w:rsid w:val="00FA25AF"/>
    <w:rsid w:val="00FA652B"/>
    <w:rsid w:val="00FB3269"/>
    <w:rsid w:val="00FB7676"/>
    <w:rsid w:val="00FB798B"/>
    <w:rsid w:val="00FC2CB8"/>
    <w:rsid w:val="00FC4731"/>
    <w:rsid w:val="00FC5215"/>
    <w:rsid w:val="00FD5A20"/>
    <w:rsid w:val="00FD7C18"/>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9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9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21651842">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27292380">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7412002">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1718510">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document/redirect/7027168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unicipal.garant.ru/document/redirect/18636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94925862/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E9994-0315-4174-94D5-702CC607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1355</Words>
  <Characters>7730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2023-05-24T05:52:00Z</cp:lastPrinted>
  <dcterms:created xsi:type="dcterms:W3CDTF">2023-05-24T07:58:00Z</dcterms:created>
  <dcterms:modified xsi:type="dcterms:W3CDTF">2023-05-24T07:58:00Z</dcterms:modified>
</cp:coreProperties>
</file>