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5"/>
          <w:szCs w:val="25"/>
        </w:rPr>
      </w:pPr>
      <w:r w:rsidRPr="00DC43CD">
        <w:rPr>
          <w:bCs w:val="0"/>
          <w:sz w:val="25"/>
          <w:szCs w:val="25"/>
        </w:rPr>
        <w:t xml:space="preserve">ПРОТОКОЛ </w:t>
      </w:r>
      <w:r w:rsidR="004B78E9">
        <w:rPr>
          <w:bCs w:val="0"/>
          <w:sz w:val="25"/>
          <w:szCs w:val="25"/>
        </w:rPr>
        <w:t xml:space="preserve">№ </w:t>
      </w:r>
      <w:r w:rsidR="00745D83">
        <w:rPr>
          <w:bCs w:val="0"/>
          <w:sz w:val="25"/>
          <w:szCs w:val="25"/>
        </w:rPr>
        <w:t>2</w:t>
      </w:r>
    </w:p>
    <w:p w:rsidR="005D50C0" w:rsidRPr="00DC43CD" w:rsidRDefault="005D50C0" w:rsidP="005E5671">
      <w:pPr>
        <w:jc w:val="center"/>
        <w:rPr>
          <w:sz w:val="25"/>
          <w:szCs w:val="25"/>
        </w:rPr>
      </w:pPr>
      <w:r w:rsidRPr="00EA6475">
        <w:rPr>
          <w:rFonts w:ascii="Times New Roman" w:hAnsi="Times New Roman"/>
          <w:b/>
          <w:sz w:val="25"/>
          <w:szCs w:val="25"/>
        </w:rPr>
        <w:t xml:space="preserve">публичных слушаний по вопросу </w:t>
      </w:r>
      <w:r w:rsidR="002220A2" w:rsidRPr="00EA6475">
        <w:rPr>
          <w:rFonts w:ascii="Times New Roman" w:hAnsi="Times New Roman"/>
          <w:b/>
          <w:sz w:val="25"/>
          <w:szCs w:val="25"/>
        </w:rPr>
        <w:t>«</w:t>
      </w:r>
      <w:r w:rsidR="00EA6475" w:rsidRPr="00EA6475">
        <w:rPr>
          <w:rFonts w:ascii="Times New Roman" w:hAnsi="Times New Roman"/>
          <w:b/>
          <w:sz w:val="26"/>
          <w:szCs w:val="26"/>
        </w:rPr>
        <w:t>О</w:t>
      </w:r>
      <w:r w:rsidR="005E5671">
        <w:rPr>
          <w:rFonts w:ascii="Times New Roman" w:hAnsi="Times New Roman"/>
          <w:b/>
          <w:sz w:val="26"/>
          <w:szCs w:val="26"/>
        </w:rPr>
        <w:t xml:space="preserve"> внесении изменений в Устав Красночетайского муниципального округа Чувашской Республики»</w:t>
      </w:r>
      <w:r w:rsidR="00EA6475">
        <w:rPr>
          <w:sz w:val="25"/>
          <w:szCs w:val="25"/>
        </w:rPr>
        <w:t xml:space="preserve"> </w:t>
      </w:r>
    </w:p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5"/>
          <w:szCs w:val="25"/>
        </w:rPr>
      </w:pPr>
    </w:p>
    <w:p w:rsidR="005D50C0" w:rsidRPr="00DC43CD" w:rsidRDefault="00F24436" w:rsidP="005D5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с. </w:t>
      </w:r>
      <w:r w:rsidR="00E83354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Красные Четаи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                                                                                </w:t>
      </w:r>
      <w:r w:rsidR="00651CCE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745D83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22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745D83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ма</w:t>
      </w:r>
      <w:r w:rsidR="002220A2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я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202</w:t>
      </w:r>
      <w:r w:rsidR="00745D83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4</w:t>
      </w: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года</w:t>
      </w:r>
    </w:p>
    <w:p w:rsidR="005D50C0" w:rsidRPr="00DC43CD" w:rsidRDefault="005D50C0" w:rsidP="005D50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30000"/>
          <w:sz w:val="25"/>
          <w:szCs w:val="25"/>
          <w:lang w:eastAsia="ru-RU"/>
        </w:rPr>
      </w:pPr>
    </w:p>
    <w:p w:rsidR="00E83354" w:rsidRPr="000B0195" w:rsidRDefault="005D50C0" w:rsidP="001844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Место проведения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Большой </w:t>
      </w:r>
      <w:r w:rsidR="00E83354" w:rsidRPr="000B0195">
        <w:rPr>
          <w:rFonts w:ascii="Times New Roman" w:hAnsi="Times New Roman"/>
          <w:sz w:val="26"/>
          <w:szCs w:val="26"/>
        </w:rPr>
        <w:t xml:space="preserve">зал заседаний администрации Красночетайского </w:t>
      </w:r>
      <w:r w:rsidR="00EA6475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E83354" w:rsidRPr="000B0195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5D50C0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по адресу: 429040</w:t>
      </w:r>
      <w:r w:rsidR="005D50C0" w:rsidRPr="000B0195">
        <w:rPr>
          <w:rFonts w:ascii="Times New Roman" w:hAnsi="Times New Roman"/>
          <w:sz w:val="26"/>
          <w:szCs w:val="26"/>
        </w:rPr>
        <w:t xml:space="preserve">, Чувашская Республика, </w:t>
      </w:r>
      <w:r w:rsidRPr="000B0195">
        <w:rPr>
          <w:rFonts w:ascii="Times New Roman" w:hAnsi="Times New Roman"/>
          <w:sz w:val="26"/>
          <w:szCs w:val="26"/>
        </w:rPr>
        <w:t>Красночетай</w:t>
      </w:r>
      <w:r w:rsidR="005D50C0" w:rsidRPr="000B0195">
        <w:rPr>
          <w:rFonts w:ascii="Times New Roman" w:hAnsi="Times New Roman"/>
          <w:sz w:val="26"/>
          <w:szCs w:val="26"/>
        </w:rPr>
        <w:t xml:space="preserve">ский район, </w:t>
      </w:r>
      <w:r w:rsidRPr="000B0195">
        <w:rPr>
          <w:rFonts w:ascii="Times New Roman" w:hAnsi="Times New Roman"/>
          <w:sz w:val="26"/>
          <w:szCs w:val="26"/>
        </w:rPr>
        <w:t>с. Красные Четаи</w:t>
      </w:r>
      <w:r w:rsidR="005D50C0" w:rsidRPr="000B0195">
        <w:rPr>
          <w:rFonts w:ascii="Times New Roman" w:hAnsi="Times New Roman"/>
          <w:sz w:val="26"/>
          <w:szCs w:val="26"/>
        </w:rPr>
        <w:t xml:space="preserve">, </w:t>
      </w:r>
      <w:r w:rsidRPr="000B0195">
        <w:rPr>
          <w:rFonts w:ascii="Times New Roman" w:hAnsi="Times New Roman"/>
          <w:sz w:val="26"/>
          <w:szCs w:val="26"/>
        </w:rPr>
        <w:t>пл. Победы</w:t>
      </w:r>
      <w:r w:rsidR="005D50C0" w:rsidRPr="000B0195">
        <w:rPr>
          <w:rFonts w:ascii="Times New Roman" w:hAnsi="Times New Roman"/>
          <w:sz w:val="26"/>
          <w:szCs w:val="26"/>
        </w:rPr>
        <w:t>, д.</w:t>
      </w:r>
      <w:r w:rsidRPr="000B0195">
        <w:rPr>
          <w:rFonts w:ascii="Times New Roman" w:hAnsi="Times New Roman"/>
          <w:sz w:val="26"/>
          <w:szCs w:val="26"/>
        </w:rPr>
        <w:t>1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начала: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00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окончания:</w:t>
      </w:r>
      <w:r w:rsidR="00D83329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часов </w:t>
      </w:r>
      <w:r w:rsidR="00887FA8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3</w:t>
      </w:r>
      <w:r w:rsidR="00D83329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0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Инициатор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Глава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Республики.</w:t>
      </w:r>
    </w:p>
    <w:p w:rsidR="00F15BA2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Организатор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F15B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администрация</w:t>
      </w:r>
      <w:r w:rsidR="00651CCE" w:rsidRPr="000B0195">
        <w:rPr>
          <w:rFonts w:ascii="Times New Roman" w:eastAsia="Times New Roman" w:hAnsi="Times New Roman"/>
          <w:i/>
          <w:color w:val="030000"/>
          <w:sz w:val="26"/>
          <w:szCs w:val="26"/>
          <w:lang w:eastAsia="ru-RU"/>
        </w:rPr>
        <w:t xml:space="preserve">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Красночетайс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кого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Председательствующий: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глав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–</w:t>
      </w:r>
      <w:r w:rsidR="001844B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Михопаров Иван Николае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вич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Секретарь:</w:t>
      </w:r>
      <w:r w:rsidR="00D7682B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главный специалист- эксперт отдела культуры, социального развития и архивного дела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администрации Красночетайского</w:t>
      </w:r>
      <w:r w:rsidR="00DC43CD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лики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Пудова Лилия Петровна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7B4B6F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Основание для </w:t>
      </w:r>
      <w:r w:rsidR="005D50C0"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проведения публичных слушаний: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постановление администрации 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от 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22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.0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</w:t>
      </w:r>
      <w:r w:rsidR="00C63C1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25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проведении публичных слушаний по проекту решения Собрания депутатов Красночетайского муниципального округа Чувашской Республики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внесении изменений в Устав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Республики».</w:t>
      </w:r>
    </w:p>
    <w:p w:rsidR="00EA6475" w:rsidRPr="000B0195" w:rsidRDefault="005D50C0" w:rsidP="00EA6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Повестка дня: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внесении изменений в Устав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».</w:t>
      </w:r>
    </w:p>
    <w:p w:rsidR="00E83354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Информирование населения о публичных слушаниях: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администрации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муниципального 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округа Чувашской Республики от 22</w:t>
      </w:r>
      <w:r w:rsidR="0061466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04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 3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25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 проведении публичных слушаний по проекту решения Собрания депутатов Красночетайского муниципального округа Чувашской Республики «О</w:t>
      </w:r>
      <w:r w:rsidR="005E5671" w:rsidRP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внесении изменений в Устав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</w:t>
      </w:r>
      <w:r w:rsidR="00981F9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назначении публичных слушаний с указанием даты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времени и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места проведения публичных слушаний, проектные материалы были опубликованы: </w:t>
      </w:r>
    </w:p>
    <w:p w:rsidR="00474776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0B0195">
        <w:rPr>
          <w:rFonts w:ascii="Times New Roman" w:hAnsi="Times New Roman"/>
          <w:sz w:val="26"/>
          <w:szCs w:val="26"/>
        </w:rPr>
        <w:t xml:space="preserve">в информационном издании «Вестник </w:t>
      </w:r>
      <w:r w:rsidR="00795B7A" w:rsidRPr="000B0195">
        <w:rPr>
          <w:rFonts w:ascii="Times New Roman" w:hAnsi="Times New Roman"/>
          <w:sz w:val="26"/>
          <w:szCs w:val="26"/>
        </w:rPr>
        <w:t>Красночетайско</w:t>
      </w:r>
      <w:r w:rsidRPr="000B0195">
        <w:rPr>
          <w:rFonts w:ascii="Times New Roman" w:hAnsi="Times New Roman"/>
          <w:sz w:val="26"/>
          <w:szCs w:val="26"/>
        </w:rPr>
        <w:t xml:space="preserve">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»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0B0195">
        <w:rPr>
          <w:rFonts w:ascii="Times New Roman" w:hAnsi="Times New Roman"/>
          <w:sz w:val="26"/>
          <w:szCs w:val="26"/>
        </w:rPr>
        <w:t xml:space="preserve"> от </w:t>
      </w:r>
      <w:r w:rsidR="00745D83">
        <w:rPr>
          <w:rFonts w:ascii="Times New Roman" w:hAnsi="Times New Roman"/>
          <w:sz w:val="26"/>
          <w:szCs w:val="26"/>
        </w:rPr>
        <w:t>27</w:t>
      </w:r>
      <w:r w:rsidRPr="000B0195">
        <w:rPr>
          <w:rFonts w:ascii="Times New Roman" w:hAnsi="Times New Roman"/>
          <w:sz w:val="26"/>
          <w:szCs w:val="26"/>
        </w:rPr>
        <w:t xml:space="preserve"> </w:t>
      </w:r>
      <w:r w:rsidR="00745D83">
        <w:rPr>
          <w:rFonts w:ascii="Times New Roman" w:hAnsi="Times New Roman"/>
          <w:sz w:val="26"/>
          <w:szCs w:val="26"/>
        </w:rPr>
        <w:t>апреля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года;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5E56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размещены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07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62D78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на официальном сайте </w:t>
      </w:r>
      <w:r w:rsidR="00795B7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hAnsi="Times New Roman"/>
          <w:sz w:val="26"/>
          <w:szCs w:val="26"/>
        </w:rPr>
        <w:t xml:space="preserve">ского </w:t>
      </w:r>
      <w:r w:rsidR="00D7682B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в инфо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рмационно-телекоммуникационной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«Интернет»,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Предложения и замечания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принимались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22 апреля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0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202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46242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(не поступало)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публичных слушаниях приняли участие</w:t>
      </w:r>
      <w:r w:rsidR="00185F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58</w:t>
      </w:r>
      <w:bookmarkStart w:id="0" w:name="_GoBack"/>
      <w:bookmarkEnd w:id="0"/>
      <w:r w:rsidR="00BB15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0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граждан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Слушали: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Председательствующий</w:t>
      </w:r>
      <w:r w:rsidR="000C4732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45D83" w:rsidRP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Михопаров Иван Николае</w:t>
      </w:r>
      <w:r w:rsidR="006C1D12" w:rsidRP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</w:t>
      </w:r>
      <w:r w:rsidR="002A60EA" w:rsidRP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</w:t>
      </w: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Сообщил, что публичные слушания проводятся с целью выяснения мнения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района Чувашской Республики по вопросу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</w:t>
      </w:r>
      <w:r w:rsidR="004334EA" w:rsidRPr="004334EA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4334EA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внесении изменений в Устав</w:t>
      </w:r>
      <w:r w:rsidR="004334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4334EA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4334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 начала проведения публичных слушаний письменных предложений от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не поступило. Для ведения протокола публичных слушаний назначил секретаря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главного специалиста-эксперта отдела культуры, социального развития и архивного дела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Красночетайского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Пудову Л.П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 чего, предоставил слово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главному специалисту-эксперту отдела правого обеспечения</w:t>
      </w:r>
      <w:r w:rsidR="00533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ихееву Владимиру Владимировичу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3329" w:rsidRPr="000B0195" w:rsidRDefault="00745D83" w:rsidP="00E36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Главный специалист-эксперт отдела правого обеспечения</w:t>
      </w:r>
      <w:r w:rsidR="002A60EA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а</w:t>
      </w:r>
      <w:r w:rsidR="007B4B6F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дминистрации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D29F1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ского </w:t>
      </w:r>
      <w:r w:rsidR="00D768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Чувашской Республики </w:t>
      </w:r>
      <w:r w:rsidR="002A60EA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ихеев В.В. 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разъяснил участн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икам публичных слушаний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C8D" w:rsidRDefault="00D40C8D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54F9" w:rsidRDefault="007454F9" w:rsidP="007454F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Статьей 2 Федерального закона от 25.12.2023 № 657-ФЗ «О внесении изменений в Водный кодекс Российской Федерации и отдельные законодательные акты Российской Федерации» внесены изменения в пункт 36 части 1 статьи 16 Федерального закона от 6 октября 2003 года №141-ФЗ «Об общих принципах организации местного самоуправления в Российской Федерации».</w:t>
      </w:r>
    </w:p>
    <w:p w:rsidR="00416930" w:rsidRDefault="007454F9" w:rsidP="007454F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новой редакции указанной нормы к вопросам местного значения муниципального округа относится осуществление в пределах, установленных  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целей.</w:t>
      </w:r>
    </w:p>
    <w:p w:rsidR="007454F9" w:rsidRPr="00416930" w:rsidRDefault="007454F9" w:rsidP="007454F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указанными обстоятельствами корректировке подлежит соответствующие положения Устава.</w:t>
      </w:r>
    </w:p>
    <w:p w:rsidR="0053383B" w:rsidRPr="000B0195" w:rsidRDefault="0053383B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4BB" w:rsidRPr="00D83329" w:rsidRDefault="00DD04BB" w:rsidP="00DD04BB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332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Председательствующий </w:t>
      </w:r>
      <w:r w:rsidRPr="00D83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предложил участникам публичных слушаний проголосовать за проект решения Собрания депутатов Красночетайского муниципального округа Чувашской Республики «О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внесении изменений в </w:t>
      </w:r>
      <w:r w:rsidRPr="00D83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Устав Красночетайского муниципального округа Чувашской Республики».</w:t>
      </w:r>
    </w:p>
    <w:p w:rsidR="00DD04BB" w:rsidRDefault="00DD04BB" w:rsidP="00DD04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D04BB" w:rsidRDefault="00DD04BB" w:rsidP="00DD04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8398E">
        <w:rPr>
          <w:rFonts w:ascii="Times New Roman" w:hAnsi="Times New Roman"/>
          <w:sz w:val="25"/>
          <w:szCs w:val="25"/>
        </w:rPr>
        <w:t>За да</w:t>
      </w:r>
      <w:r>
        <w:rPr>
          <w:rFonts w:ascii="Times New Roman" w:hAnsi="Times New Roman"/>
          <w:sz w:val="25"/>
          <w:szCs w:val="25"/>
        </w:rPr>
        <w:t>нные решения проголосовали за – единогласно,</w:t>
      </w:r>
      <w:r w:rsidRPr="0028398E">
        <w:rPr>
          <w:rFonts w:ascii="Times New Roman" w:hAnsi="Times New Roman"/>
          <w:sz w:val="25"/>
          <w:szCs w:val="25"/>
        </w:rPr>
        <w:t xml:space="preserve"> против – 0, воздержались – 0.</w:t>
      </w:r>
    </w:p>
    <w:p w:rsidR="00DD04BB" w:rsidRPr="00DC43CD" w:rsidRDefault="00DD04BB" w:rsidP="00DD04BB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DD04BB" w:rsidRDefault="00DD04BB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3CD" w:rsidRPr="000B0195" w:rsidRDefault="00DC43CD" w:rsidP="00DC43C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04BB" w:rsidRDefault="00DD04BB" w:rsidP="00DD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Предложения и замечания</w:t>
      </w:r>
      <w:r w:rsidRPr="00DC43C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: не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поступа</w:t>
      </w:r>
      <w:r w:rsidRPr="00DC43C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ли.</w:t>
      </w:r>
    </w:p>
    <w:p w:rsidR="008B3D26" w:rsidRPr="000B0195" w:rsidRDefault="008B3D26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Решили: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93115" w:rsidRPr="000B0195" w:rsidRDefault="00E46272" w:rsidP="00E36D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Одобрить проект решения Собрания депутатов Красночетайского </w:t>
      </w:r>
      <w:r w:rsidR="0022102F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1844BA" w:rsidRPr="000B0195">
        <w:rPr>
          <w:rFonts w:ascii="Times New Roman" w:hAnsi="Times New Roman"/>
          <w:sz w:val="26"/>
          <w:szCs w:val="26"/>
        </w:rPr>
        <w:t>«</w:t>
      </w:r>
      <w:r w:rsidR="009A73E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533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383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внесении изменений в Устав</w:t>
      </w:r>
      <w:r w:rsidR="0053383B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3383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3383B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D979DB" w:rsidRPr="000B0195">
        <w:rPr>
          <w:rFonts w:ascii="Times New Roman" w:hAnsi="Times New Roman"/>
          <w:sz w:val="26"/>
          <w:szCs w:val="26"/>
        </w:rPr>
        <w:t xml:space="preserve">» </w:t>
      </w:r>
      <w:r w:rsidR="009133C3" w:rsidRPr="000B0195">
        <w:rPr>
          <w:rFonts w:ascii="Times New Roman" w:hAnsi="Times New Roman"/>
          <w:sz w:val="26"/>
          <w:szCs w:val="26"/>
        </w:rPr>
        <w:t xml:space="preserve">Протокол </w:t>
      </w:r>
      <w:r w:rsidR="009133C3" w:rsidRPr="000B0195">
        <w:rPr>
          <w:rFonts w:ascii="Times New Roman" w:hAnsi="Times New Roman"/>
          <w:sz w:val="26"/>
          <w:szCs w:val="26"/>
        </w:rPr>
        <w:lastRenderedPageBreak/>
        <w:t xml:space="preserve">публичных слушаний подлежит размещению на официальном сайте Красночетайского </w:t>
      </w:r>
      <w:r w:rsidR="0053383B">
        <w:rPr>
          <w:rFonts w:ascii="Times New Roman" w:hAnsi="Times New Roman"/>
          <w:sz w:val="26"/>
          <w:szCs w:val="26"/>
        </w:rPr>
        <w:t>муниципального  округа</w:t>
      </w:r>
      <w:r w:rsidR="009133C3" w:rsidRPr="000B0195">
        <w:rPr>
          <w:rFonts w:ascii="Times New Roman" w:hAnsi="Times New Roman"/>
          <w:sz w:val="26"/>
          <w:szCs w:val="26"/>
        </w:rPr>
        <w:t xml:space="preserve"> в информационно – телеком</w:t>
      </w:r>
      <w:r w:rsidR="0028398E" w:rsidRPr="000B0195">
        <w:rPr>
          <w:rFonts w:ascii="Times New Roman" w:hAnsi="Times New Roman"/>
          <w:sz w:val="26"/>
          <w:szCs w:val="26"/>
        </w:rPr>
        <w:t>муникационной сети «Интернет» и </w:t>
      </w:r>
      <w:r w:rsidR="009133C3" w:rsidRPr="000B0195">
        <w:rPr>
          <w:rFonts w:ascii="Times New Roman" w:hAnsi="Times New Roman"/>
          <w:sz w:val="26"/>
          <w:szCs w:val="26"/>
        </w:rPr>
        <w:t>опубликованию</w:t>
      </w:r>
      <w:r w:rsidR="00D93115" w:rsidRPr="000B0195">
        <w:rPr>
          <w:rFonts w:ascii="Times New Roman" w:hAnsi="Times New Roman"/>
          <w:sz w:val="26"/>
          <w:szCs w:val="26"/>
        </w:rPr>
        <w:t xml:space="preserve"> в информационном издании «Вестник Красночетайского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D93115" w:rsidRPr="000B0195">
        <w:rPr>
          <w:rFonts w:ascii="Times New Roman" w:hAnsi="Times New Roman"/>
          <w:sz w:val="26"/>
          <w:szCs w:val="26"/>
        </w:rPr>
        <w:t>».</w:t>
      </w:r>
    </w:p>
    <w:p w:rsidR="00D93115" w:rsidRPr="000B0195" w:rsidRDefault="00D93115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36D29" w:rsidRPr="000B0195" w:rsidRDefault="00E36D29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398E" w:rsidRPr="000B0195" w:rsidRDefault="0028398E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17A9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Председательствующий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CE17A9" w:rsidRPr="000B0195" w:rsidRDefault="00745D8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="00533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Красночетайского муниципального округа </w:t>
      </w:r>
    </w:p>
    <w:p w:rsidR="00D93115" w:rsidRPr="000B0195" w:rsidRDefault="00CE17A9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                                                    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D427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И.Н.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Михопаро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                     </w:t>
      </w:r>
      <w:r w:rsidR="001844B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D427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Л.П. Пудова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44BA" w:rsidRPr="000B0195" w:rsidRDefault="001844BA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5D50C0" w:rsidRPr="002274E4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5D50C0" w:rsidRPr="002274E4" w:rsidSect="00F24436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6E" w:rsidRDefault="00E6256E" w:rsidP="00F24436">
      <w:pPr>
        <w:spacing w:after="0" w:line="240" w:lineRule="auto"/>
      </w:pPr>
      <w:r>
        <w:separator/>
      </w:r>
    </w:p>
  </w:endnote>
  <w:endnote w:type="continuationSeparator" w:id="0">
    <w:p w:rsidR="00E6256E" w:rsidRDefault="00E6256E" w:rsidP="00F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6E" w:rsidRDefault="00E6256E" w:rsidP="00F24436">
      <w:pPr>
        <w:spacing w:after="0" w:line="240" w:lineRule="auto"/>
      </w:pPr>
      <w:r>
        <w:separator/>
      </w:r>
    </w:p>
  </w:footnote>
  <w:footnote w:type="continuationSeparator" w:id="0">
    <w:p w:rsidR="00E6256E" w:rsidRDefault="00E6256E" w:rsidP="00F2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05692"/>
      <w:docPartObj>
        <w:docPartGallery w:val="Page Numbers (Top of Page)"/>
        <w:docPartUnique/>
      </w:docPartObj>
    </w:sdtPr>
    <w:sdtEndPr/>
    <w:sdtContent>
      <w:p w:rsidR="00F24436" w:rsidRDefault="00F24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F3A">
          <w:rPr>
            <w:noProof/>
          </w:rPr>
          <w:t>2</w:t>
        </w:r>
        <w:r>
          <w:fldChar w:fldCharType="end"/>
        </w:r>
      </w:p>
    </w:sdtContent>
  </w:sdt>
  <w:p w:rsidR="00F24436" w:rsidRDefault="00F24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7BB"/>
    <w:multiLevelType w:val="hybridMultilevel"/>
    <w:tmpl w:val="F078ECF8"/>
    <w:lvl w:ilvl="0" w:tplc="FC66893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33381"/>
    <w:multiLevelType w:val="hybridMultilevel"/>
    <w:tmpl w:val="FD6E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56"/>
    <w:rsid w:val="00000792"/>
    <w:rsid w:val="0001389D"/>
    <w:rsid w:val="000B0195"/>
    <w:rsid w:val="000C4732"/>
    <w:rsid w:val="000E4D3C"/>
    <w:rsid w:val="00100E56"/>
    <w:rsid w:val="001844BA"/>
    <w:rsid w:val="00185F3A"/>
    <w:rsid w:val="00187EAA"/>
    <w:rsid w:val="001F41B2"/>
    <w:rsid w:val="0020333C"/>
    <w:rsid w:val="0022102F"/>
    <w:rsid w:val="002220A2"/>
    <w:rsid w:val="002274E4"/>
    <w:rsid w:val="002703E0"/>
    <w:rsid w:val="002721B9"/>
    <w:rsid w:val="0028398E"/>
    <w:rsid w:val="002A60EA"/>
    <w:rsid w:val="002B7178"/>
    <w:rsid w:val="002C5EF1"/>
    <w:rsid w:val="002F4579"/>
    <w:rsid w:val="00383CF1"/>
    <w:rsid w:val="00392F30"/>
    <w:rsid w:val="00396C35"/>
    <w:rsid w:val="003C426E"/>
    <w:rsid w:val="00416930"/>
    <w:rsid w:val="004334EA"/>
    <w:rsid w:val="00434414"/>
    <w:rsid w:val="00451E2C"/>
    <w:rsid w:val="00455EB7"/>
    <w:rsid w:val="0046242D"/>
    <w:rsid w:val="00462D78"/>
    <w:rsid w:val="00474776"/>
    <w:rsid w:val="004B7100"/>
    <w:rsid w:val="004B78E9"/>
    <w:rsid w:val="0050489D"/>
    <w:rsid w:val="00517DC1"/>
    <w:rsid w:val="00524F60"/>
    <w:rsid w:val="0053383B"/>
    <w:rsid w:val="0056130F"/>
    <w:rsid w:val="00582302"/>
    <w:rsid w:val="005C6FC4"/>
    <w:rsid w:val="005D50C0"/>
    <w:rsid w:val="005E5671"/>
    <w:rsid w:val="005F4DE9"/>
    <w:rsid w:val="00614660"/>
    <w:rsid w:val="00616D3D"/>
    <w:rsid w:val="006350E5"/>
    <w:rsid w:val="00642EB9"/>
    <w:rsid w:val="00644C90"/>
    <w:rsid w:val="00651CCE"/>
    <w:rsid w:val="00664852"/>
    <w:rsid w:val="006C1D12"/>
    <w:rsid w:val="006E79EF"/>
    <w:rsid w:val="00734022"/>
    <w:rsid w:val="007454F9"/>
    <w:rsid w:val="00745D83"/>
    <w:rsid w:val="00773675"/>
    <w:rsid w:val="00795B7A"/>
    <w:rsid w:val="007B4B6F"/>
    <w:rsid w:val="008650A4"/>
    <w:rsid w:val="00887FA8"/>
    <w:rsid w:val="008A6240"/>
    <w:rsid w:val="008B3D26"/>
    <w:rsid w:val="008B4C46"/>
    <w:rsid w:val="008C0F9D"/>
    <w:rsid w:val="008F4590"/>
    <w:rsid w:val="009133C3"/>
    <w:rsid w:val="00935FB7"/>
    <w:rsid w:val="00943375"/>
    <w:rsid w:val="00950AC2"/>
    <w:rsid w:val="009811F0"/>
    <w:rsid w:val="00981F95"/>
    <w:rsid w:val="00995BEE"/>
    <w:rsid w:val="009A73E0"/>
    <w:rsid w:val="009C30EB"/>
    <w:rsid w:val="009C6F65"/>
    <w:rsid w:val="00A010F1"/>
    <w:rsid w:val="00A22E47"/>
    <w:rsid w:val="00A7205C"/>
    <w:rsid w:val="00A86141"/>
    <w:rsid w:val="00AA37E5"/>
    <w:rsid w:val="00AD698B"/>
    <w:rsid w:val="00B5435F"/>
    <w:rsid w:val="00BB157A"/>
    <w:rsid w:val="00BD16CB"/>
    <w:rsid w:val="00BE4124"/>
    <w:rsid w:val="00BE44DF"/>
    <w:rsid w:val="00BE5DA3"/>
    <w:rsid w:val="00BE68A8"/>
    <w:rsid w:val="00C519FB"/>
    <w:rsid w:val="00C53B24"/>
    <w:rsid w:val="00C63C1A"/>
    <w:rsid w:val="00C70990"/>
    <w:rsid w:val="00CE17A9"/>
    <w:rsid w:val="00D40C8D"/>
    <w:rsid w:val="00D42709"/>
    <w:rsid w:val="00D7682B"/>
    <w:rsid w:val="00D83329"/>
    <w:rsid w:val="00D84F4D"/>
    <w:rsid w:val="00D93115"/>
    <w:rsid w:val="00D979DB"/>
    <w:rsid w:val="00DC43CD"/>
    <w:rsid w:val="00DD04BB"/>
    <w:rsid w:val="00DD29F1"/>
    <w:rsid w:val="00DF0FF1"/>
    <w:rsid w:val="00E0271D"/>
    <w:rsid w:val="00E031A9"/>
    <w:rsid w:val="00E33A8A"/>
    <w:rsid w:val="00E36D29"/>
    <w:rsid w:val="00E46272"/>
    <w:rsid w:val="00E6256E"/>
    <w:rsid w:val="00E83354"/>
    <w:rsid w:val="00EA6475"/>
    <w:rsid w:val="00ED14D9"/>
    <w:rsid w:val="00ED2885"/>
    <w:rsid w:val="00F15BA2"/>
    <w:rsid w:val="00F24436"/>
    <w:rsid w:val="00F62A6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C415-050D-44A4-B9ED-CEF3F47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C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D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3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4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Наталья Еремина</dc:creator>
  <cp:lastModifiedBy>Адм. Красночетайского района Лилия Пудова</cp:lastModifiedBy>
  <cp:revision>52</cp:revision>
  <cp:lastPrinted>2024-05-28T05:27:00Z</cp:lastPrinted>
  <dcterms:created xsi:type="dcterms:W3CDTF">2022-01-24T07:49:00Z</dcterms:created>
  <dcterms:modified xsi:type="dcterms:W3CDTF">2024-05-28T05:27:00Z</dcterms:modified>
</cp:coreProperties>
</file>