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1FADB7B8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649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1FADB7B8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649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5A954F9B" w:rsidR="00B023A9" w:rsidRPr="00BE020F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649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5A954F9B" w:rsidR="00B023A9" w:rsidRPr="00BE020F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649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Default="00C05A93" w:rsidP="000B67F7">
      <w:pPr>
        <w:ind w:right="48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14:paraId="788BAD76" w14:textId="77777777" w:rsidR="00B023A9" w:rsidRDefault="00B023A9" w:rsidP="00B023A9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формирования, подготовки и использования резерва управленческих кадров Урмарского муниципального округа Чувашской Республики</w:t>
      </w:r>
    </w:p>
    <w:p w14:paraId="218A847A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D21B80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8F27E" w14:textId="52363549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proofErr w:type="gramStart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марта 2007 г. N 25-ФЗ "О муниципальной службе в Российской Федерации", </w:t>
      </w:r>
      <w:hyperlink r:id="rId9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5 октября 2007 г. N 62 "О муниципальной службе в Чувашской Республике", </w:t>
      </w:r>
      <w:hyperlink r:id="rId10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Указом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Чувашской Республики от 18 июля 2020 г. N 193 "О резерве управленческих кадров Чувашской Республики", в целях совершенствования муниципального управления, привлечения на управленческие должности</w:t>
      </w:r>
      <w:proofErr w:type="gramEnd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специалистов, обладающих высоким уровнем развития лидерских качеств и управленческих компетенций, формирования состава высококвалифицированных кадров администрация Урмарского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округа </w:t>
      </w:r>
      <w:proofErr w:type="gramStart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т:</w:t>
      </w:r>
    </w:p>
    <w:p w14:paraId="244BB221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Порядок формирования, подготовки и использования резерва управленческих кадров Урмарского муниципального округа Чувашской Республики согласно Приложению к настоящему постановлению (далее - Положение).</w:t>
      </w:r>
    </w:p>
    <w:p w14:paraId="06FD541D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 силу постановление администрации Урмарского района Чувашской Республики от 17 июня 2014 г. N 360 "Об утверждении Положения о порядке формирования, подготовки  и  использования  резерва управленческих кадров Урмарского района".</w:t>
      </w:r>
    </w:p>
    <w:p w14:paraId="3F9091E2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настоящим постановлением возложить на заместителя главы администрации Урмарского муниципального округа - начальника отдела организационно-контрольной и аналитической работы администрации Урмарского муниципального округа.</w:t>
      </w:r>
    </w:p>
    <w:p w14:paraId="28397188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3"/>
      <w:bookmarkEnd w:id="2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Настоящее постановление вступает в силу после его официального опубликования. </w:t>
      </w:r>
    </w:p>
    <w:bookmarkEnd w:id="3"/>
    <w:p w14:paraId="3EC52D7F" w14:textId="77777777" w:rsidR="00B023A9" w:rsidRPr="00B023A9" w:rsidRDefault="00B023A9" w:rsidP="00B023A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D6F38BB" w14:textId="77777777" w:rsidR="00B023A9" w:rsidRDefault="00B023A9" w:rsidP="00B023A9">
      <w:pPr>
        <w:rPr>
          <w:sz w:val="24"/>
          <w:szCs w:val="24"/>
        </w:rPr>
      </w:pPr>
    </w:p>
    <w:p w14:paraId="04A7042B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</w:p>
    <w:p w14:paraId="1EE01E60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14:paraId="48CEC66A" w14:textId="0DAC85E5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Шигильдеев</w:t>
      </w:r>
      <w:bookmarkEnd w:id="1"/>
    </w:p>
    <w:p w14:paraId="1E93D6E0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</w:p>
    <w:p w14:paraId="28A7028E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</w:p>
    <w:p w14:paraId="2A19B763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</w:p>
    <w:p w14:paraId="379D147A" w14:textId="77777777" w:rsidR="00B023A9" w:rsidRDefault="00B023A9" w:rsidP="00B023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Павлов Николай Анатольевич</w:t>
      </w:r>
    </w:p>
    <w:p w14:paraId="2027590D" w14:textId="123836BB" w:rsidR="00B023A9" w:rsidRDefault="00B023A9" w:rsidP="00B023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8(835-44)</w:t>
      </w:r>
      <w:r w:rsidR="00D33F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2-12-81</w:t>
      </w:r>
    </w:p>
    <w:p w14:paraId="208FFB33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A4A533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BBF8B2" w14:textId="761EAF4E" w:rsidR="00B023A9" w:rsidRPr="00923298" w:rsidRDefault="00B023A9" w:rsidP="00B023A9">
      <w:pPr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УТВЕРЖДЕНО</w:t>
      </w:r>
    </w:p>
    <w:p w14:paraId="6940CB02" w14:textId="77777777" w:rsidR="00B023A9" w:rsidRPr="00923298" w:rsidRDefault="00B023A9" w:rsidP="00B023A9">
      <w:pPr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5B8FFCA" w14:textId="77777777" w:rsidR="00B023A9" w:rsidRDefault="00B023A9" w:rsidP="00B023A9">
      <w:pPr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5539D015" w14:textId="77777777" w:rsidR="00B023A9" w:rsidRPr="00923298" w:rsidRDefault="00B023A9" w:rsidP="00B023A9">
      <w:pPr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14:paraId="25F09E75" w14:textId="397A5CA2" w:rsidR="00B023A9" w:rsidRPr="00923298" w:rsidRDefault="00B023A9" w:rsidP="00B023A9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29.05.2023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649</w:t>
      </w:r>
    </w:p>
    <w:p w14:paraId="6ECAF738" w14:textId="38E336D9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0808E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7B0039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br/>
        <w:t>формирования, подготовки и использования резерва управленческих кадров Урмарского муниципального округа Чувашской Республики</w:t>
      </w:r>
    </w:p>
    <w:p w14:paraId="38C485AA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8A771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1001"/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4"/>
    <w:p w14:paraId="0C4C8E5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D75D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Резерв управленческих кадров Урмарского муниципального округа (далее - Резерв) - сформированная в соответствии с настоящим Порядком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  <w:proofErr w:type="gramEnd"/>
    </w:p>
    <w:p w14:paraId="699EE24B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"/>
      <w:bookmarkEnd w:id="5"/>
      <w:r>
        <w:rPr>
          <w:rFonts w:ascii="Times New Roman" w:hAnsi="Times New Roman" w:cs="Times New Roman"/>
          <w:sz w:val="24"/>
          <w:szCs w:val="24"/>
        </w:rPr>
        <w:t>1.2. Резерв формируется по трем целевым группам:</w:t>
      </w:r>
    </w:p>
    <w:p w14:paraId="0F5C36A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1. Главная группа должностей муниципальной службы (категория «руководители»);</w:t>
      </w:r>
    </w:p>
    <w:p w14:paraId="5FA8A11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2. Ведущая группа должностей муниципальной службы (категория «руководители»);</w:t>
      </w:r>
    </w:p>
    <w:p w14:paraId="6338F10E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3. Должности руководителей организаций, подведомственных администрации Урмарского муниципального округа Чувашской Республики.</w:t>
      </w:r>
    </w:p>
    <w:p w14:paraId="1A84900A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целевой группе лица, состоящие в резерве, ранжируются по трем уровням готовности к занятию управленческих должностей:</w:t>
      </w:r>
    </w:p>
    <w:p w14:paraId="6A967CF6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«высший» - компетенции, опыт и общий уровень подготовки лица, состоящего в Резерве, достаточны для назначения на управленческую должность, в том числе в порядке должностного роста;</w:t>
      </w:r>
    </w:p>
    <w:p w14:paraId="2A44E57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«базовый» - после получения дополнительного профессионального образования, по итогам и с учетом тестирования лицо, состоящее в Резерве, может претендовать на замещение управленческой должности, в том числе в порядке должностного роста;</w:t>
      </w:r>
    </w:p>
    <w:p w14:paraId="30233ED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"перспективный" - перспективные лица, состоящие в Резерве, которые после получения дополнительного профессионального образования могут претендовать на замещение управленческих должностей, в том числе в порядке должностного роста.</w:t>
      </w:r>
    </w:p>
    <w:p w14:paraId="532DFA85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Решение о включении в Резерв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принимается главой Урмарского муниципального округа и оформляется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Урмарского  муниципального округа, </w:t>
      </w:r>
      <w:r>
        <w:rPr>
          <w:rFonts w:ascii="Times New Roman CYR" w:eastAsiaTheme="minorEastAsia" w:hAnsi="Times New Roman CYR"/>
          <w:color w:val="000000" w:themeColor="text1"/>
          <w:sz w:val="24"/>
          <w:szCs w:val="24"/>
          <w:lang w:eastAsia="ru-RU"/>
        </w:rPr>
        <w:t xml:space="preserve">который размещается на </w:t>
      </w:r>
      <w:hyperlink r:id="rId11" w:history="1">
        <w:r>
          <w:rPr>
            <w:rStyle w:val="af3"/>
            <w:rFonts w:ascii="Times New Roman CYR" w:eastAsiaTheme="minorEastAsia" w:hAnsi="Times New Roman CYR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>
        <w:rPr>
          <w:rFonts w:ascii="Times New Roman CYR" w:eastAsiaTheme="minorEastAsia" w:hAnsi="Times New Roman CYR"/>
          <w:color w:val="000000" w:themeColor="text1"/>
          <w:sz w:val="24"/>
          <w:szCs w:val="24"/>
          <w:lang w:eastAsia="ru-RU"/>
        </w:rPr>
        <w:t xml:space="preserve"> администрации Урмарского муниципального округа Чувашской Республики  (далее - сайт).</w:t>
      </w:r>
    </w:p>
    <w:p w14:paraId="25F0A04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bookmarkEnd w:id="6"/>
      <w:r>
        <w:rPr>
          <w:rFonts w:ascii="Times New Roman" w:hAnsi="Times New Roman" w:cs="Times New Roman"/>
          <w:sz w:val="24"/>
          <w:szCs w:val="24"/>
        </w:rPr>
        <w:t>1.4. Ответственным за формирование, подготовку и использование Резерва является сектор кадровой работы отдела правового и кадрового обеспечения администрации Урмарского муниципального округа.</w:t>
      </w:r>
    </w:p>
    <w:bookmarkEnd w:id="7"/>
    <w:p w14:paraId="1B42779A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30950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002"/>
      <w:r>
        <w:rPr>
          <w:rFonts w:ascii="Times New Roman" w:hAnsi="Times New Roman" w:cs="Times New Roman"/>
          <w:sz w:val="24"/>
          <w:szCs w:val="24"/>
        </w:rPr>
        <w:t>II. Формирование Резерва</w:t>
      </w:r>
    </w:p>
    <w:bookmarkEnd w:id="8"/>
    <w:p w14:paraId="09B92F0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D3D9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"/>
      <w:r>
        <w:rPr>
          <w:rFonts w:ascii="Times New Roman" w:hAnsi="Times New Roman" w:cs="Times New Roman"/>
          <w:sz w:val="24"/>
          <w:szCs w:val="24"/>
        </w:rPr>
        <w:t>2.1. Формирование Резерва осуществляется посредством отбора из числа лиц, представивших свои кандидатуры для включения в Резерв.</w:t>
      </w:r>
    </w:p>
    <w:p w14:paraId="4E417A5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2"/>
      <w:bookmarkEnd w:id="9"/>
      <w:r>
        <w:rPr>
          <w:rFonts w:ascii="Times New Roman" w:hAnsi="Times New Roman" w:cs="Times New Roman"/>
          <w:sz w:val="24"/>
          <w:szCs w:val="24"/>
        </w:rPr>
        <w:t>2.2. Ограничениями для включения в Резерв являются:</w:t>
      </w:r>
    </w:p>
    <w:bookmarkEnd w:id="10"/>
    <w:p w14:paraId="410022D1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отсутствие гражданства Российской Федерации;</w:t>
      </w:r>
    </w:p>
    <w:p w14:paraId="3D448E6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старше 55 лет;</w:t>
      </w:r>
    </w:p>
    <w:p w14:paraId="0A17130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3240D931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управленческого опыта более трех лет;</w:t>
      </w:r>
    </w:p>
    <w:p w14:paraId="7CD8FFBE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нахождение в статусе "безработный" либо "временно неработающий" (далее - статус "неработающий") более одного года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2BD81F26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23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Лица, указанные в </w:t>
      </w:r>
      <w:hyperlink r:id="rId12" w:anchor="sub_21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2.1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включаются в Резерв на срок до трех лет.</w:t>
      </w:r>
    </w:p>
    <w:bookmarkEnd w:id="11"/>
    <w:p w14:paraId="1D2FC9B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в статусе "неработающий" могут состоять в Резерве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"неработающий").</w:t>
      </w:r>
    </w:p>
    <w:p w14:paraId="4D59AA26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"/>
      <w:r>
        <w:rPr>
          <w:rFonts w:ascii="Times New Roman" w:hAnsi="Times New Roman" w:cs="Times New Roman"/>
          <w:sz w:val="24"/>
          <w:szCs w:val="24"/>
        </w:rPr>
        <w:t>2.4. Отбор лиц, представивших свои кандидатуры для включения в Резерв, осуществляется Конкурсной комиссией по формированию и подготовке резерва управленческих кадров Урмарского муниципального округа (далее - Комиссия), состав которой утверждается распоряжением администрации Урмарского муниципального округа.</w:t>
      </w:r>
    </w:p>
    <w:bookmarkEnd w:id="12"/>
    <w:p w14:paraId="03E150A5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муниципальными правовыми актами Урмарского муниципального округа, а также настоящим Порядком.</w:t>
      </w:r>
    </w:p>
    <w:p w14:paraId="75DF7F70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включает главу Урмарского муниципального округа (председатель Комиссии), заместителя главы администрации Урмарского муниципального округа - начальника отдела организационно-контрольной и аналитической работы администрации Урмарского муниципального округа (заместитель председателя Комиссии), главного специалиста – эксперта сектора кадровой работы отдела правового и кадровой работы администрации Урмарского муниципального округа (секретарь Комиссии) и членов комиссии.</w:t>
      </w:r>
    </w:p>
    <w:p w14:paraId="1A28E00E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общее руководство работой Комиссии,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назначает и ведет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заседание Комиссии, утверждает повестку дня заседания Комиссии. В отсутствие председателя Комиссии его функции выполняет заместитель председателя Комиссии.</w:t>
      </w:r>
    </w:p>
    <w:p w14:paraId="2D28300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организует ведение протокола заседания Комиссии и обеспечивает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своевременное его подписание. В отсутствие ответственного секретаря Комиссии его функции выполняет заместитель председателя Комиссии.</w:t>
      </w:r>
    </w:p>
    <w:p w14:paraId="79C69C0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14:paraId="535CE0E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предложений главе Урмарского муниципального округа, касающихся выработки муниципальной политики в области формирования и эффективного использования Резерва;</w:t>
      </w:r>
    </w:p>
    <w:p w14:paraId="2D2D03D1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лиц, представивших свои кандидатуры, для включения в Резерв;</w:t>
      </w:r>
    </w:p>
    <w:p w14:paraId="32F8331B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целевой группы, в которую предлагаются для включения в Резерв прошедшие отбор в Резерв лица;</w:t>
      </w:r>
    </w:p>
    <w:p w14:paraId="76CD65E7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уровня готовности к занятию управленческих должностей лиц, прошедших отбор в Резерв.</w:t>
      </w:r>
    </w:p>
    <w:p w14:paraId="40CB399E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для решения возложенных на нее основных задач имеет право:</w:t>
      </w:r>
    </w:p>
    <w:p w14:paraId="4F6E2F0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 свои заседания представителей государственных органов Чувашской Республики, органов местного самоуправления Урмарского муниципального округа, общественных объединений, экспертов, специалистов, иных граждан;</w:t>
      </w:r>
    </w:p>
    <w:p w14:paraId="510FD89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необходимые материалы от лиц,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представивших свои кандидатуры для включения в Резерв.</w:t>
      </w:r>
    </w:p>
    <w:p w14:paraId="67F5150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в случае возникновения у него конфликта интересов, который может повлиять на его объективность при участии в работе Комиссии, обязан заявить об этом и не должен участвовать в ее работе.</w:t>
      </w:r>
    </w:p>
    <w:p w14:paraId="4033ED1B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14:paraId="231BF68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сектор кадровой работы отдела правового и кадрового обеспечения администрации Урмарского муниципального округа.</w:t>
      </w:r>
    </w:p>
    <w:p w14:paraId="02CE85F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5"/>
      <w:r>
        <w:rPr>
          <w:rFonts w:ascii="Times New Roman" w:hAnsi="Times New Roman" w:cs="Times New Roman"/>
          <w:sz w:val="24"/>
          <w:szCs w:val="24"/>
        </w:rPr>
        <w:t>2.5. Отбор лиц из числа представивших свои кандидатуры для включения в Резерв осуществляется на основании представленных ими в Администрацию:</w:t>
      </w:r>
    </w:p>
    <w:p w14:paraId="47F55F05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01"/>
      <w:bookmarkEnd w:id="13"/>
      <w:r>
        <w:rPr>
          <w:rFonts w:ascii="Times New Roman" w:hAnsi="Times New Roman" w:cs="Times New Roman"/>
          <w:sz w:val="24"/>
          <w:szCs w:val="24"/>
        </w:rPr>
        <w:t>1) заявления по форме согласно приложению N 1 к настоящему Порядку;</w:t>
      </w:r>
    </w:p>
    <w:p w14:paraId="2B4B0EF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502"/>
      <w:bookmarkEnd w:id="14"/>
      <w:r>
        <w:rPr>
          <w:rFonts w:ascii="Times New Roman" w:hAnsi="Times New Roman" w:cs="Times New Roman"/>
          <w:sz w:val="24"/>
          <w:szCs w:val="24"/>
        </w:rPr>
        <w:t xml:space="preserve">2) анкета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экземпляра) и электронном носителях по форме согласно приложению N 2 к настоящему Порядку;</w:t>
      </w:r>
    </w:p>
    <w:p w14:paraId="7989395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503"/>
      <w:bookmarkEnd w:id="15"/>
      <w:r>
        <w:rPr>
          <w:rFonts w:ascii="Times New Roman" w:hAnsi="Times New Roman" w:cs="Times New Roman"/>
          <w:sz w:val="24"/>
          <w:szCs w:val="24"/>
        </w:rPr>
        <w:t>3) не менее двух рекомендаций лиц, занимающих руководящие либо управленческие должности, характеризующих профессиональные и личностные качества лица, представившего свою кандидатуру для включения в Резерв, по форме согласно приложению N 3 к настоящему Порядку;</w:t>
      </w:r>
    </w:p>
    <w:p w14:paraId="206ADB17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504"/>
      <w:bookmarkEnd w:id="16"/>
      <w:r>
        <w:rPr>
          <w:rFonts w:ascii="Times New Roman" w:hAnsi="Times New Roman" w:cs="Times New Roman"/>
          <w:sz w:val="24"/>
          <w:szCs w:val="24"/>
        </w:rPr>
        <w:t>4) копия трудовой книжки, заверенная надлежащим образом, и (или) сведения о трудовой деятельности;</w:t>
      </w:r>
    </w:p>
    <w:p w14:paraId="3E63B249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505"/>
      <w:bookmarkEnd w:id="17"/>
      <w:r>
        <w:rPr>
          <w:rFonts w:ascii="Times New Roman" w:hAnsi="Times New Roman" w:cs="Times New Roman"/>
          <w:sz w:val="24"/>
          <w:szCs w:val="24"/>
        </w:rPr>
        <w:t xml:space="preserve">5) копии документов 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14:paraId="11BB657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506"/>
      <w:bookmarkEnd w:id="18"/>
      <w:r>
        <w:rPr>
          <w:rFonts w:ascii="Times New Roman" w:hAnsi="Times New Roman" w:cs="Times New Roman"/>
          <w:sz w:val="24"/>
          <w:szCs w:val="24"/>
        </w:rPr>
        <w:t>6) копия паспорта или заменяющего его документа.</w:t>
      </w:r>
    </w:p>
    <w:p w14:paraId="5D2FB8D4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26"/>
      <w:bookmarkEnd w:id="19"/>
      <w:r>
        <w:rPr>
          <w:rFonts w:ascii="Times New Roman" w:hAnsi="Times New Roman" w:cs="Times New Roman"/>
          <w:sz w:val="24"/>
          <w:szCs w:val="24"/>
        </w:rPr>
        <w:t>2.6. В целях проведения отбора в Резерв Администрация размещает на официальном сайте Урмарского муниципального округа Чувашской Республики (далее - Сайт) объявление о приеме документов для участия в отборе в Резерв, а также следующую информацию:</w:t>
      </w:r>
    </w:p>
    <w:bookmarkEnd w:id="20"/>
    <w:p w14:paraId="0AD284DF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ограничения, установленные пунктом 2.2 настоящего Порядка;</w:t>
      </w:r>
    </w:p>
    <w:p w14:paraId="4940090C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место и время приема документов, указанных в </w:t>
      </w:r>
      <w:hyperlink r:id="rId13" w:anchor="sub_25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2.5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38A7E761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источнике подробной информации об отборе в Резерв (телефон, факс, электронная почта, электронный адрес Сайта).</w:t>
      </w:r>
    </w:p>
    <w:p w14:paraId="1C643BCC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Администрации информация об отборе в Резерв также направляется в адрес организаций, общественных объединений, политических партий. Информация об отборе в Резерв также может публиковаться в периодическом печатном издании.</w:t>
      </w:r>
    </w:p>
    <w:p w14:paraId="4C56C67E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Прием документов для участия в отборе в Резерв осуществляется Администрацией постоянно с даты размещения объявления о приеме документов на Сайте.</w:t>
      </w:r>
    </w:p>
    <w:p w14:paraId="3809B142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27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proofErr w:type="gramStart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представившие свои кандидатуры для включения в Резерв, не могут быть допущены к отбору в случае несвоевременного представления документов, предусмотренных настоящим Порядком, представления их не в полном объеме, а также при наличии ограничений, установленных </w:t>
      </w:r>
      <w:hyperlink r:id="rId14" w:anchor="sub_22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2.2</w:t>
        </w:r>
      </w:hyperlink>
      <w:r w:rsidRPr="00B023A9">
        <w:rPr>
          <w:rStyle w:val="af3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Порядка, о чем они информируются посредством почтовой связи либо по адресу электронной почты, указанному в заявлении о включении в Резерв, в течение 15</w:t>
      </w:r>
      <w:proofErr w:type="gramEnd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поступления заявления.</w:t>
      </w:r>
    </w:p>
    <w:p w14:paraId="66E1F084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8"/>
      <w:bookmarkEnd w:id="2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Заявление лица, представившего свою кандидатуру для включения в Резерв, рассматривается на заседании Комиссии не позднее 30 рабочих </w:t>
      </w:r>
      <w:r>
        <w:rPr>
          <w:rFonts w:ascii="Times New Roman" w:hAnsi="Times New Roman" w:cs="Times New Roman"/>
          <w:sz w:val="24"/>
          <w:szCs w:val="24"/>
        </w:rPr>
        <w:t>дней со дня его поступления в Администрацию.</w:t>
      </w:r>
    </w:p>
    <w:bookmarkEnd w:id="22"/>
    <w:p w14:paraId="04D4D2F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в целях отбора лиц, представивших свои кандидатуры для включения в Резерв, а также определения целевых групп, в которые они рекомендуются, уровня их готовности к занятию управленческих должностей:</w:t>
      </w:r>
    </w:p>
    <w:p w14:paraId="73AF2859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запрашивается информация правоохранительных и других государственных органов;</w:t>
      </w:r>
    </w:p>
    <w:p w14:paraId="21ABC28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рассматриваются документы лиц, представивших свои кандидатуры для включения в Резерв; изучаются рекомендации, характеризующие профессиональные и личностные качества вышеуказанных лиц;</w:t>
      </w:r>
    </w:p>
    <w:p w14:paraId="5551EFE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оцениваются результаты трудовой деятельности лиц, представивших свои кандидатуры для включения в Резерв;</w:t>
      </w:r>
    </w:p>
    <w:p w14:paraId="436C9834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 собеседования с лицом, представившим свою кандидатуру для включения в Резерв; применяются иные методы, не противоречащие законодательству Российской Федерации.</w:t>
      </w:r>
    </w:p>
    <w:p w14:paraId="3817DA55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проведения собеседований и применения иных методов, не противоречащих законодательству Российской Федерации, членами Комиссии осуществляется оценка профессиональных и личностных качеств лиц, участвующих в отборе, по 5-балльной системе по следующим критериям:</w:t>
      </w:r>
    </w:p>
    <w:p w14:paraId="061FC7B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достижение результата: наличие объективно измеряемых показателей позитивных изменений, произошедших в деятельности организации, структурного подразделения организации под руководством лица, участвующего в отборе, наличие успешно реализованных проектов;</w:t>
      </w:r>
    </w:p>
    <w:p w14:paraId="0C3EAE3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14:paraId="5BAD9CC3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14:paraId="2E63D48F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29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По результатам проведения оценочных мероприятий, указанных в </w:t>
      </w:r>
      <w:hyperlink r:id="rId15" w:anchor="sub_28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2.8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Комиссия принимает одно из следующих решений:</w:t>
      </w:r>
    </w:p>
    <w:bookmarkEnd w:id="23"/>
    <w:p w14:paraId="46DE451F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считать лицо, представившее свою кандидатуру для включения в Резерв, прошедшим отбор на включение в Резерв;</w:t>
      </w:r>
    </w:p>
    <w:p w14:paraId="580E8190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считать лицо, представившее свою кандидатуру для включения в Резерв, не прошедшим отбор на включение в Резерв с обоснованием такого решения.</w:t>
      </w:r>
    </w:p>
    <w:p w14:paraId="3F8D6035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Комиссии определяются целевые группы, в которые включаются прошедшие отбор лица, а также уровень их готовности к занятию управленческих должностей.</w:t>
      </w:r>
    </w:p>
    <w:p w14:paraId="2DB0A480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210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2.10. Документы лиц, не допущенных к отбору в связи с наличием ограничений для включения в Резерв, лиц, участвовавших в отборе, но не прошедших его, возвращаются им по их письменному заявлению в месячный срок со дня его поступления. В течение трех лет со дня поступления документов в Администрацию документы хранятся в Администрации, после чего подлежат уничтожению.</w:t>
      </w:r>
    </w:p>
    <w:p w14:paraId="6CA394C5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211"/>
      <w:bookmarkEnd w:id="24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2.11. Лица, участвовавшие в отборе, вправе обжаловать решение Комиссии в соответствии с законодательством Российской Федерации.</w:t>
      </w:r>
    </w:p>
    <w:p w14:paraId="5A8F3457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sub_212"/>
      <w:bookmarkEnd w:id="25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Решение Комиссии </w:t>
      </w:r>
      <w:proofErr w:type="gramStart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 путем открытого голосования простым большинством голосов присутствующих на заседании членов Комиссии и оформляется</w:t>
      </w:r>
      <w:proofErr w:type="gramEnd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протоколом, который в течение семи рабочих дней со дня проведения заседания Комиссии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14:paraId="42D7C14D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sub_213"/>
      <w:bookmarkEnd w:id="26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2.13. В соответствии со статьей 9 Федерального закона "О персональных данных" получение, хранение, обработка и использование персональных данных лиц, представивших свои кандидатуры для включения в Резерв, а также лиц, включенных в Резерв, осуществляются с их письменного согласия.</w:t>
      </w:r>
    </w:p>
    <w:bookmarkEnd w:id="27"/>
    <w:p w14:paraId="6A1F7CB0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98033" w14:textId="139088ED" w:rsidR="00B023A9" w:rsidRPr="00B023A9" w:rsidRDefault="00B023A9" w:rsidP="00B023A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sub_1003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III. Формирование Резерва</w:t>
      </w:r>
      <w:bookmarkEnd w:id="28"/>
    </w:p>
    <w:p w14:paraId="3B780483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sub_3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3.1. Лица, состоящие в Резерве, с их согласия могут быть назначены на должности, указанные в пункте 1.2 настоящего Порядка.</w:t>
      </w:r>
    </w:p>
    <w:bookmarkEnd w:id="29"/>
    <w:p w14:paraId="0651E338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замещения должности на конкурсной основе кандидатура лица, состоящего в Резерве, с его согласия может направляться для участия в конкурсных процедурах в установленном законодательном порядке.</w:t>
      </w:r>
    </w:p>
    <w:p w14:paraId="0E8695B7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sub_32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3.2. Включение лица в Резерв не является основанием для обязательного назначения его на должности, указанные в пункте 1.2 настоящего Порядка.</w:t>
      </w:r>
    </w:p>
    <w:bookmarkEnd w:id="30"/>
    <w:p w14:paraId="5C2A5410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7C7B2" w14:textId="77777777" w:rsidR="00B023A9" w:rsidRPr="00B023A9" w:rsidRDefault="00B023A9" w:rsidP="00B023A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sub_1004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IV. Подготовка Резерва</w:t>
      </w:r>
    </w:p>
    <w:bookmarkEnd w:id="31"/>
    <w:p w14:paraId="7CE4E85A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2CC16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sub_4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4.1. Подготовка лиц, состоящих в Резерве, осуществляется по основной и дополнительной формам.</w:t>
      </w:r>
    </w:p>
    <w:p w14:paraId="0A4C70E4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sub_42"/>
      <w:bookmarkEnd w:id="32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4.2. Основной формой подготовки является самоподготовка.</w:t>
      </w:r>
    </w:p>
    <w:p w14:paraId="319388E9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sub_43"/>
      <w:bookmarkEnd w:id="33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4.3. К дополнительным формам подготовки относятся:</w:t>
      </w:r>
    </w:p>
    <w:bookmarkEnd w:id="34"/>
    <w:p w14:paraId="03F82153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переподготовка, повышение квалификации, стажировка по соответствующим направлениям деятельности;</w:t>
      </w:r>
    </w:p>
    <w:p w14:paraId="612315FD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14:paraId="1A0F6487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работе коллегиальных органов, конференций, совещаний;</w:t>
      </w:r>
    </w:p>
    <w:p w14:paraId="5B904BCF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подготовке документов стратегического планирования Урмарского муниципального округа.</w:t>
      </w:r>
    </w:p>
    <w:p w14:paraId="49B929F4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B42BE" w14:textId="77777777" w:rsidR="00B023A9" w:rsidRPr="00B023A9" w:rsidRDefault="00B023A9" w:rsidP="00B023A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sub_1005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V. Работа с Резервом</w:t>
      </w:r>
    </w:p>
    <w:bookmarkEnd w:id="35"/>
    <w:p w14:paraId="7C8C4956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67209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sub_5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5.1. Данные о лицах, включенных в Резерв, вносятся в единую форму учета резерва управленческих кадров (далее - единая форма учета). Ведение единой формы учета осуществляет сектор кадровой работы отдела правового и кадрового обеспечения администрации Урмарского муниципального округа.</w:t>
      </w:r>
    </w:p>
    <w:p w14:paraId="1FB19E9C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sub_52"/>
      <w:bookmarkEnd w:id="36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5.2. При изменении персональных данных, указанных в анкете, лицо, состоящее в Резерве, обязано уведомить об этом по форме, приведенной в приложении N 4 к настоящему Порядку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14:paraId="7C1E8A41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sub_53"/>
      <w:bookmarkEnd w:id="37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Сектор кадровой работы отдела правового и кадрового обеспечения администрации Урмарского муниципального округа в течение пяти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в единую форму учета информацию об обновлении (дополнении) учетной информации о лице, состоящем в Резерве.</w:t>
      </w:r>
      <w:proofErr w:type="gramEnd"/>
    </w:p>
    <w:bookmarkEnd w:id="38"/>
    <w:p w14:paraId="3AAAD9AC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D7147" w14:textId="77777777" w:rsidR="00B023A9" w:rsidRPr="00B023A9" w:rsidRDefault="00B023A9" w:rsidP="00B023A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sub_1006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VI. Исключение из Резерва</w:t>
      </w:r>
    </w:p>
    <w:bookmarkEnd w:id="39"/>
    <w:p w14:paraId="4C9F89CF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69BF3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sub_61"/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6.1. Лицо, состоящее в Резерве, исключается из Резерва:</w:t>
      </w:r>
    </w:p>
    <w:bookmarkEnd w:id="40"/>
    <w:p w14:paraId="24497346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по личному заявлению;</w:t>
      </w:r>
    </w:p>
    <w:p w14:paraId="30D80E89" w14:textId="77777777" w:rsidR="00B023A9" w:rsidRPr="00B023A9" w:rsidRDefault="00B023A9" w:rsidP="00B02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>- по мотивированному предложению Администрации;</w:t>
      </w:r>
    </w:p>
    <w:p w14:paraId="6BB269E5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прекращения с ним трудового договора по основаниям, предусмотренным </w:t>
      </w:r>
      <w:hyperlink r:id="rId16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пунктами 4-6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8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11 статьи 83 Трудового кодекса Российской Федерации и </w:t>
      </w:r>
      <w:hyperlink r:id="rId18" w:history="1">
        <w:r w:rsidRPr="00B023A9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19</w:t>
        </w:r>
      </w:hyperlink>
      <w:r w:rsidRPr="00B0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 марта 2007 г. N 25-ФЗ "О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14:paraId="3695650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лет нахождения в Резерве;</w:t>
      </w:r>
    </w:p>
    <w:p w14:paraId="1C50F07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назначения лица, включенного в Резерв, на вышестоящую управленческую должность в рамках целевой группы, для замещения которой гражданин включен в Резерв.</w:t>
      </w:r>
    </w:p>
    <w:p w14:paraId="6824FC69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62"/>
      <w:r>
        <w:rPr>
          <w:rFonts w:ascii="Times New Roman" w:hAnsi="Times New Roman" w:cs="Times New Roman"/>
          <w:sz w:val="24"/>
          <w:szCs w:val="24"/>
        </w:rPr>
        <w:t xml:space="preserve">6.2. Решение об исключении из Резерва лица, состоящего в Резерве,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принимается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Комиссией и оформляется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протоколом, который доводится до главы Урмарского муниципального округа в течение 10 рабочих дней со дня проведения заседания Комиссии.</w:t>
      </w:r>
    </w:p>
    <w:p w14:paraId="6DF42E6B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63"/>
      <w:bookmarkEnd w:id="41"/>
      <w:r>
        <w:rPr>
          <w:rFonts w:ascii="Times New Roman" w:hAnsi="Times New Roman" w:cs="Times New Roman"/>
          <w:sz w:val="24"/>
          <w:szCs w:val="24"/>
        </w:rPr>
        <w:t>6.3. Решение об исключении лиц, рекомендованных Комиссией для исключения из Резерва, оформляется распоряжением администрации Урмарского  муниципального округа, которое размещается на Сайте.</w:t>
      </w:r>
    </w:p>
    <w:bookmarkEnd w:id="42"/>
    <w:p w14:paraId="4BA5BCC0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6F196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sub_1007"/>
      <w:r>
        <w:rPr>
          <w:rFonts w:ascii="Times New Roman" w:hAnsi="Times New Roman" w:cs="Times New Roman"/>
          <w:sz w:val="24"/>
          <w:szCs w:val="24"/>
        </w:rPr>
        <w:t>VII. Оценка эффективности работы с Резервом</w:t>
      </w:r>
    </w:p>
    <w:bookmarkEnd w:id="43"/>
    <w:p w14:paraId="2CAEC72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18AF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71"/>
      <w:r>
        <w:rPr>
          <w:rFonts w:ascii="Times New Roman" w:hAnsi="Times New Roman" w:cs="Times New Roman"/>
          <w:sz w:val="24"/>
          <w:szCs w:val="24"/>
        </w:rPr>
        <w:t>7.1. По результатам работы с Резервом ежегодно не позднее 15 марта года, следующего за отчетным, осуществляется оценка эффективности работы с Резервом.</w:t>
      </w:r>
    </w:p>
    <w:p w14:paraId="78EBDDC4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72"/>
      <w:bookmarkEnd w:id="44"/>
      <w:r>
        <w:rPr>
          <w:rFonts w:ascii="Times New Roman" w:hAnsi="Times New Roman" w:cs="Times New Roman"/>
          <w:sz w:val="24"/>
          <w:szCs w:val="24"/>
        </w:rPr>
        <w:t>7.2. Основными показателями эффективности работы с Резервом являются:</w:t>
      </w:r>
    </w:p>
    <w:bookmarkEnd w:id="45"/>
    <w:p w14:paraId="0BA7B380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лиц, назначенных на управленческую должность, в числе лиц, включенных в Резерв, не менее 10 процентов;</w:t>
      </w:r>
    </w:p>
    <w:p w14:paraId="3B9DDC63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лиц, принимавших участие в мероприятиях, предусмотренных пунктом 4.3 настоящего Порядка, в числе лиц, включенных в Резерв, не менее 10 процентов.</w:t>
      </w:r>
    </w:p>
    <w:p w14:paraId="321CA638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73"/>
      <w:r>
        <w:rPr>
          <w:rFonts w:ascii="Times New Roman" w:hAnsi="Times New Roman" w:cs="Times New Roman"/>
          <w:sz w:val="24"/>
          <w:szCs w:val="24"/>
        </w:rPr>
        <w:t>7.3. Информация о результатах работы с Резервом представляется председателю Комиссии не позднее 31 марта года, следующего за отчетным.</w:t>
      </w:r>
    </w:p>
    <w:bookmarkEnd w:id="46"/>
    <w:p w14:paraId="10218D89" w14:textId="77777777" w:rsidR="00B023A9" w:rsidRDefault="00B023A9" w:rsidP="00B023A9">
      <w:pPr>
        <w:rPr>
          <w:rFonts w:asciiTheme="minorHAnsi" w:hAnsiTheme="minorHAnsi" w:cstheme="minorBidi"/>
          <w:sz w:val="22"/>
          <w:szCs w:val="22"/>
        </w:rPr>
      </w:pPr>
    </w:p>
    <w:p w14:paraId="723F766A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47" w:name="sub_1100"/>
    </w:p>
    <w:p w14:paraId="07AEC2D0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674543E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7D0AE95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BC65EB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42CBBD1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32E2E3E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DB10153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1A8CB04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2539FE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D2A7ABE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1B3C7B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90127D2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C617E8D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5340CA3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79A04B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6AB36918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FD3B9B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7888DFA5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35F8BD4B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282C5EF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0DF0139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4E2BDF9E" w14:textId="77777777" w:rsidR="00B023A9" w:rsidRDefault="00B023A9" w:rsidP="00B023A9">
      <w:pPr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14:paraId="2AE1AE90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EF28236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87A186D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F07DA06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B43FC83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A3AE976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11B0C5D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5B623F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78EFFA5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3F21DE7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1984CEC" w14:textId="77777777" w:rsidR="00D33F09" w:rsidRDefault="00D33F0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042E9BD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1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ормирования,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подготовки и использования резерва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управленческих кадров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Урмарского муниципального округа</w:t>
      </w:r>
    </w:p>
    <w:p w14:paraId="0B1D9972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Чувашской Республики</w:t>
      </w:r>
    </w:p>
    <w:bookmarkEnd w:id="47"/>
    <w:p w14:paraId="09945414" w14:textId="77777777" w:rsidR="00B023A9" w:rsidRDefault="00B023A9" w:rsidP="00B023A9">
      <w:pPr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6A3672" w14:textId="77777777" w:rsidR="00B023A9" w:rsidRDefault="00B023A9" w:rsidP="00B023A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Главе Урмарского муниципального округа</w:t>
      </w:r>
    </w:p>
    <w:tbl>
      <w:tblPr>
        <w:tblW w:w="0" w:type="auto"/>
        <w:tblInd w:w="43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656"/>
      </w:tblGrid>
      <w:tr w:rsidR="00B023A9" w14:paraId="524C267D" w14:textId="77777777" w:rsidTr="00B023A9"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76936" w14:textId="77777777" w:rsidR="00B023A9" w:rsidRDefault="00B023A9">
            <w:pPr>
              <w:rPr>
                <w:sz w:val="20"/>
                <w:szCs w:val="20"/>
                <w:lang w:eastAsia="ru-RU"/>
              </w:rPr>
            </w:pPr>
          </w:p>
        </w:tc>
      </w:tr>
      <w:tr w:rsidR="00B023A9" w14:paraId="11B5892C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D7C93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  <w:p w14:paraId="5950F435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1A082DB6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1062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72ED70AA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6A0E516E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E4DA6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</w:p>
          <w:p w14:paraId="7385AB6C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6E3F35C9" w14:textId="77777777" w:rsidTr="00B023A9"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EB43" w14:textId="77777777" w:rsidR="00B023A9" w:rsidRDefault="00B023A9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ей) по адресу: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C3E50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B023A9" w14:paraId="24F01E52" w14:textId="77777777" w:rsidTr="00B023A9"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5F1A" w14:textId="77777777" w:rsidR="00B023A9" w:rsidRDefault="00B023A9">
            <w:pPr>
              <w:rPr>
                <w:sz w:val="20"/>
                <w:szCs w:val="20"/>
                <w:lang w:eastAsia="ru-RU"/>
              </w:rPr>
            </w:pPr>
          </w:p>
        </w:tc>
      </w:tr>
      <w:tr w:rsidR="00B023A9" w14:paraId="21BC2DB3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7FA45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(почтовый индекс,</w:t>
            </w:r>
            <w:proofErr w:type="gramEnd"/>
          </w:p>
          <w:p w14:paraId="54D8F1AC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5229873C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1FA2D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регистрации, контактный телефон)</w:t>
            </w:r>
          </w:p>
          <w:p w14:paraId="57577B7E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738DA61F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5E94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или документ, его заменяющий:</w:t>
            </w:r>
          </w:p>
          <w:p w14:paraId="15442D61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3A9" w14:paraId="01089C74" w14:textId="77777777" w:rsidTr="00B023A9">
        <w:tc>
          <w:tcPr>
            <w:tcW w:w="5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AE2D5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(серия, номер,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когда выдан)</w:t>
            </w:r>
          </w:p>
          <w:p w14:paraId="344CCAB0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66D1CD" w14:textId="77777777" w:rsidR="00B023A9" w:rsidRDefault="00B023A9" w:rsidP="00B023A9">
      <w:pPr>
        <w:ind w:left="4395"/>
        <w:rPr>
          <w:sz w:val="20"/>
          <w:szCs w:val="20"/>
          <w:lang w:eastAsia="ru-RU"/>
        </w:rPr>
      </w:pPr>
    </w:p>
    <w:p w14:paraId="7D8B8022" w14:textId="77777777" w:rsidR="00B023A9" w:rsidRDefault="00B023A9" w:rsidP="00B023A9">
      <w:pPr>
        <w:tabs>
          <w:tab w:val="left" w:pos="5407"/>
        </w:tabs>
        <w:ind w:firstLine="3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14:paraId="6BBF9BC6" w14:textId="77777777" w:rsidR="00B023A9" w:rsidRDefault="00B023A9" w:rsidP="00B023A9">
      <w:pPr>
        <w:tabs>
          <w:tab w:val="left" w:pos="5407"/>
        </w:tabs>
        <w:ind w:firstLine="3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7EBB3" w14:textId="77777777" w:rsidR="00B023A9" w:rsidRDefault="00B023A9" w:rsidP="00B023A9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Прошу  допустить  меня  к  участию  в  отборе для включения в резерв управленческих кадров Урмарского муниципального округа.</w:t>
      </w:r>
    </w:p>
    <w:p w14:paraId="00A9F3BE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 статьей  9  Федерального  закона  от 27.07.2006 N 152-ФЗ    "О  персональных  данных"  даю  свое  согласие  Администрации Урмарского муниципального округа, Конкурсной комиссии по формированию и  подготовке  резерва управленческих кадров Урмарского муниципального округа    (далее    -   Комиссия)  на  автоматизированную,  а  также  без использования  средств автоматизации обработку моих персональных данных в целях  формирования,  подготовки  и  использования резерва управленческих кадров  Урмарского  муниципального  округа,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именно  на  совершение действий,  предусмотренных  пунктом  3  статьи  3  Федерального закона от 27.07.2006    N 152-ФЗ    "О    персональных    данных",  со  сведениями, представленными  мной  Администрации  Урмарского  муниципального округа для  участия  в  отборе  для  включения  в  резерв  управленческих кадров Урмарского муниципального округа.</w:t>
      </w:r>
    </w:p>
    <w:p w14:paraId="12F87EF7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дается  на  период до истечения сроков хранения соответствующей    информации    или   документов,  содержащих  указанную информацию,  определяемых  в  соответствии с законодательством Российской Федерации.</w:t>
      </w:r>
    </w:p>
    <w:p w14:paraId="622B9362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 изменении персональных данных, указанных мной в анкете, обязуюсь уведомить  Администрацию Урмарского муниципального округа в течение 10 календарных дней после наступления таких изменений.</w:t>
      </w:r>
    </w:p>
    <w:p w14:paraId="3CC21126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настоящему заявлению прилагаю следующие документы:</w:t>
      </w:r>
    </w:p>
    <w:p w14:paraId="7C18A84E" w14:textId="77777777" w:rsidR="00B023A9" w:rsidRDefault="00B023A9" w:rsidP="00B023A9">
      <w:pPr>
        <w:tabs>
          <w:tab w:val="left" w:pos="5407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8FDBFCE" w14:textId="77777777" w:rsidR="00B023A9" w:rsidRDefault="00B023A9" w:rsidP="00B023A9">
      <w:pPr>
        <w:tabs>
          <w:tab w:val="left" w:pos="5407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 ______________ 20___ г.                         ____________________</w:t>
      </w:r>
    </w:p>
    <w:p w14:paraId="19B42B43" w14:textId="77777777" w:rsidR="00B023A9" w:rsidRDefault="00B023A9" w:rsidP="00B023A9">
      <w:pPr>
        <w:tabs>
          <w:tab w:val="left" w:pos="5407"/>
        </w:tabs>
        <w:ind w:firstLine="851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>(подпись)</w:t>
      </w:r>
    </w:p>
    <w:p w14:paraId="2FEC729F" w14:textId="77777777" w:rsidR="00B023A9" w:rsidRDefault="00B023A9" w:rsidP="00B023A9">
      <w:pPr>
        <w:tabs>
          <w:tab w:val="left" w:pos="6575"/>
        </w:tabs>
        <w:ind w:left="354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F609F7" w14:textId="77777777" w:rsidR="00B023A9" w:rsidRDefault="00B023A9" w:rsidP="00B023A9">
      <w:pPr>
        <w:tabs>
          <w:tab w:val="left" w:pos="6575"/>
        </w:tabs>
        <w:ind w:left="354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721343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559E43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5E91828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2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ормирования,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подготовки и использования резерва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управленческих кадров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Урмарского муниципального округа</w:t>
      </w:r>
    </w:p>
    <w:p w14:paraId="7A507EAF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Чувашской Республики</w:t>
      </w:r>
    </w:p>
    <w:p w14:paraId="7D18FCB3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010"/>
        <w:gridCol w:w="1959"/>
        <w:gridCol w:w="1239"/>
        <w:gridCol w:w="2352"/>
      </w:tblGrid>
      <w:tr w:rsidR="00B023A9" w14:paraId="507E0584" w14:textId="77777777" w:rsidTr="00B023A9">
        <w:trPr>
          <w:cantSplit/>
        </w:trPr>
        <w:tc>
          <w:tcPr>
            <w:tcW w:w="3810" w:type="dxa"/>
            <w:gridSpan w:val="2"/>
          </w:tcPr>
          <w:p w14:paraId="42A36C44" w14:textId="77777777" w:rsidR="00B023A9" w:rsidRDefault="00B023A9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127D55AE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CBA0B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CED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14:paraId="54847D59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Место</w:t>
            </w:r>
          </w:p>
          <w:p w14:paraId="79C9A395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для</w:t>
            </w:r>
          </w:p>
          <w:p w14:paraId="47958CAE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фотографии</w:t>
            </w:r>
          </w:p>
          <w:p w14:paraId="4F42CB4C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68E2BF26" w14:textId="77777777" w:rsidTr="00B023A9">
        <w:trPr>
          <w:cantSplit/>
        </w:trPr>
        <w:tc>
          <w:tcPr>
            <w:tcW w:w="3810" w:type="dxa"/>
            <w:gridSpan w:val="2"/>
          </w:tcPr>
          <w:p w14:paraId="0DA669CE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4435B6F0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7EA61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793C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177E10C0" w14:textId="77777777" w:rsidTr="00B023A9">
        <w:trPr>
          <w:cantSplit/>
        </w:trPr>
        <w:tc>
          <w:tcPr>
            <w:tcW w:w="3810" w:type="dxa"/>
            <w:gridSpan w:val="2"/>
          </w:tcPr>
          <w:p w14:paraId="5DCBF22A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74161B88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B2E4A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865B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403439CE" w14:textId="77777777" w:rsidTr="00B023A9">
        <w:trPr>
          <w:cantSplit/>
        </w:trPr>
        <w:tc>
          <w:tcPr>
            <w:tcW w:w="1800" w:type="dxa"/>
          </w:tcPr>
          <w:p w14:paraId="5A55585C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172BAD9F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9" w:type="dxa"/>
          </w:tcPr>
          <w:p w14:paraId="01B06B55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242B1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5D97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268D2450" w14:textId="77777777" w:rsidTr="00B023A9">
        <w:trPr>
          <w:cantSplit/>
        </w:trPr>
        <w:tc>
          <w:tcPr>
            <w:tcW w:w="1800" w:type="dxa"/>
          </w:tcPr>
          <w:p w14:paraId="2E9A666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578410" w14:textId="77777777" w:rsidR="00B023A9" w:rsidRDefault="00B023A9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Анкета 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434F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6F030A0E" w14:textId="77777777" w:rsidTr="00B023A9">
        <w:trPr>
          <w:cantSplit/>
        </w:trPr>
        <w:tc>
          <w:tcPr>
            <w:tcW w:w="1800" w:type="dxa"/>
          </w:tcPr>
          <w:p w14:paraId="0FB6D92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5303D" w14:textId="77777777" w:rsidR="00B023A9" w:rsidRDefault="00B023A9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7F28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023A9" w14:paraId="7F58C432" w14:textId="77777777" w:rsidTr="00B023A9">
        <w:trPr>
          <w:cantSplit/>
          <w:trHeight w:val="64"/>
        </w:trPr>
        <w:tc>
          <w:tcPr>
            <w:tcW w:w="70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A3D5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00A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0B6BA495" w14:textId="77777777" w:rsidR="00B023A9" w:rsidRDefault="00B023A9" w:rsidP="00B023A9">
      <w:pPr>
        <w:tabs>
          <w:tab w:val="num" w:pos="720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B95A9B1" w14:textId="77777777" w:rsidR="00B023A9" w:rsidRDefault="00B023A9" w:rsidP="00B023A9">
      <w:pPr>
        <w:tabs>
          <w:tab w:val="num" w:pos="720"/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 Фамилия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79BC2AA" w14:textId="77777777" w:rsidR="00B023A9" w:rsidRDefault="00B023A9" w:rsidP="00B023A9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D87EC05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Имя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27643D2" w14:textId="77777777" w:rsidR="00B023A9" w:rsidRDefault="00B023A9" w:rsidP="00B023A9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1E14BE7C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(при наличии)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CDC63CE" w14:textId="77777777" w:rsidR="00B023A9" w:rsidRDefault="00B023A9" w:rsidP="00B023A9">
      <w:pPr>
        <w:tabs>
          <w:tab w:val="num" w:pos="720"/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DED979F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 Изменение фамилии, имени, отчества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(последнее – при наличии):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EDE9B09" w14:textId="77777777" w:rsidR="00B023A9" w:rsidRDefault="00B023A9" w:rsidP="00B023A9">
      <w:pPr>
        <w:tabs>
          <w:tab w:val="left" w:leader="underscore" w:pos="9342"/>
        </w:tabs>
        <w:ind w:left="2484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(если изменяли, то укажите их, а также когда, где и по какой причине)</w:t>
      </w:r>
    </w:p>
    <w:p w14:paraId="2CEE6DCE" w14:textId="77777777" w:rsidR="00B023A9" w:rsidRDefault="00B023A9" w:rsidP="00B023A9">
      <w:pPr>
        <w:tabs>
          <w:tab w:val="left" w:leader="underscore" w:pos="9342"/>
        </w:tabs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</w:t>
      </w:r>
    </w:p>
    <w:p w14:paraId="51F740E4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1581487E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 Гражданство: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BC6BF33" w14:textId="77777777" w:rsidR="00B023A9" w:rsidRDefault="00B023A9" w:rsidP="00B023A9">
      <w:pPr>
        <w:tabs>
          <w:tab w:val="left" w:leader="underscore" w:pos="9342"/>
        </w:tabs>
        <w:ind w:left="183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(если изменяли, то укажите, когда и по какой причине, </w:t>
      </w:r>
      <w:r>
        <w:rPr>
          <w:rFonts w:ascii="Times New Roman" w:hAnsi="Times New Roman" w:cs="Times New Roman"/>
          <w:sz w:val="20"/>
          <w:szCs w:val="24"/>
          <w:lang w:eastAsia="ru-RU"/>
        </w:rPr>
        <w:br/>
        <w:t>если имеете гражданство другого государства – укажите)</w:t>
      </w:r>
    </w:p>
    <w:p w14:paraId="32A1CE8F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14:paraId="047E2549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 Паспорт или документ, его заменяющий: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669131E" w14:textId="77777777" w:rsidR="00B023A9" w:rsidRDefault="00B023A9" w:rsidP="00B023A9">
      <w:pPr>
        <w:ind w:left="4818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(номер, серия, кем 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 xml:space="preserve"> когда выдан)</w:t>
      </w:r>
    </w:p>
    <w:p w14:paraId="380F6F8B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336F4E6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643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B023A9" w14:paraId="7E3BC216" w14:textId="77777777" w:rsidTr="00B023A9">
        <w:tc>
          <w:tcPr>
            <w:tcW w:w="2643" w:type="dxa"/>
            <w:hideMark/>
          </w:tcPr>
          <w:p w14:paraId="2E5DE762" w14:textId="77777777" w:rsidR="00B023A9" w:rsidRDefault="00B023A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 Дата рождения:     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26D8C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1709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3A58A8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67F72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1700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B2B23A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6C291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074C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3DF7B1AB" w14:textId="77777777" w:rsidTr="00B023A9">
        <w:tc>
          <w:tcPr>
            <w:tcW w:w="2643" w:type="dxa"/>
          </w:tcPr>
          <w:p w14:paraId="5591CC1D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50539E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5A4C17F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C9FEA99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14:paraId="6267CEE7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3794F55" w14:textId="77777777" w:rsidR="00B023A9" w:rsidRDefault="00B023A9" w:rsidP="00B023A9">
      <w:pPr>
        <w:keepNext/>
        <w:tabs>
          <w:tab w:val="left" w:leader="underscore" w:pos="9342"/>
        </w:tabs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 Место рождения: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FE53A6F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7FF83E6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073E4A5" w14:textId="77777777" w:rsidR="00B023A9" w:rsidRDefault="00B023A9" w:rsidP="00B023A9">
      <w:pPr>
        <w:tabs>
          <w:tab w:val="decimal" w:leader="underscore" w:pos="9384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6.1. Общее время проживания в Чувашской Республике </w:t>
      </w:r>
      <w:r>
        <w:rPr>
          <w:rFonts w:ascii="Times New Roman" w:hAnsi="Times New Roman" w:cs="Times New Roman"/>
          <w:sz w:val="24"/>
          <w:szCs w:val="24"/>
          <w:lang w:eastAsia="ru-RU"/>
        </w:rPr>
        <w:t>(количество лет):</w:t>
      </w:r>
    </w:p>
    <w:p w14:paraId="591782D4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602E6A3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857036F" w14:textId="77777777" w:rsidR="00B023A9" w:rsidRDefault="00B023A9" w:rsidP="00B023A9">
      <w:pPr>
        <w:tabs>
          <w:tab w:val="decimal" w:leader="underscore" w:pos="93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 Адрес регистрации: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D2B9BB4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013530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2624262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3E99A289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республика (область)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6FD420E" w14:textId="77777777" w:rsidR="00B023A9" w:rsidRDefault="00B023A9" w:rsidP="00B023A9">
      <w:pPr>
        <w:tabs>
          <w:tab w:val="decimal" w:leader="underscore" w:pos="9384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DBD638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8B618F4" w14:textId="77777777" w:rsidR="00B023A9" w:rsidRDefault="00B023A9" w:rsidP="00B023A9">
      <w:pPr>
        <w:tabs>
          <w:tab w:val="decimal" w:leader="underscore" w:pos="9384"/>
        </w:tabs>
        <w:ind w:left="19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(город, село, поселок и др.)</w:t>
      </w:r>
    </w:p>
    <w:p w14:paraId="7CE83715" w14:textId="77777777" w:rsidR="00B023A9" w:rsidRDefault="00B023A9" w:rsidP="00B023A9">
      <w:pPr>
        <w:tabs>
          <w:tab w:val="decimal" w:leader="underscore" w:pos="9384"/>
        </w:tabs>
        <w:ind w:right="-181"/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улица ______________________________ дом ________ корп. ________ </w:t>
      </w:r>
      <w:r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квартира _______</w:t>
      </w:r>
    </w:p>
    <w:p w14:paraId="739616CA" w14:textId="77777777" w:rsidR="00B023A9" w:rsidRDefault="00B023A9" w:rsidP="00B023A9">
      <w:pPr>
        <w:tabs>
          <w:tab w:val="decimal" w:leader="underscore" w:pos="9384"/>
        </w:tabs>
        <w:spacing w:line="36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FF52E74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 Адрес фактического проживания: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0407B5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A8965A" w14:textId="77777777" w:rsidR="00B023A9" w:rsidRDefault="00B023A9" w:rsidP="00B023A9">
      <w:pPr>
        <w:keepNext/>
        <w:tabs>
          <w:tab w:val="decimal" w:leader="underscore" w:pos="934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B9CCE3D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9A0E84E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республика (область)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CFCD2A1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A29193F" w14:textId="77777777" w:rsidR="00B023A9" w:rsidRDefault="00B023A9" w:rsidP="00B023A9">
      <w:pPr>
        <w:keepNext/>
        <w:tabs>
          <w:tab w:val="decimal" w:leader="underscore" w:pos="9342"/>
          <w:tab w:val="decimal" w:leader="underscore" w:pos="9636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5BA468E" w14:textId="77777777" w:rsidR="00B023A9" w:rsidRDefault="00B023A9" w:rsidP="00B023A9">
      <w:pPr>
        <w:spacing w:line="237" w:lineRule="auto"/>
        <w:ind w:left="199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(город, село, поселок и др.)</w:t>
      </w:r>
    </w:p>
    <w:p w14:paraId="56315FB2" w14:textId="77777777" w:rsidR="00B023A9" w:rsidRDefault="00B023A9" w:rsidP="00B023A9">
      <w:pPr>
        <w:spacing w:line="237" w:lineRule="auto"/>
        <w:ind w:right="-181"/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улица ______________________________ дом ________ корп. ________ </w:t>
      </w:r>
      <w:r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квартира _______</w:t>
      </w:r>
    </w:p>
    <w:p w14:paraId="3F310CA7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7BF261A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 Контактная информация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(телефоны: домашний, рабочий, сотовый; e-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</w:p>
    <w:p w14:paraId="5B259F91" w14:textId="77777777" w:rsidR="00B023A9" w:rsidRDefault="00B023A9" w:rsidP="00B023A9">
      <w:pPr>
        <w:keepNext/>
        <w:tabs>
          <w:tab w:val="decimal" w:leader="underscore" w:pos="935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D675BA3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1157"/>
        <w:gridCol w:w="338"/>
        <w:gridCol w:w="1594"/>
        <w:gridCol w:w="328"/>
        <w:gridCol w:w="1142"/>
        <w:gridCol w:w="328"/>
        <w:gridCol w:w="1221"/>
        <w:gridCol w:w="343"/>
      </w:tblGrid>
      <w:tr w:rsidR="00B023A9" w14:paraId="70E1ABBF" w14:textId="77777777" w:rsidTr="00B023A9">
        <w:tc>
          <w:tcPr>
            <w:tcW w:w="1573" w:type="pct"/>
            <w:hideMark/>
          </w:tcPr>
          <w:p w14:paraId="11334D84" w14:textId="77777777" w:rsidR="00B023A9" w:rsidRDefault="00B023A9">
            <w:pPr>
              <w:spacing w:line="23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 Семейное положение: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31777F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C55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722D5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9EE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58686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E49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D448F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B14" w14:textId="77777777" w:rsidR="00B023A9" w:rsidRDefault="00B023A9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3A9" w14:paraId="7FB0BB45" w14:textId="77777777" w:rsidTr="00B023A9">
        <w:tc>
          <w:tcPr>
            <w:tcW w:w="1573" w:type="pct"/>
          </w:tcPr>
          <w:p w14:paraId="1C86A20B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hideMark/>
          </w:tcPr>
          <w:p w14:paraId="740349CC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1417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hideMark/>
          </w:tcPr>
          <w:p w14:paraId="6B968F4B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2164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81B771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A25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A0D18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86A" w14:textId="77777777" w:rsidR="00B023A9" w:rsidRDefault="00B023A9">
            <w:pPr>
              <w:spacing w:line="237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0D546E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C6CDE4C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Если «</w:t>
      </w:r>
      <w:proofErr w:type="gramStart"/>
      <w:r>
        <w:rPr>
          <w:rFonts w:ascii="Times New Roman" w:hAnsi="Times New Roman" w:cs="Times New Roman"/>
          <w:sz w:val="24"/>
          <w:szCs w:val="20"/>
          <w:lang w:eastAsia="ru-RU"/>
        </w:rPr>
        <w:t>женат</w:t>
      </w:r>
      <w:proofErr w:type="gramEnd"/>
      <w:r>
        <w:rPr>
          <w:rFonts w:ascii="Times New Roman" w:hAnsi="Times New Roman" w:cs="Times New Roman"/>
          <w:sz w:val="24"/>
          <w:szCs w:val="20"/>
          <w:lang w:eastAsia="ru-RU"/>
        </w:rPr>
        <w:t xml:space="preserve"> (замужем)», укажите сведения о супруге: </w:t>
      </w:r>
    </w:p>
    <w:p w14:paraId="6798D762" w14:textId="77777777" w:rsidR="00B023A9" w:rsidRDefault="00B023A9" w:rsidP="00B023A9">
      <w:pPr>
        <w:keepNext/>
        <w:tabs>
          <w:tab w:val="decimal" w:leader="underscore" w:pos="937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D8BB945" w14:textId="77777777" w:rsidR="00B023A9" w:rsidRDefault="00B023A9" w:rsidP="00B023A9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дата и место рождения, </w:t>
      </w:r>
      <w:proofErr w:type="gramEnd"/>
    </w:p>
    <w:p w14:paraId="244F70C6" w14:textId="77777777" w:rsidR="00B023A9" w:rsidRDefault="00B023A9" w:rsidP="00B023A9">
      <w:pPr>
        <w:keepNext/>
        <w:tabs>
          <w:tab w:val="decimal" w:leader="underscore" w:pos="9372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6A61434" w14:textId="77777777" w:rsidR="00B023A9" w:rsidRDefault="00B023A9" w:rsidP="00B023A9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место работы и замещаемая должность)</w:t>
      </w:r>
    </w:p>
    <w:p w14:paraId="7C61D22C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692"/>
        <w:gridCol w:w="434"/>
        <w:gridCol w:w="2321"/>
        <w:gridCol w:w="372"/>
      </w:tblGrid>
      <w:tr w:rsidR="00B023A9" w14:paraId="1ADF7B42" w14:textId="77777777" w:rsidTr="00B023A9">
        <w:tc>
          <w:tcPr>
            <w:tcW w:w="3261" w:type="dxa"/>
            <w:hideMark/>
          </w:tcPr>
          <w:p w14:paraId="4FC8E688" w14:textId="77777777" w:rsidR="00B023A9" w:rsidRDefault="00B023A9">
            <w:pPr>
              <w:spacing w:line="237" w:lineRule="auto"/>
              <w:ind w:left="-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 Наличие детей:</w:t>
            </w:r>
          </w:p>
        </w:tc>
        <w:tc>
          <w:tcPr>
            <w:tcW w:w="1692" w:type="dxa"/>
            <w:hideMark/>
          </w:tcPr>
          <w:p w14:paraId="6940D5AE" w14:textId="77777777" w:rsidR="00B023A9" w:rsidRDefault="00B023A9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216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14:paraId="30EFBC31" w14:textId="77777777" w:rsidR="00B023A9" w:rsidRDefault="00B023A9">
            <w:pPr>
              <w:spacing w:line="237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6390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A8854B1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25C93E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«да», укажите:</w:t>
      </w:r>
    </w:p>
    <w:p w14:paraId="63A6192D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1260"/>
        <w:gridCol w:w="2766"/>
      </w:tblGrid>
      <w:tr w:rsidR="00B023A9" w14:paraId="36C48234" w14:textId="77777777" w:rsidTr="00B023A9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20C263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  <w:p w14:paraId="61CE5782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(последнее – при наличии)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006B2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00DA6CA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B023A9" w14:paraId="3A2EF88D" w14:textId="77777777" w:rsidTr="00B023A9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3D12B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3504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CA9E7D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2127E4AB" w14:textId="77777777" w:rsidTr="00B023A9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1C94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2E0F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66DC8D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55C476F4" w14:textId="77777777" w:rsidTr="00B023A9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C26A0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8BEF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1F386C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2F582C29" w14:textId="77777777" w:rsidTr="00B023A9">
        <w:tc>
          <w:tcPr>
            <w:tcW w:w="5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1441E2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73BD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D4DE13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2EFA4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9D0631C" w14:textId="77777777" w:rsidR="00B023A9" w:rsidRDefault="00B023A9" w:rsidP="00B023A9">
      <w:pPr>
        <w:keepNext/>
        <w:tabs>
          <w:tab w:val="decimal" w:leader="underscore" w:pos="9384"/>
        </w:tabs>
        <w:spacing w:line="237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12. Национальность: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A76FEAB" w14:textId="77777777" w:rsidR="00B023A9" w:rsidRDefault="00B023A9" w:rsidP="00B023A9">
      <w:pPr>
        <w:spacing w:line="237" w:lineRule="auto"/>
        <w:ind w:left="241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(не является обязательным для заполнения)</w:t>
      </w:r>
    </w:p>
    <w:p w14:paraId="3214A344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5CC82392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13. Какими языками владеете:</w:t>
      </w:r>
    </w:p>
    <w:p w14:paraId="050976E7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7232DBF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13.1. Родной язык: </w:t>
      </w:r>
    </w:p>
    <w:p w14:paraId="7B9ECA35" w14:textId="77777777" w:rsidR="00B023A9" w:rsidRDefault="00B023A9" w:rsidP="00B023A9">
      <w:pPr>
        <w:keepNext/>
        <w:tabs>
          <w:tab w:val="decimal" w:leader="underscore" w:pos="938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5C03A95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A942C31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13.2. Языки народов Российской Федерации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: </w:t>
      </w:r>
    </w:p>
    <w:p w14:paraId="717000E8" w14:textId="77777777" w:rsidR="00B023A9" w:rsidRDefault="00B023A9" w:rsidP="00B023A9">
      <w:pPr>
        <w:keepNext/>
        <w:tabs>
          <w:tab w:val="decimal" w:leader="underscore" w:pos="9384"/>
        </w:tabs>
        <w:spacing w:line="237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0DFAB74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FC185FD" w14:textId="77777777" w:rsidR="00B023A9" w:rsidRDefault="00B023A9" w:rsidP="00B023A9">
      <w:pPr>
        <w:spacing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13.3. Иностранные языки, включая языки народов бывшего СССР:</w:t>
      </w:r>
    </w:p>
    <w:p w14:paraId="4E3E16B2" w14:textId="77777777" w:rsidR="00B023A9" w:rsidRDefault="00B023A9" w:rsidP="00B023A9">
      <w:pPr>
        <w:spacing w:line="237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807"/>
        <w:gridCol w:w="2458"/>
        <w:gridCol w:w="1733"/>
        <w:gridCol w:w="2452"/>
      </w:tblGrid>
      <w:tr w:rsidR="00B023A9" w14:paraId="4D99C89F" w14:textId="77777777" w:rsidTr="00B023A9">
        <w:tc>
          <w:tcPr>
            <w:tcW w:w="28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EF9980F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6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84B58C9" w14:textId="77777777" w:rsidR="00B023A9" w:rsidRDefault="00B023A9">
            <w:pPr>
              <w:keepNext/>
              <w:tabs>
                <w:tab w:val="left" w:pos="3255"/>
              </w:tabs>
              <w:spacing w:line="237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</w:tr>
      <w:tr w:rsidR="00B023A9" w14:paraId="6F0317BE" w14:textId="77777777" w:rsidTr="00B023A9">
        <w:tc>
          <w:tcPr>
            <w:tcW w:w="2808" w:type="dxa"/>
          </w:tcPr>
          <w:p w14:paraId="1FB25F0B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F4F653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9A9304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читаю и могу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D06B128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объясняться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4C727EA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читаю и перевожу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7533ACA" w14:textId="77777777" w:rsidR="00B023A9" w:rsidRDefault="00B023A9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 словарем</w:t>
            </w:r>
          </w:p>
        </w:tc>
      </w:tr>
      <w:tr w:rsidR="00B023A9" w14:paraId="41638696" w14:textId="77777777" w:rsidTr="00B023A9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2D559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A4CE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34C5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BF63C6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55543FFF" w14:textId="77777777" w:rsidTr="00B023A9">
        <w:tc>
          <w:tcPr>
            <w:tcW w:w="2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EF24C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2439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9E03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2EA3F1" w14:textId="77777777" w:rsidR="00B023A9" w:rsidRDefault="00B023A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28059C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466C01B2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14. Навыки работы с компьютером:</w:t>
      </w:r>
    </w:p>
    <w:p w14:paraId="3889E334" w14:textId="77777777" w:rsidR="00B023A9" w:rsidRDefault="00B023A9" w:rsidP="00B023A9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75" w:type="dxa"/>
        <w:tblInd w:w="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1174"/>
        <w:gridCol w:w="1627"/>
        <w:gridCol w:w="1104"/>
        <w:gridCol w:w="2671"/>
      </w:tblGrid>
      <w:tr w:rsidR="00B023A9" w14:paraId="47B5F24C" w14:textId="77777777" w:rsidTr="00B023A9">
        <w:trPr>
          <w:cantSplit/>
        </w:trPr>
        <w:tc>
          <w:tcPr>
            <w:tcW w:w="279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DE1E0E" w14:textId="77777777" w:rsidR="00B023A9" w:rsidRDefault="00B023A9">
            <w:pPr>
              <w:keepNext/>
              <w:jc w:val="center"/>
              <w:outlineLvl w:val="8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14:paraId="1033C29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программного </w:t>
            </w:r>
          </w:p>
          <w:p w14:paraId="2CBD344F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C948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  <w:tc>
          <w:tcPr>
            <w:tcW w:w="2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2B43CE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конкретных</w:t>
            </w:r>
            <w:proofErr w:type="gramEnd"/>
          </w:p>
          <w:p w14:paraId="4BD50F3A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программных продуктов, с которыми приходилось работать</w:t>
            </w:r>
          </w:p>
        </w:tc>
      </w:tr>
      <w:tr w:rsidR="00B023A9" w14:paraId="1B62CC23" w14:textId="77777777" w:rsidTr="00B023A9">
        <w:trPr>
          <w:cantSplit/>
        </w:trPr>
        <w:tc>
          <w:tcPr>
            <w:tcW w:w="279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D195D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2D0C3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FA9B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имею общее представление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EF2B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 работал</w:t>
            </w:r>
          </w:p>
        </w:tc>
        <w:tc>
          <w:tcPr>
            <w:tcW w:w="2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29F36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23A9" w14:paraId="757BE87A" w14:textId="77777777" w:rsidTr="00B023A9">
        <w:trPr>
          <w:cantSplit/>
        </w:trPr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3E154F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5330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829F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E8DD2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F0387C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</w:tr>
      <w:tr w:rsidR="00B023A9" w14:paraId="03F25AB9" w14:textId="77777777" w:rsidTr="00B023A9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9289C8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8210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99C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F5D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A2CF2A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7AE53817" w14:textId="77777777" w:rsidTr="00B023A9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8F243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A7AE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732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BC0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6305E1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B023A9" w14:paraId="1EE1287E" w14:textId="77777777" w:rsidTr="00B023A9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A5C2C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базы данных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AF2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056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BD3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30845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656F1707" w14:textId="77777777" w:rsidTr="00B023A9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DB330E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продукты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6C4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224E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F8DC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0C053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55403FD5" w14:textId="77777777" w:rsidTr="00B023A9"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D35084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C42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CAB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5B7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50E3E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1CDDAA05" w14:textId="77777777" w:rsidR="00B023A9" w:rsidRDefault="00B023A9" w:rsidP="00B023A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D03AE9" w14:textId="77777777" w:rsidR="00B023A9" w:rsidRDefault="00B023A9" w:rsidP="00B023A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15. Сведения о службе в вооруженных силах, органах безопасности и правопорядка: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570E639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23A9" w14:paraId="6FF49DB2" w14:textId="77777777" w:rsidTr="00B023A9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CC9A3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Периоды прохождения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D24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807F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49A0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Род войск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214F8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Должность/звание</w:t>
            </w:r>
          </w:p>
        </w:tc>
      </w:tr>
      <w:tr w:rsidR="00B023A9" w14:paraId="458A6DBA" w14:textId="77777777" w:rsidTr="00B023A9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A39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6F3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0BA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15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6251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3DF46DE7" w14:textId="77777777" w:rsidTr="00B023A9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0482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98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B4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3D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C93F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28F93A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FEE1CC1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16. Сведения об образовании:</w:t>
      </w:r>
    </w:p>
    <w:p w14:paraId="1CD20D87" w14:textId="77777777" w:rsidR="00B023A9" w:rsidRDefault="00B023A9" w:rsidP="00B023A9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63"/>
        <w:gridCol w:w="2495"/>
        <w:gridCol w:w="2171"/>
      </w:tblGrid>
      <w:tr w:rsidR="00B023A9" w14:paraId="736349DF" w14:textId="77777777" w:rsidTr="00B023A9">
        <w:trPr>
          <w:cantSplit/>
        </w:trPr>
        <w:tc>
          <w:tcPr>
            <w:tcW w:w="23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5DBFCC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Формальные характеристики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полученного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493C11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B023A9" w14:paraId="2CA7D17A" w14:textId="77777777" w:rsidTr="00B023A9">
        <w:trPr>
          <w:cantSplit/>
        </w:trPr>
        <w:tc>
          <w:tcPr>
            <w:tcW w:w="23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5EAE5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128D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первое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864D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второе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70A646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третье</w:t>
            </w:r>
          </w:p>
        </w:tc>
      </w:tr>
      <w:tr w:rsidR="00B023A9" w14:paraId="0E268BED" w14:textId="77777777" w:rsidTr="00B023A9">
        <w:trPr>
          <w:cantSplit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1C0D83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F2C6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79F7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CDAB05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023A9" w14:paraId="0E694626" w14:textId="77777777" w:rsidTr="00B023A9"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D2C3E8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2A00D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14:paraId="3EB30DD5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14:paraId="762668A3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  (месяц, год)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92143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14:paraId="39CDDE55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_________</w:t>
            </w:r>
          </w:p>
          <w:p w14:paraId="29D7384D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(месяц, год)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979825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окончание</w:t>
            </w:r>
          </w:p>
          <w:p w14:paraId="12B4A9CC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    ________</w:t>
            </w:r>
          </w:p>
          <w:p w14:paraId="37E2AF3B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(месяц, год)         (месяц, год)</w:t>
            </w:r>
          </w:p>
        </w:tc>
      </w:tr>
      <w:tr w:rsidR="00B023A9" w14:paraId="6DE30CC3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B4DFDE" w14:textId="77777777" w:rsidR="00B023A9" w:rsidRDefault="00B023A9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Уровень образования</w:t>
            </w:r>
          </w:p>
          <w:p w14:paraId="70FD2D19" w14:textId="77777777" w:rsidR="00B023A9" w:rsidRDefault="00B023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160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323E2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86FA5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C0D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78946E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2960059B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6D75A6" w14:textId="77777777" w:rsidR="00B023A9" w:rsidRDefault="00B02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Форма обучения</w:t>
            </w:r>
          </w:p>
          <w:p w14:paraId="14472EDC" w14:textId="77777777" w:rsidR="00B023A9" w:rsidRDefault="00B023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(очная, вечерняя, заочная)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615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EB77DC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EA1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5D826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10A922A4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C3C587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Полное наименование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14:paraId="687DAB0D" w14:textId="77777777" w:rsidR="00B023A9" w:rsidRDefault="00B023A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(с указанием адреса образовательной организации)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F7DA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8C2FC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11A70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40B6A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87C8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E1A5F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0AC3A733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A2B79B" w14:textId="77777777" w:rsidR="00B023A9" w:rsidRDefault="00B02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Факультет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A0D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D7F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719DE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716B7112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EF201CF" w14:textId="77777777" w:rsidR="00B023A9" w:rsidRDefault="00B02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Специальность (направление) по диплому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C111A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69076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4E0F7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3937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2DB45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2F65FFD9" w14:textId="77777777" w:rsidTr="00B023A9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DDC416" w14:textId="77777777" w:rsidR="00B023A9" w:rsidRDefault="00B02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664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383C9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FFF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00666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7C2F8A6E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14EDAA" w14:textId="77777777" w:rsidR="00B023A9" w:rsidRDefault="00B02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Номер диплома, дата выдачи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77A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830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3DDC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140EB2B6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DEA32F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Тема работы (диплома, диссертации)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1A43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748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E200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1E8F030A" w14:textId="77777777" w:rsidTr="00B023A9">
        <w:trPr>
          <w:trHeight w:val="20"/>
        </w:trPr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EABC9F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Код профиля образования*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E4B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5EB3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69D14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745379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_______</w:t>
      </w:r>
    </w:p>
    <w:p w14:paraId="5CB335AD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*Код профиля образования:</w:t>
      </w:r>
    </w:p>
    <w:p w14:paraId="621F1D44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1-технический, технологический;</w:t>
      </w:r>
    </w:p>
    <w:p w14:paraId="5EB2975D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2-экономический;</w:t>
      </w:r>
    </w:p>
    <w:p w14:paraId="0465A694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3-юридический;</w:t>
      </w:r>
    </w:p>
    <w:p w14:paraId="4AB41C6F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4-управленческий;</w:t>
      </w:r>
    </w:p>
    <w:p w14:paraId="7AB3AFA7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5-гуманитарный;</w:t>
      </w:r>
    </w:p>
    <w:p w14:paraId="5A6697FF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6-естесвтеннонаучный;</w:t>
      </w:r>
    </w:p>
    <w:p w14:paraId="2CE1F4EB" w14:textId="77777777" w:rsidR="00B023A9" w:rsidRDefault="00B023A9" w:rsidP="00B023A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7-военный.</w:t>
      </w:r>
    </w:p>
    <w:p w14:paraId="737DA8B2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6BD9FE3" w14:textId="77777777" w:rsidR="00B023A9" w:rsidRDefault="00B023A9" w:rsidP="00B023A9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17. Если есть:</w:t>
      </w:r>
    </w:p>
    <w:p w14:paraId="23AB9E9C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Ученое 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9F083AB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Ученая степень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6AF7E50D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Научные труды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(сколько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каких областях)______________________________________</w:t>
      </w:r>
    </w:p>
    <w:p w14:paraId="431B0AD3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Изобретения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(сколько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каких областях)_________________________________________</w:t>
      </w:r>
    </w:p>
    <w:p w14:paraId="7F7B1817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0582996" w14:textId="77777777" w:rsidR="00B023A9" w:rsidRDefault="00B023A9" w:rsidP="00B023A9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18.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Дополнительное профессиональное образование (повышение квалификации - за последние пять лет):</w:t>
      </w:r>
    </w:p>
    <w:p w14:paraId="4140234D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92" w:type="pct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8"/>
        <w:gridCol w:w="2622"/>
        <w:gridCol w:w="2378"/>
        <w:gridCol w:w="2409"/>
      </w:tblGrid>
      <w:tr w:rsidR="00B023A9" w14:paraId="3CA3A6A6" w14:textId="77777777" w:rsidTr="00B023A9">
        <w:trPr>
          <w:cantSplit/>
          <w:trHeight w:val="356"/>
        </w:trPr>
        <w:tc>
          <w:tcPr>
            <w:tcW w:w="119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72992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Формальные характеристики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38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2B5C2" w14:textId="77777777" w:rsidR="00B023A9" w:rsidRDefault="00B023A9">
            <w:pPr>
              <w:spacing w:line="244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Последовательность обучения</w:t>
            </w:r>
          </w:p>
        </w:tc>
      </w:tr>
      <w:tr w:rsidR="00B023A9" w14:paraId="66ABA251" w14:textId="77777777" w:rsidTr="00B023A9">
        <w:trPr>
          <w:cantSplit/>
          <w:trHeight w:val="147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CF99B" w14:textId="77777777" w:rsidR="00B023A9" w:rsidRDefault="00B023A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09E34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20422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584FD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</w:p>
        </w:tc>
      </w:tr>
      <w:tr w:rsidR="00B023A9" w14:paraId="5D6B495C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7EF768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645E5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14:paraId="4314385C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14:paraId="79C2F6E9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    (число, месяц, год)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75283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    окончание</w:t>
            </w:r>
          </w:p>
          <w:p w14:paraId="2D754DD3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       _________</w:t>
            </w:r>
          </w:p>
          <w:p w14:paraId="08375027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(число, месяц, год)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0A99FF" w14:textId="77777777" w:rsidR="00B023A9" w:rsidRDefault="00B023A9">
            <w:pPr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начало         окончание</w:t>
            </w:r>
          </w:p>
          <w:p w14:paraId="2AC29D76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      _________</w:t>
            </w:r>
          </w:p>
          <w:p w14:paraId="071F78D5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(число, месяц, год) (число, месяц, год)</w:t>
            </w:r>
          </w:p>
        </w:tc>
      </w:tr>
      <w:tr w:rsidR="00B023A9" w14:paraId="1AF023AD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EA4149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Вид программы</w:t>
            </w:r>
          </w:p>
          <w:p w14:paraId="70D778D0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(повышение квалификации, профессиональная переподготовка)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C7F7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00B5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DFF83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04D1EBCE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956A95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9B96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2BB1F2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4C55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BB344B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159C3F76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4FE70D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8D75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69AA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5C8662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3A3E3B9C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3B4DE3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Тема программы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C3E6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1E81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060D70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5CD5796A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8192D0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итогового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14:paraId="05E9DF74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документа</w:t>
            </w:r>
          </w:p>
          <w:p w14:paraId="782E06DB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(сертификат, свидетельство, удостоверение)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013A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BAF5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19F4E9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78D8BF07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9FD192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Дата и номер итогового документа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(сертификат, свидетельства, удостоверения)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7D66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5DBD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62F189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4517C61D" w14:textId="77777777" w:rsidTr="00B023A9">
        <w:tc>
          <w:tcPr>
            <w:tcW w:w="11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255A78" w14:textId="77777777" w:rsidR="00B023A9" w:rsidRDefault="00B023A9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68DC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B3C2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4012A3" w14:textId="77777777" w:rsidR="00B023A9" w:rsidRDefault="00B023A9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182AA4" w14:textId="77777777" w:rsidR="00B023A9" w:rsidRDefault="00B023A9" w:rsidP="00B023A9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28A2D5" w14:textId="77777777" w:rsidR="00B023A9" w:rsidRDefault="00B023A9" w:rsidP="00B023A9">
      <w:pPr>
        <w:spacing w:line="24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19. Участие в работе коллегиальных, совещательных органов, членство в общественных организациях:</w:t>
      </w:r>
    </w:p>
    <w:p w14:paraId="5FFB8345" w14:textId="77777777" w:rsidR="00B023A9" w:rsidRDefault="00B023A9" w:rsidP="00B023A9">
      <w:pPr>
        <w:spacing w:line="244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23A9" w14:paraId="7F9F1B19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7C94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9EA0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Населенный пункт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C10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органа (организации)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7706C8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Роль </w:t>
            </w:r>
          </w:p>
          <w:p w14:paraId="754BFFBE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(статус, должность)</w:t>
            </w:r>
          </w:p>
        </w:tc>
      </w:tr>
      <w:tr w:rsidR="00B023A9" w14:paraId="0B1E1362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90A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542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58F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F7B6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1082B59C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A5EE9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EFD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82E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B665B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7DE197" w14:textId="77777777" w:rsidR="00B023A9" w:rsidRDefault="00B023A9" w:rsidP="00B023A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55440F02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19.1. Проектная деятельность:</w:t>
      </w:r>
    </w:p>
    <w:p w14:paraId="2F009F90" w14:textId="77777777" w:rsidR="00B023A9" w:rsidRDefault="00B023A9" w:rsidP="00B023A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23A9" w14:paraId="19543C38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2277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103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DCEE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A419E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Роль (инициатор, руководитель, координатор, участник и т.п.)</w:t>
            </w:r>
          </w:p>
        </w:tc>
      </w:tr>
      <w:tr w:rsidR="00B023A9" w14:paraId="3927EF9D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E07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6C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9AD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7A594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065993BB" w14:textId="77777777" w:rsidTr="00B023A9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3380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AB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64C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7ADF6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852CD9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51165859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1ACBBAED" w14:textId="77777777" w:rsidR="00D33F09" w:rsidRDefault="00D33F0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14CECAA0" w14:textId="77777777" w:rsidR="00D33F09" w:rsidRDefault="00D33F0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291FE750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20. Участие в выборных органах:</w:t>
      </w:r>
    </w:p>
    <w:p w14:paraId="47F9AAAC" w14:textId="77777777" w:rsidR="00B023A9" w:rsidRDefault="00B023A9" w:rsidP="00B023A9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(с указанием времени пребывания, наименование органа)</w:t>
      </w:r>
    </w:p>
    <w:p w14:paraId="501574AE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22A1C23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4865E42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1DAC0E6" w14:textId="77777777" w:rsidR="00B023A9" w:rsidRDefault="00B023A9" w:rsidP="00B023A9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21. Классный чин, квалификационный разряд, дипломатический ранг, воинское звание, специальное звание 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0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0"/>
          <w:lang w:eastAsia="ru-RU"/>
        </w:rPr>
        <w:t xml:space="preserve"> когда присвоены)</w:t>
      </w:r>
      <w:r>
        <w:rPr>
          <w:rFonts w:ascii="Times New Roman" w:hAnsi="Times New Roman" w:cs="Times New Roman"/>
          <w:b/>
          <w:sz w:val="24"/>
          <w:szCs w:val="20"/>
          <w:lang w:eastAsia="ru-RU"/>
        </w:rPr>
        <w:t>:______________________________</w:t>
      </w:r>
    </w:p>
    <w:p w14:paraId="302716DD" w14:textId="77777777" w:rsidR="00B023A9" w:rsidRDefault="00B023A9" w:rsidP="00B023A9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14:paraId="66A4F7EC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61C7F831" w14:textId="77777777" w:rsidR="00B023A9" w:rsidRDefault="00B023A9" w:rsidP="00B023A9">
      <w:pPr>
        <w:tabs>
          <w:tab w:val="left" w:leader="underscore" w:pos="9342"/>
        </w:tabs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22. Были ли Вы судимы? Когда и за что?________________________________________</w:t>
      </w:r>
    </w:p>
    <w:p w14:paraId="4F895960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14:paraId="63368F17" w14:textId="77777777" w:rsidR="00B023A9" w:rsidRDefault="00B023A9" w:rsidP="00B023A9">
      <w:pPr>
        <w:tabs>
          <w:tab w:val="left" w:leader="underscore" w:pos="9342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F1C4FAE" w14:textId="77777777" w:rsidR="00B023A9" w:rsidRDefault="00B023A9" w:rsidP="00B023A9">
      <w:pPr>
        <w:tabs>
          <w:tab w:val="left" w:leader="underscore" w:pos="93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Допуск к государственный тайне, оформленный за период работы, службы, учебы, его форма, номер и дата </w:t>
      </w:r>
      <w:r>
        <w:rPr>
          <w:rFonts w:ascii="Times New Roman" w:hAnsi="Times New Roman" w:cs="Times New Roman"/>
          <w:sz w:val="24"/>
          <w:szCs w:val="20"/>
          <w:lang w:eastAsia="ru-RU"/>
        </w:rPr>
        <w:t>(если имеется):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</w:p>
    <w:p w14:paraId="3C299663" w14:textId="77777777" w:rsidR="00B023A9" w:rsidRDefault="00B023A9" w:rsidP="00B023A9">
      <w:pPr>
        <w:keepNext/>
        <w:tabs>
          <w:tab w:val="decimal" w:leader="underscore" w:pos="9384"/>
        </w:tabs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27B1514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66E4742F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24. Государственные и ведомственные награды, знаки отличия, иные виды поощрений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(наименование, год поощрения)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 ______________________________________</w:t>
      </w:r>
    </w:p>
    <w:p w14:paraId="654A19B2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6C8ADB5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BBCF61C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25. Ваши основные профессиональные достижения с указанием их результативности и эффективности:_____________________________________________________________</w:t>
      </w:r>
    </w:p>
    <w:p w14:paraId="5B3A6597" w14:textId="77777777" w:rsidR="00B023A9" w:rsidRDefault="00B023A9" w:rsidP="00B023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A582E64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53F898AE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26. Цели профессиональной карьеры: укажите ближайшие и (или) долгосрочные цели, к которым Вы стремитесь в своей профессиональной деятельности: __________</w:t>
      </w:r>
    </w:p>
    <w:p w14:paraId="030629B3" w14:textId="77777777" w:rsidR="00B023A9" w:rsidRDefault="00B023A9" w:rsidP="00B023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7A6D61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59C2E24E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27. Какую информацию о себе, характеризующую Вас как управленца, Вы хотели бы добавить: ____________________________________________________________________</w:t>
      </w:r>
    </w:p>
    <w:p w14:paraId="2470A06E" w14:textId="77777777" w:rsidR="00B023A9" w:rsidRDefault="00B023A9" w:rsidP="00B023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76A7D" w14:textId="77777777" w:rsidR="00B023A9" w:rsidRDefault="00B023A9" w:rsidP="00B023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4CFEAC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28. Назовите факторы, влияющие на Ваше самочувствие и работоспособность:</w:t>
      </w:r>
    </w:p>
    <w:p w14:paraId="54D2EE57" w14:textId="77777777" w:rsidR="00B023A9" w:rsidRDefault="00B023A9" w:rsidP="00B023A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20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545"/>
      </w:tblGrid>
      <w:tr w:rsidR="00B023A9" w14:paraId="5D8B18EA" w14:textId="77777777" w:rsidTr="00B023A9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E61FD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1D1ED58" w14:textId="77777777" w:rsidR="00B023A9" w:rsidRDefault="00B02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B023A9" w14:paraId="0E5A46E2" w14:textId="77777777" w:rsidTr="00B023A9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47C1F1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81AD6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3A9" w14:paraId="6D898A12" w14:textId="77777777" w:rsidTr="00B023A9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DF5FD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2B2FF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3A9" w14:paraId="2B88CCFF" w14:textId="77777777" w:rsidTr="00B023A9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82BF89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AD34B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3A9" w14:paraId="48CE7A61" w14:textId="77777777" w:rsidTr="00B023A9">
        <w:tc>
          <w:tcPr>
            <w:tcW w:w="4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2D29EE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E5A63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39C32A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2700F9A0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29. Ваше хобби (чем Вы любите заниматься в свободное от работы время): </w:t>
      </w:r>
    </w:p>
    <w:p w14:paraId="6B754105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tbl>
      <w:tblPr>
        <w:tblW w:w="9420" w:type="dxa"/>
        <w:tblInd w:w="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B023A9" w14:paraId="65EA5965" w14:textId="77777777" w:rsidTr="00B023A9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C4B1D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A746AEE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p w14:paraId="0F37143D" w14:textId="77777777" w:rsidR="00B023A9" w:rsidRDefault="00B023A9" w:rsidP="00B023A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30. Иная информация, которую Вы хотите сообщить о себе:</w:t>
      </w:r>
    </w:p>
    <w:p w14:paraId="4F103197" w14:textId="77777777" w:rsidR="00B023A9" w:rsidRDefault="00B023A9" w:rsidP="00B023A9">
      <w:pPr>
        <w:rPr>
          <w:rFonts w:ascii="Times New Roman" w:hAnsi="Times New Roman" w:cs="Times New Roman"/>
          <w:b/>
          <w:sz w:val="20"/>
          <w:szCs w:val="24"/>
          <w:lang w:eastAsia="ru-RU"/>
        </w:rPr>
      </w:pPr>
    </w:p>
    <w:tbl>
      <w:tblPr>
        <w:tblW w:w="9420" w:type="dxa"/>
        <w:tblInd w:w="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B023A9" w14:paraId="5215C8D1" w14:textId="77777777" w:rsidTr="00B023A9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B47FF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3A9" w14:paraId="4B8FF2E3" w14:textId="77777777" w:rsidTr="00B023A9">
        <w:tc>
          <w:tcPr>
            <w:tcW w:w="9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5E932" w14:textId="77777777" w:rsidR="00B023A9" w:rsidRDefault="00B02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C65D27E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49186C" w14:textId="77777777" w:rsidR="00B023A9" w:rsidRDefault="00B023A9" w:rsidP="00B023A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31.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время)**:</w:t>
      </w:r>
    </w:p>
    <w:p w14:paraId="243AA940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374"/>
        <w:gridCol w:w="1849"/>
        <w:gridCol w:w="1554"/>
        <w:gridCol w:w="1555"/>
        <w:gridCol w:w="1040"/>
        <w:gridCol w:w="1275"/>
      </w:tblGrid>
      <w:tr w:rsidR="00B023A9" w14:paraId="3B820892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B2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Даты поступления на работу и ухода с работы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290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389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CBE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Название подразделения (отдел, цех и т.п.)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F53D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F231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Количество подчиненных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EAC9" w14:textId="77777777" w:rsidR="00B023A9" w:rsidRDefault="00B02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B023A9" w14:paraId="4B576DC9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3EE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199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700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4D6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68F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3FF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262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07655AEC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D18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331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8A36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351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18A8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C1A6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DE7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6BB51E87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575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C68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8FD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1BE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4DB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D32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D28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0F8F6156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753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AC62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EC0A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D91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06A9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6A12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04DC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48672EA9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C00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19D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A4EA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E3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37A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408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742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023A9" w14:paraId="6D52CC18" w14:textId="77777777" w:rsidTr="00B023A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183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971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BF7F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1B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D33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0B4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58D" w14:textId="77777777" w:rsidR="00B023A9" w:rsidRDefault="00B023A9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1C6CA7D0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0F6E8A0B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**При заполнении данного пункта наименование организации и их адреса указать в соответствии с документами об образовании, трудовой деятельности, военной службе,  в сведениях о военной службе указать должность и номер воинской части.</w:t>
      </w:r>
    </w:p>
    <w:p w14:paraId="1EB2734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3EFE50BA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3D6BBDCC" w14:textId="77777777" w:rsidR="00B023A9" w:rsidRDefault="00B023A9" w:rsidP="00B023A9">
      <w:pPr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кадров Урмарского муниципального округа Чувашской Республики. </w:t>
      </w:r>
    </w:p>
    <w:p w14:paraId="695D06DC" w14:textId="77777777" w:rsidR="00B023A9" w:rsidRDefault="00B023A9" w:rsidP="00B023A9">
      <w:pPr>
        <w:spacing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14:paraId="30DD1844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2CF8A339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599A963A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1A8204B7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заполнения ____ _____________ 20___ г.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</w:t>
      </w:r>
    </w:p>
    <w:p w14:paraId="08FBAB90" w14:textId="77777777" w:rsidR="00B023A9" w:rsidRDefault="00B023A9" w:rsidP="00B023A9">
      <w:pPr>
        <w:spacing w:line="228" w:lineRule="auto"/>
        <w:ind w:left="4860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>(подпись)</w:t>
      </w:r>
    </w:p>
    <w:p w14:paraId="39F166F0" w14:textId="77777777" w:rsidR="00B023A9" w:rsidRDefault="00B023A9" w:rsidP="00B023A9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D06E4CB" w14:textId="77777777" w:rsidR="00B023A9" w:rsidRDefault="00B023A9" w:rsidP="00B023A9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C843743" w14:textId="77777777" w:rsidR="00B023A9" w:rsidRDefault="00B023A9" w:rsidP="00B023A9">
      <w:pPr>
        <w:spacing w:line="228" w:lineRule="auto"/>
        <w:ind w:left="486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748AE07" w14:textId="77777777" w:rsidR="00B023A9" w:rsidRDefault="00B023A9" w:rsidP="00B023A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 и (или) сведениям о трудовой деятельности, документам об образовании и воинской службе.</w:t>
      </w:r>
    </w:p>
    <w:p w14:paraId="4A490E38" w14:textId="77777777" w:rsidR="00B023A9" w:rsidRDefault="00B023A9" w:rsidP="00B023A9">
      <w:pPr>
        <w:spacing w:line="228" w:lineRule="auto"/>
        <w:ind w:left="4860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14:paraId="6FB365B7" w14:textId="77777777" w:rsidR="00B023A9" w:rsidRDefault="00B023A9" w:rsidP="00B023A9">
      <w:pPr>
        <w:spacing w:line="228" w:lineRule="auto"/>
        <w:jc w:val="center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>______________________________ ____________________________ ___________________________</w:t>
      </w:r>
    </w:p>
    <w:p w14:paraId="5052027C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(должность работника </w:t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  <w:t>(подпись)</w:t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0"/>
          <w:szCs w:val="24"/>
          <w:lang w:eastAsia="ru-RU"/>
        </w:rPr>
        <w:tab/>
        <w:t>(инициалы, фамилия)</w:t>
      </w:r>
      <w:proofErr w:type="gramEnd"/>
    </w:p>
    <w:p w14:paraId="75362330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     кадровой службы)</w:t>
      </w:r>
    </w:p>
    <w:p w14:paraId="38F0E7F7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14:paraId="0CFFCE6B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0"/>
          <w:szCs w:val="24"/>
          <w:lang w:eastAsia="ru-RU"/>
        </w:rPr>
      </w:pPr>
    </w:p>
    <w:p w14:paraId="4C9E909F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М.П. ___ _________ 20___ г.</w:t>
      </w:r>
    </w:p>
    <w:p w14:paraId="7A1F14FA" w14:textId="77777777" w:rsidR="00B023A9" w:rsidRDefault="00B023A9" w:rsidP="00B023A9">
      <w:pPr>
        <w:spacing w:line="228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B023A9" w:rsidSect="00B023A9">
          <w:type w:val="continuous"/>
          <w:pgSz w:w="11906" w:h="16838"/>
          <w:pgMar w:top="993" w:right="850" w:bottom="1134" w:left="1701" w:header="709" w:footer="709" w:gutter="0"/>
          <w:pgNumType w:start="0"/>
          <w:cols w:space="720"/>
        </w:sectPr>
      </w:pPr>
    </w:p>
    <w:p w14:paraId="44948A30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186317A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424C738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71FBAE7F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F622157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2A5F353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4374A67F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6D242CD4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FD8A0ED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4A26AC1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75E652F7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009BA4E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303CFD75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ED4310B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D6A4E0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1574A645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N 3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ормирования,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подготовки и использования резерва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управленческих кадров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Урмарского муниципального округа</w:t>
      </w:r>
    </w:p>
    <w:p w14:paraId="371B6AAD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Чувашской Республики</w:t>
      </w:r>
    </w:p>
    <w:p w14:paraId="31D83EDF" w14:textId="77777777" w:rsidR="00B023A9" w:rsidRDefault="00B023A9" w:rsidP="00B023A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F0CA8D" w14:textId="77777777" w:rsidR="00B023A9" w:rsidRDefault="00B023A9" w:rsidP="00B023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РЕКОМЕНДАЦИЯ,</w:t>
      </w:r>
    </w:p>
    <w:p w14:paraId="63975F62" w14:textId="77777777" w:rsidR="00B023A9" w:rsidRDefault="00B023A9" w:rsidP="00B023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характеризующая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профессиональные и личностные качества лица,</w:t>
      </w:r>
    </w:p>
    <w:p w14:paraId="41331C7A" w14:textId="77777777" w:rsidR="00B023A9" w:rsidRDefault="00B023A9" w:rsidP="00B023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представившего свою кандидатуру для включения в резерв управленческих кадров</w:t>
      </w:r>
      <w:proofErr w:type="gramEnd"/>
    </w:p>
    <w:p w14:paraId="60D8410C" w14:textId="77777777" w:rsidR="00B023A9" w:rsidRDefault="00B023A9" w:rsidP="00B023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Урмарского муниципального округа Чувашской Республики</w:t>
      </w:r>
    </w:p>
    <w:p w14:paraId="63444332" w14:textId="77777777" w:rsidR="00B023A9" w:rsidRDefault="00B023A9" w:rsidP="00B023A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CD2CD33" w14:textId="77777777" w:rsidR="00B023A9" w:rsidRDefault="00B023A9" w:rsidP="00B023A9">
      <w:pPr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 кандидата, представившего свою кандидатуру для включения в резерв управленческих кадров Урмарского муниципального округа Чувашской Республики (далее – кандидат)</w:t>
      </w:r>
      <w:proofErr w:type="gramEnd"/>
    </w:p>
    <w:p w14:paraId="4E16F6EB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4"/>
        <w:gridCol w:w="2921"/>
      </w:tblGrid>
      <w:tr w:rsidR="00B023A9" w14:paraId="04919F39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398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055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7E670F7F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839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 рекомендующего (наименование и местонахождение организации, занимаемая им должность 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D97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309822B9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6C94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рекомендующего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3C1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6AD48BFA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E45A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608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0235E80C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550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2B0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3DC0A985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BC72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213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A9" w14:paraId="4CAD9297" w14:textId="77777777" w:rsidTr="00B023A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C42" w14:textId="77777777" w:rsidR="00B023A9" w:rsidRDefault="00B02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AC2" w14:textId="77777777" w:rsidR="00B023A9" w:rsidRDefault="00B023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DD9AF3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058E2BEE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3A380029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116AEF4D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 ________________ ________________________</w:t>
      </w:r>
    </w:p>
    <w:p w14:paraId="4E6B1E9C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(должность рекомендующего лица)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   (подпись)    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0"/>
          <w:szCs w:val="24"/>
          <w:lang w:eastAsia="ru-RU"/>
        </w:rPr>
        <w:tab/>
        <w:t xml:space="preserve">  (инициалы, фамилия)</w:t>
      </w:r>
    </w:p>
    <w:p w14:paraId="7E822501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61D28B80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М.П.</w:t>
      </w:r>
    </w:p>
    <w:p w14:paraId="653E9C2B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2DFA0253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6B3808C9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 ________________ 20___ г.</w:t>
      </w:r>
    </w:p>
    <w:p w14:paraId="5FB5F0AB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61DEAE4E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36D1CC8A" w14:textId="77777777" w:rsidR="00B023A9" w:rsidRDefault="00B023A9" w:rsidP="00B023A9">
      <w:pPr>
        <w:rPr>
          <w:rFonts w:ascii="Times New Roman" w:hAnsi="Times New Roman" w:cs="Times New Roman"/>
          <w:sz w:val="20"/>
          <w:szCs w:val="24"/>
          <w:lang w:eastAsia="ru-RU"/>
        </w:rPr>
      </w:pPr>
    </w:p>
    <w:p w14:paraId="29A09AA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Примечание.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14:paraId="115AE92B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AFD5E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FAF1E52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C2B0A3A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34361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0D4869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89FB571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008CF7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2C9C32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711A69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A0EFC5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BF49444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0E8C0AF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34B418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CEDD13E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80E6CD" w14:textId="77777777" w:rsidR="00B023A9" w:rsidRDefault="00B023A9" w:rsidP="00B023A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2337E9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N 4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ормирования,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подготовки и использования резерва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управленческих кадров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Урмарского муниципального округа</w:t>
      </w:r>
    </w:p>
    <w:p w14:paraId="5824E5FF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Чувашской Республики</w:t>
      </w:r>
    </w:p>
    <w:p w14:paraId="1A984753" w14:textId="77777777" w:rsidR="00B023A9" w:rsidRDefault="00B023A9" w:rsidP="00B023A9">
      <w:pPr>
        <w:autoSpaceDN w:val="0"/>
        <w:adjustRightInd w:val="0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5EF4ECE7" w14:textId="77777777" w:rsidR="00B023A9" w:rsidRDefault="00B023A9" w:rsidP="00B023A9">
      <w:pPr>
        <w:ind w:left="283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Конкурсной комиссии по  формированию,</w:t>
      </w:r>
    </w:p>
    <w:p w14:paraId="75314B22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подготовке и использованию резерва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</w:p>
    <w:p w14:paraId="7F1C42CC" w14:textId="77777777" w:rsidR="00B023A9" w:rsidRDefault="00B023A9" w:rsidP="00B023A9">
      <w:pPr>
        <w:ind w:left="2832" w:firstLin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Урмарского муниципального округа Чувашской Республики</w:t>
      </w:r>
    </w:p>
    <w:p w14:paraId="7A3B7814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14:paraId="567A8DBA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369BF927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14:paraId="18B22C2E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14:paraId="0655A07B" w14:textId="77777777" w:rsidR="00B023A9" w:rsidRDefault="00B023A9" w:rsidP="00B023A9">
      <w:pPr>
        <w:ind w:left="141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адресу:</w:t>
      </w:r>
    </w:p>
    <w:p w14:paraId="1DFA31E7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14:paraId="22592CA2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адрес регистрации, контактный телефон)</w:t>
      </w:r>
    </w:p>
    <w:p w14:paraId="521201CA" w14:textId="77777777" w:rsidR="00B023A9" w:rsidRDefault="00B023A9" w:rsidP="00B023A9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________________________________________________,</w:t>
      </w:r>
    </w:p>
    <w:p w14:paraId="17DB9267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паспорт или документ, его заменяющий:</w:t>
      </w:r>
    </w:p>
    <w:p w14:paraId="5D8C4219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14:paraId="68D09A43" w14:textId="77777777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(серия, номер,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14:paraId="25BAECBC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14:paraId="0F18AD76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ACBA789" w14:textId="4F157D26" w:rsidR="00B023A9" w:rsidRDefault="00B023A9" w:rsidP="00B023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1E6E653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________________________________________________________________,</w:t>
      </w:r>
    </w:p>
    <w:p w14:paraId="621EB06D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 xml:space="preserve">Ф.И.О.    лица,    включенного    в  резерв  управленческих  кадров       Урмарского муниципального округа) </w:t>
      </w:r>
    </w:p>
    <w:p w14:paraId="4E63413B" w14:textId="77777777" w:rsidR="00B023A9" w:rsidRDefault="00B023A9" w:rsidP="00B02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 уведомляю,  что  в  персональных данных, указанных мною в анкете,  представленной  для        участия  в  отборе  для  включения в резерв управленческих  кадров Урмарского  муниципального  округа Чувашской Республики,  произошли следующие  изменения:</w:t>
      </w:r>
    </w:p>
    <w:p w14:paraId="50CA4308" w14:textId="77777777" w:rsidR="00B023A9" w:rsidRDefault="00B023A9" w:rsidP="00B02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A787F" w14:textId="77777777" w:rsidR="00B023A9" w:rsidRDefault="00B023A9" w:rsidP="00B023A9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(указываются изменившиеся персональные данные и дата их изменения)</w:t>
      </w:r>
    </w:p>
    <w:p w14:paraId="476DA43C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 статьей  9  Федерального  закона  от 27.07.2006 N 152-ФЗ    "О   персональных  данных"  даю  свое  согласие  Комиссии  по формированию  и  подготовке  резерва  управленческих кадров Урмарского муниципального  округа  (далее  -  Комиссия)  администрации Урмарского муниципального  округа  на  автоматизированную, а также без использования средств    автоматизации  обработку  моих  персональных  данных  в  целях подготовки  и  использования  резерва управленческих кадров Урмарского муниципального  округа,  а именно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совершение действий, предусмотренных пунктом  3  статьи  3  Федерального  закона  от  27.07.2006  N 152-ФЗ  "О персональных  данных",  со  сведениями, представленными мной Комиссии для подготовки  и  использования  резерва управленческих кадров Урмарского муниципального округа.</w:t>
      </w:r>
    </w:p>
    <w:p w14:paraId="544274A0" w14:textId="77777777" w:rsidR="00B023A9" w:rsidRDefault="00B023A9" w:rsidP="00B02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дается  на  период до истечения сроков хранения соответствующей    информации    или   документов,  содержащих  указанную информацию,  определяемых  в  соответствии с законодательством Российской Федерации.</w:t>
      </w:r>
    </w:p>
    <w:p w14:paraId="14810E5F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настоящему заявлению прилагаю следующие документы:</w:t>
      </w:r>
    </w:p>
    <w:p w14:paraId="361109BC" w14:textId="77777777" w:rsidR="00B023A9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 _______________</w:t>
      </w:r>
    </w:p>
    <w:p w14:paraId="5FE240F3" w14:textId="066EEF07" w:rsidR="00EE47D3" w:rsidRPr="00EE47D3" w:rsidRDefault="00B023A9" w:rsidP="00B023A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sectPr w:rsidR="00EE47D3" w:rsidRPr="00EE47D3" w:rsidSect="00EE47D3">
      <w:type w:val="continuous"/>
      <w:pgSz w:w="11906" w:h="16838"/>
      <w:pgMar w:top="709" w:right="799" w:bottom="1276" w:left="1701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406F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file:///O:\&#1045;&#1050;&#1040;&#1058;&#1045;&#1056;&#1048;&#1053;&#1040;%20&#1053;&#1048;&#1050;&#1054;&#1051;&#1040;&#1045;&#1042;&#1040;\&#1088;&#1077;&#1079;&#1077;&#1088;&#1074;%20&#1091;&#1087;&#1088;&#1072;&#1074;&#1083;&#1077;&#1085;&#1095;&#1077;&#1089;&#1082;&#1080;&#1093;%20&#1082;&#1072;&#1076;&#1088;&#1086;&#1074;%20&#1052;&#1054;.docx" TargetMode="External"/><Relationship Id="rId18" Type="http://schemas.openxmlformats.org/officeDocument/2006/relationships/hyperlink" Target="https://internet.garant.ru/document/redirect/12152272/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file:///O:\&#1045;&#1050;&#1040;&#1058;&#1045;&#1056;&#1048;&#1053;&#1040;%20&#1053;&#1048;&#1050;&#1054;&#1051;&#1040;&#1045;&#1042;&#1040;\&#1088;&#1077;&#1079;&#1077;&#1088;&#1074;%20&#1091;&#1087;&#1088;&#1072;&#1074;&#1083;&#1077;&#1085;&#1095;&#1077;&#1089;&#1082;&#1080;&#1093;%20&#1082;&#1072;&#1076;&#1088;&#1086;&#1074;%20&#1052;&#1054;.docx" TargetMode="External"/><Relationship Id="rId17" Type="http://schemas.openxmlformats.org/officeDocument/2006/relationships/hyperlink" Target="https://internet.garant.ru/document/redirect/12125268/8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8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801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&#1045;&#1050;&#1040;&#1058;&#1045;&#1056;&#1048;&#1053;&#1040;%20&#1053;&#1048;&#1050;&#1054;&#1051;&#1040;&#1045;&#1042;&#1040;\&#1088;&#1077;&#1079;&#1077;&#1088;&#1074;%20&#1091;&#1087;&#1088;&#1072;&#1074;&#1083;&#1077;&#1085;&#1095;&#1077;&#1089;&#1082;&#1080;&#1093;%20&#1082;&#1072;&#1076;&#1088;&#1086;&#1074;%20&#1052;&#1054;.docx" TargetMode="External"/><Relationship Id="rId10" Type="http://schemas.openxmlformats.org/officeDocument/2006/relationships/hyperlink" Target="https://internet.garant.ru/document/redirect/74395679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624649/0" TargetMode="External"/><Relationship Id="rId14" Type="http://schemas.openxmlformats.org/officeDocument/2006/relationships/hyperlink" Target="file:///O:\&#1045;&#1050;&#1040;&#1058;&#1045;&#1056;&#1048;&#1053;&#1040;%20&#1053;&#1048;&#1050;&#1054;&#1051;&#1040;&#1045;&#1042;&#1040;\&#1088;&#1077;&#1079;&#1077;&#1088;&#1074;%20&#1091;&#1087;&#1088;&#1072;&#1074;&#1083;&#1077;&#1085;&#1095;&#1077;&#1089;&#1082;&#1080;&#1093;%20&#1082;&#1072;&#1076;&#1088;&#1086;&#1074;%20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54DA-57C3-4BE0-8593-37F31E59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34963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Шишкина Н.В.</cp:lastModifiedBy>
  <cp:revision>2</cp:revision>
  <cp:lastPrinted>2023-05-29T10:51:00Z</cp:lastPrinted>
  <dcterms:created xsi:type="dcterms:W3CDTF">2023-05-30T06:35:00Z</dcterms:created>
  <dcterms:modified xsi:type="dcterms:W3CDTF">2023-05-30T06:35:00Z</dcterms:modified>
</cp:coreProperties>
</file>