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50" w:rsidRPr="000C1505" w:rsidRDefault="006D3D50" w:rsidP="006D3D50">
      <w:r w:rsidRPr="000C1505">
        <w:t xml:space="preserve">                                                                                                                                                            </w:t>
      </w:r>
    </w:p>
    <w:p w:rsidR="006D3D50" w:rsidRPr="000C1505" w:rsidRDefault="006D3D50" w:rsidP="006D3D50">
      <w:r w:rsidRPr="000C1505">
        <w:t xml:space="preserve">                                                                      </w:t>
      </w:r>
    </w:p>
    <w:p w:rsidR="006D3D50" w:rsidRPr="000C1505" w:rsidRDefault="006D3D50" w:rsidP="006D3D50">
      <w:r w:rsidRPr="000C1505">
        <w:rPr>
          <w:noProof/>
        </w:rPr>
        <w:drawing>
          <wp:anchor distT="0" distB="0" distL="114300" distR="114300" simplePos="0" relativeHeight="251659264" behindDoc="0" locked="0" layoutInCell="1" allowOverlap="1" wp14:anchorId="7D142365" wp14:editId="089ECEBC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6D3D50" w:rsidRPr="000C1505" w:rsidTr="005B1847">
        <w:trPr>
          <w:cantSplit/>
          <w:trHeight w:val="420"/>
        </w:trPr>
        <w:tc>
          <w:tcPr>
            <w:tcW w:w="4077" w:type="dxa"/>
            <w:vAlign w:val="center"/>
          </w:tcPr>
          <w:p w:rsidR="006D3D50" w:rsidRPr="000C1505" w:rsidRDefault="006D3D50" w:rsidP="005B1847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>ЧĂВАШ РЕСПУБЛИКИ</w:t>
            </w:r>
          </w:p>
          <w:p w:rsidR="006D3D50" w:rsidRPr="000C1505" w:rsidRDefault="006D3D50" w:rsidP="005B1847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6D3D50" w:rsidRPr="000C1505" w:rsidRDefault="006D3D50" w:rsidP="005B1847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6D3D50" w:rsidRPr="000C1505" w:rsidRDefault="006D3D50" w:rsidP="005B1847">
            <w:pPr>
              <w:jc w:val="center"/>
              <w:rPr>
                <w:b/>
                <w:bCs/>
              </w:rPr>
            </w:pPr>
            <w:r w:rsidRPr="000C1505">
              <w:rPr>
                <w:b/>
                <w:bCs/>
                <w:caps/>
                <w:noProof/>
              </w:rPr>
              <w:t xml:space="preserve"> АДМИНИСТРАЦИЙ</w:t>
            </w:r>
            <w:r w:rsidRPr="000C150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6D3D50" w:rsidRPr="000C1505" w:rsidRDefault="006D3D50" w:rsidP="005B1847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6D3D50" w:rsidRPr="000C1505" w:rsidRDefault="006D3D50" w:rsidP="005B1847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0C1505">
              <w:rPr>
                <w:b/>
                <w:bCs/>
                <w:noProof/>
              </w:rPr>
              <w:t>ЧУВАШСКАЯ РЕСПУБЛИКА</w:t>
            </w:r>
            <w:r w:rsidRPr="000C150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6D3D50" w:rsidRPr="000C1505" w:rsidRDefault="006D3D50" w:rsidP="005B1847">
            <w:pPr>
              <w:jc w:val="center"/>
              <w:rPr>
                <w:rStyle w:val="a4"/>
                <w:noProof/>
                <w:color w:val="auto"/>
              </w:rPr>
            </w:pPr>
            <w:r w:rsidRPr="000C150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6D3D50" w:rsidRPr="000C1505" w:rsidRDefault="006D3D50" w:rsidP="005B1847">
            <w:pPr>
              <w:jc w:val="center"/>
            </w:pPr>
            <w:r w:rsidRPr="000C1505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6D3D50" w:rsidRPr="000C1505" w:rsidTr="005B1847">
        <w:trPr>
          <w:cantSplit/>
          <w:trHeight w:val="1399"/>
        </w:trPr>
        <w:tc>
          <w:tcPr>
            <w:tcW w:w="4077" w:type="dxa"/>
          </w:tcPr>
          <w:p w:rsidR="006D3D50" w:rsidRPr="000C1505" w:rsidRDefault="006D3D50" w:rsidP="005B1847">
            <w:pPr>
              <w:spacing w:line="192" w:lineRule="auto"/>
            </w:pPr>
          </w:p>
          <w:p w:rsidR="006D3D50" w:rsidRPr="00177EDD" w:rsidRDefault="006D3D50" w:rsidP="005B18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EDD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Й</w:t>
            </w:r>
            <w:r w:rsidRPr="00177EDD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ЫШĂНУ</w:t>
            </w:r>
          </w:p>
          <w:p w:rsidR="006D3D50" w:rsidRPr="000C1505" w:rsidRDefault="006D3D50" w:rsidP="005B1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50" w:rsidRPr="000C1505" w:rsidRDefault="00026C13" w:rsidP="005B1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20.</w:t>
            </w:r>
            <w:r w:rsidR="0090031D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  <w:r w:rsidR="006D3D5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6D3D5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6D3D50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6D3D5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9003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411</w:t>
            </w:r>
            <w:r w:rsidR="006D3D5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9003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6D3D5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6D3D50" w:rsidRPr="000C1505" w:rsidRDefault="006D3D50" w:rsidP="005B1847">
            <w:pPr>
              <w:jc w:val="center"/>
              <w:rPr>
                <w:noProof/>
              </w:rPr>
            </w:pPr>
            <w:r w:rsidRPr="000C150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6D3D50" w:rsidRPr="000C1505" w:rsidRDefault="006D3D50" w:rsidP="005B1847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6D3D50" w:rsidRPr="000C1505" w:rsidRDefault="006D3D50" w:rsidP="005B1847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6D3D50" w:rsidRPr="000C1505" w:rsidRDefault="006D3D50" w:rsidP="005B1847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0C150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6D3D50" w:rsidRPr="000C1505" w:rsidRDefault="006D3D50" w:rsidP="005B1847"/>
          <w:p w:rsidR="006D3D50" w:rsidRPr="000C1505" w:rsidRDefault="00026C13" w:rsidP="005B1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20.</w:t>
            </w:r>
            <w:r w:rsidR="0090031D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  <w:r w:rsidR="006D3D5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6D3D5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6D3D50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6D3D5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411</w:t>
            </w:r>
            <w:bookmarkStart w:id="0" w:name="_GoBack"/>
            <w:bookmarkEnd w:id="0"/>
          </w:p>
          <w:p w:rsidR="006D3D50" w:rsidRPr="000C1505" w:rsidRDefault="006D3D50" w:rsidP="005B1847">
            <w:pPr>
              <w:jc w:val="center"/>
              <w:rPr>
                <w:noProof/>
              </w:rPr>
            </w:pPr>
            <w:r w:rsidRPr="000C1505">
              <w:rPr>
                <w:noProof/>
              </w:rPr>
              <w:t>село Красные Четаи</w:t>
            </w:r>
          </w:p>
        </w:tc>
      </w:tr>
    </w:tbl>
    <w:p w:rsidR="006D3D50" w:rsidRDefault="006D3D50" w:rsidP="006D3D5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438"/>
      </w:tblGrid>
      <w:tr w:rsidR="006D3D50" w:rsidRPr="000C1505" w:rsidTr="005B1847">
        <w:trPr>
          <w:trHeight w:val="1439"/>
        </w:trPr>
        <w:tc>
          <w:tcPr>
            <w:tcW w:w="5787" w:type="dxa"/>
            <w:hideMark/>
          </w:tcPr>
          <w:p w:rsidR="006D3D50" w:rsidRPr="000C1505" w:rsidRDefault="006D3D50" w:rsidP="005B1847">
            <w:pPr>
              <w:jc w:val="both"/>
              <w:rPr>
                <w:b/>
              </w:rPr>
            </w:pPr>
            <w:r w:rsidRPr="000C1505">
              <w:t>О</w:t>
            </w:r>
            <w:r>
              <w:t xml:space="preserve"> внесении изменений в постановление администрации Красночетайского муниципального округа Чувашской Республики от 21.04.2023 №280 «</w:t>
            </w:r>
            <w:r w:rsidRPr="00FF0AC9">
              <w:t>О</w:t>
            </w:r>
            <w:r>
              <w:t>б утверждении состава</w:t>
            </w:r>
            <w:r w:rsidRPr="00FF0AC9">
      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Красночетайского муниципального округа Чувашской Респуб</w:t>
            </w:r>
            <w:r>
              <w:t>лики»</w:t>
            </w:r>
          </w:p>
        </w:tc>
        <w:tc>
          <w:tcPr>
            <w:tcW w:w="438" w:type="dxa"/>
          </w:tcPr>
          <w:p w:rsidR="006D3D50" w:rsidRPr="000C1505" w:rsidRDefault="006D3D50" w:rsidP="005B1847">
            <w:pPr>
              <w:jc w:val="both"/>
              <w:rPr>
                <w:b/>
              </w:rPr>
            </w:pPr>
          </w:p>
        </w:tc>
      </w:tr>
    </w:tbl>
    <w:p w:rsidR="006D3D50" w:rsidRDefault="006D3D50" w:rsidP="006D3D50">
      <w:pPr>
        <w:shd w:val="clear" w:color="auto" w:fill="FFFFFF"/>
        <w:ind w:firstLine="709"/>
        <w:jc w:val="both"/>
        <w:rPr>
          <w:shd w:val="clear" w:color="auto" w:fill="FFFFFF"/>
        </w:rPr>
      </w:pPr>
    </w:p>
    <w:p w:rsidR="006D3D50" w:rsidRPr="00D75D8A" w:rsidRDefault="006D3D50" w:rsidP="006D3D50">
      <w:pPr>
        <w:shd w:val="clear" w:color="auto" w:fill="FFFFFF"/>
        <w:ind w:firstLine="709"/>
        <w:jc w:val="both"/>
        <w:rPr>
          <w:shd w:val="clear" w:color="auto" w:fill="FFFFFF"/>
        </w:rPr>
      </w:pPr>
      <w:r w:rsidRPr="00D75D8A">
        <w:rPr>
          <w:shd w:val="clear" w:color="auto" w:fill="FFFFFF"/>
        </w:rPr>
        <w:t xml:space="preserve">Администрация </w:t>
      </w:r>
      <w:r>
        <w:rPr>
          <w:shd w:val="clear" w:color="auto" w:fill="FFFFFF"/>
        </w:rPr>
        <w:t>Красночетайского муниципального округа</w:t>
      </w:r>
      <w:r w:rsidRPr="00D75D8A">
        <w:rPr>
          <w:shd w:val="clear" w:color="auto" w:fill="FFFFFF"/>
        </w:rPr>
        <w:t xml:space="preserve"> Чувашской Республики постановляет:</w:t>
      </w:r>
    </w:p>
    <w:p w:rsidR="006D3D50" w:rsidRPr="002F33E0" w:rsidRDefault="006D3D50" w:rsidP="006D3D5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709"/>
        <w:jc w:val="both"/>
        <w:rPr>
          <w:shd w:val="clear" w:color="auto" w:fill="FFFFFF"/>
        </w:rPr>
      </w:pPr>
      <w:r w:rsidRPr="002F33E0">
        <w:rPr>
          <w:shd w:val="clear" w:color="auto" w:fill="FFFFFF"/>
        </w:rPr>
        <w:t xml:space="preserve">Пункт 1 постановления администрации </w:t>
      </w:r>
      <w:r>
        <w:rPr>
          <w:shd w:val="clear" w:color="auto" w:fill="FFFFFF"/>
        </w:rPr>
        <w:t>Красночетайского</w:t>
      </w:r>
      <w:r w:rsidRPr="002F33E0">
        <w:rPr>
          <w:shd w:val="clear" w:color="auto" w:fill="FFFFFF"/>
        </w:rPr>
        <w:t xml:space="preserve"> муниципального округа</w:t>
      </w:r>
      <w:r>
        <w:rPr>
          <w:shd w:val="clear" w:color="auto" w:fill="FFFFFF"/>
        </w:rPr>
        <w:t xml:space="preserve"> от 21.04.2023 № 280</w:t>
      </w:r>
      <w:r w:rsidRPr="002F33E0">
        <w:rPr>
          <w:shd w:val="clear" w:color="auto" w:fill="FFFFFF"/>
        </w:rPr>
        <w:t xml:space="preserve"> «</w:t>
      </w:r>
      <w:r w:rsidRPr="00FF0AC9">
        <w:t>О</w:t>
      </w:r>
      <w:r>
        <w:t>б утверждении состава</w:t>
      </w:r>
      <w:r w:rsidRPr="00FF0AC9"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Красночетайского муниципального округа Чувашской Респуб</w:t>
      </w:r>
      <w:r>
        <w:t>лики</w:t>
      </w:r>
      <w:r w:rsidRPr="002F33E0">
        <w:rPr>
          <w:shd w:val="clear" w:color="auto" w:fill="FFFFFF"/>
        </w:rPr>
        <w:t xml:space="preserve">» </w:t>
      </w:r>
      <w:r w:rsidR="00473E1A">
        <w:rPr>
          <w:shd w:val="clear" w:color="auto" w:fill="FFFFFF"/>
        </w:rPr>
        <w:t>изложить в следующей редакции</w:t>
      </w:r>
      <w:r w:rsidRPr="002F33E0">
        <w:rPr>
          <w:shd w:val="clear" w:color="auto" w:fill="FFFFFF"/>
        </w:rPr>
        <w:t>:</w:t>
      </w:r>
    </w:p>
    <w:p w:rsidR="006D3D50" w:rsidRPr="00C35DD2" w:rsidRDefault="006D3D50" w:rsidP="00473E1A">
      <w:pPr>
        <w:ind w:firstLine="567"/>
        <w:jc w:val="both"/>
      </w:pPr>
      <w:r>
        <w:rPr>
          <w:shd w:val="clear" w:color="auto" w:fill="FFFFFF"/>
        </w:rPr>
        <w:t>«</w:t>
      </w:r>
      <w:r w:rsidRPr="00C35DD2">
        <w:t>1. Утвердить следующий состав комиссии по соблюдению требований к служебному поведению муниципальных служащих и урегулированию конфликта интересов в администрации Красночетайского муниципального округа Чувашской Республики:</w:t>
      </w:r>
      <w:r w:rsidRPr="00C35DD2">
        <w:rPr>
          <w:bCs/>
          <w:lang w:eastAsia="en-US"/>
        </w:rPr>
        <w:t xml:space="preserve"> </w:t>
      </w:r>
    </w:p>
    <w:p w:rsidR="006D3D50" w:rsidRPr="00C35DD2" w:rsidRDefault="006D3D50" w:rsidP="00473E1A">
      <w:pPr>
        <w:ind w:right="34" w:firstLine="709"/>
        <w:jc w:val="both"/>
        <w:rPr>
          <w:bCs/>
          <w:lang w:eastAsia="en-US"/>
        </w:rPr>
      </w:pPr>
      <w:r w:rsidRPr="00C35DD2">
        <w:rPr>
          <w:bCs/>
          <w:lang w:eastAsia="en-US"/>
        </w:rPr>
        <w:t xml:space="preserve">- заместитель главы администрации Красночетайского </w:t>
      </w:r>
      <w:r w:rsidRPr="00C35DD2">
        <w:rPr>
          <w:lang w:eastAsia="en-US"/>
        </w:rPr>
        <w:t xml:space="preserve">муниципального округа </w:t>
      </w:r>
      <w:r w:rsidRPr="00C35DD2">
        <w:rPr>
          <w:bCs/>
          <w:lang w:eastAsia="en-US"/>
        </w:rPr>
        <w:t xml:space="preserve">– начальник отдела образования и молодежной политики (председатель комиссии); </w:t>
      </w:r>
    </w:p>
    <w:p w:rsidR="006D3D50" w:rsidRPr="00C35DD2" w:rsidRDefault="006D3D50" w:rsidP="00473E1A">
      <w:pPr>
        <w:ind w:right="34" w:firstLine="709"/>
        <w:jc w:val="both"/>
        <w:rPr>
          <w:bCs/>
          <w:lang w:eastAsia="en-US"/>
        </w:rPr>
      </w:pPr>
      <w:r w:rsidRPr="00C35DD2">
        <w:rPr>
          <w:bCs/>
          <w:lang w:eastAsia="en-US"/>
        </w:rPr>
        <w:t xml:space="preserve">- управляющий делами - начальник отдела организационно-контрольной, кадровой работы </w:t>
      </w:r>
      <w:r w:rsidR="00E15922" w:rsidRPr="00C35DD2">
        <w:t>администрации Красночетайского муниципального округа Чувашской Республики</w:t>
      </w:r>
      <w:r w:rsidR="00E15922" w:rsidRPr="00C35DD2">
        <w:rPr>
          <w:bCs/>
          <w:lang w:eastAsia="en-US"/>
        </w:rPr>
        <w:t xml:space="preserve"> </w:t>
      </w:r>
      <w:r w:rsidRPr="00C35DD2">
        <w:rPr>
          <w:bCs/>
          <w:lang w:eastAsia="en-US"/>
        </w:rPr>
        <w:t>(заместитель председателя комиссии);</w:t>
      </w:r>
    </w:p>
    <w:p w:rsidR="006D3D50" w:rsidRPr="00C35DD2" w:rsidRDefault="006D3D50" w:rsidP="00473E1A">
      <w:pPr>
        <w:ind w:right="34" w:firstLine="709"/>
        <w:jc w:val="both"/>
        <w:rPr>
          <w:bCs/>
          <w:lang w:eastAsia="en-US"/>
        </w:rPr>
      </w:pPr>
      <w:r w:rsidRPr="00C35DD2">
        <w:rPr>
          <w:bCs/>
          <w:lang w:eastAsia="en-US"/>
        </w:rPr>
        <w:t xml:space="preserve">- </w:t>
      </w:r>
      <w:r w:rsidR="00473E1A">
        <w:rPr>
          <w:bCs/>
          <w:lang w:eastAsia="en-US"/>
        </w:rPr>
        <w:t>заместитель начальника отдела</w:t>
      </w:r>
      <w:r w:rsidRPr="00C35DD2">
        <w:rPr>
          <w:bCs/>
          <w:lang w:eastAsia="en-US"/>
        </w:rPr>
        <w:t xml:space="preserve"> организационно-контрольной и кадровой работы администрации Красночетайского </w:t>
      </w:r>
      <w:r w:rsidRPr="00C35DD2">
        <w:rPr>
          <w:lang w:eastAsia="en-US"/>
        </w:rPr>
        <w:t>муниципального округа</w:t>
      </w:r>
      <w:r w:rsidR="00E15922">
        <w:rPr>
          <w:lang w:eastAsia="en-US"/>
        </w:rPr>
        <w:t xml:space="preserve"> Чувашской Республики</w:t>
      </w:r>
      <w:r w:rsidRPr="00C35DD2">
        <w:rPr>
          <w:bCs/>
          <w:lang w:eastAsia="en-US"/>
        </w:rPr>
        <w:t xml:space="preserve">, (секретарь комиссии); </w:t>
      </w:r>
    </w:p>
    <w:p w:rsidR="006D3D50" w:rsidRPr="00C35DD2" w:rsidRDefault="00E15922" w:rsidP="00473E1A">
      <w:pPr>
        <w:ind w:right="34"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- </w:t>
      </w:r>
      <w:r w:rsidR="00E01D32">
        <w:rPr>
          <w:bCs/>
          <w:lang w:eastAsia="en-US"/>
        </w:rPr>
        <w:t>главный специалист-эксперт</w:t>
      </w:r>
      <w:r w:rsidR="006D3D50" w:rsidRPr="00C35DD2">
        <w:rPr>
          <w:bCs/>
          <w:lang w:eastAsia="en-US"/>
        </w:rPr>
        <w:t xml:space="preserve"> отдела правового обеспечения </w:t>
      </w:r>
      <w:bookmarkStart w:id="1" w:name="_Hlk133915837"/>
      <w:r w:rsidR="00AC1607">
        <w:rPr>
          <w:bCs/>
          <w:lang w:eastAsia="en-US"/>
        </w:rPr>
        <w:t xml:space="preserve">администрации </w:t>
      </w:r>
      <w:r w:rsidR="006D3D50" w:rsidRPr="00C35DD2">
        <w:rPr>
          <w:bCs/>
          <w:lang w:eastAsia="en-US"/>
        </w:rPr>
        <w:t xml:space="preserve">Красночетайского </w:t>
      </w:r>
      <w:r w:rsidR="006D3D50" w:rsidRPr="00C35DD2">
        <w:rPr>
          <w:lang w:eastAsia="en-US"/>
        </w:rPr>
        <w:t>муниципального округа</w:t>
      </w:r>
      <w:r>
        <w:rPr>
          <w:lang w:eastAsia="en-US"/>
        </w:rPr>
        <w:t xml:space="preserve"> Чувашской Республики</w:t>
      </w:r>
      <w:r w:rsidR="006D3D50" w:rsidRPr="00C35DD2">
        <w:rPr>
          <w:bCs/>
          <w:lang w:eastAsia="en-US"/>
        </w:rPr>
        <w:t>;</w:t>
      </w:r>
      <w:bookmarkEnd w:id="1"/>
    </w:p>
    <w:p w:rsidR="006D3D50" w:rsidRPr="00C35DD2" w:rsidRDefault="006D3D50" w:rsidP="00473E1A">
      <w:pPr>
        <w:ind w:right="34" w:firstLine="709"/>
        <w:jc w:val="both"/>
      </w:pPr>
      <w:r w:rsidRPr="00C35DD2">
        <w:rPr>
          <w:bCs/>
          <w:lang w:eastAsia="en-US"/>
        </w:rPr>
        <w:t>-</w:t>
      </w:r>
      <w:r w:rsidR="00E15922">
        <w:rPr>
          <w:bCs/>
          <w:lang w:eastAsia="en-US"/>
        </w:rPr>
        <w:t xml:space="preserve"> </w:t>
      </w:r>
      <w:r w:rsidRPr="00C35DD2">
        <w:rPr>
          <w:bCs/>
          <w:lang w:eastAsia="en-US"/>
        </w:rPr>
        <w:t>начальник финансового отдела</w:t>
      </w:r>
      <w:r w:rsidRPr="00C35DD2">
        <w:t xml:space="preserve"> </w:t>
      </w:r>
      <w:r w:rsidRPr="00C35DD2">
        <w:rPr>
          <w:bCs/>
          <w:lang w:eastAsia="en-US"/>
        </w:rPr>
        <w:t>администрации Красночетайского муниципального округа</w:t>
      </w:r>
      <w:r w:rsidR="005662EB">
        <w:rPr>
          <w:bCs/>
          <w:lang w:eastAsia="en-US"/>
        </w:rPr>
        <w:t xml:space="preserve"> Чувашской Республики</w:t>
      </w:r>
      <w:r w:rsidRPr="00C35DD2">
        <w:rPr>
          <w:bCs/>
          <w:lang w:eastAsia="en-US"/>
        </w:rPr>
        <w:t>;</w:t>
      </w:r>
    </w:p>
    <w:p w:rsidR="006D3D50" w:rsidRPr="00C35DD2" w:rsidRDefault="006D3D50" w:rsidP="00473E1A">
      <w:pPr>
        <w:ind w:right="34" w:firstLine="709"/>
        <w:jc w:val="both"/>
        <w:rPr>
          <w:bCs/>
        </w:rPr>
      </w:pPr>
      <w:r w:rsidRPr="00C35DD2">
        <w:t xml:space="preserve"> - представитель Управления Главы Чувашской Республики по вопросам противодействия коррупции (по согласованию)</w:t>
      </w:r>
      <w:r w:rsidRPr="00C35DD2">
        <w:rPr>
          <w:bCs/>
        </w:rPr>
        <w:t>.</w:t>
      </w:r>
    </w:p>
    <w:p w:rsidR="006D3D50" w:rsidRPr="002F33E0" w:rsidRDefault="006D3D50" w:rsidP="006D3D50">
      <w:pPr>
        <w:shd w:val="clear" w:color="auto" w:fill="FFFFFF"/>
        <w:ind w:firstLine="709"/>
        <w:jc w:val="both"/>
        <w:rPr>
          <w:shd w:val="clear" w:color="auto" w:fill="FFFFFF"/>
        </w:rPr>
      </w:pPr>
      <w:r w:rsidRPr="002F33E0">
        <w:rPr>
          <w:shd w:val="clear" w:color="auto" w:fill="FFFFFF"/>
        </w:rPr>
        <w:t xml:space="preserve">- </w:t>
      </w:r>
      <w:r>
        <w:rPr>
          <w:shd w:val="clear" w:color="auto" w:fill="FFFFFF"/>
        </w:rPr>
        <w:t xml:space="preserve">доцент </w:t>
      </w:r>
      <w:r w:rsidRPr="002F33E0">
        <w:rPr>
          <w:shd w:val="clear" w:color="auto" w:fill="FFFFFF"/>
        </w:rPr>
        <w:t>кафедры государственного и муниципального управления Чебоксарского филиала Р</w:t>
      </w:r>
      <w:r>
        <w:rPr>
          <w:shd w:val="clear" w:color="auto" w:fill="FFFFFF"/>
        </w:rPr>
        <w:t xml:space="preserve">оссийской академии народного хозяйства и государственной службы при президенте Российской Федерации </w:t>
      </w:r>
      <w:proofErr w:type="spellStart"/>
      <w:r>
        <w:rPr>
          <w:shd w:val="clear" w:color="auto" w:fill="FFFFFF"/>
        </w:rPr>
        <w:t>Семедова-Полупан</w:t>
      </w:r>
      <w:proofErr w:type="spellEnd"/>
      <w:r>
        <w:rPr>
          <w:shd w:val="clear" w:color="auto" w:fill="FFFFFF"/>
        </w:rPr>
        <w:t xml:space="preserve"> Н.Г.</w:t>
      </w:r>
      <w:r w:rsidRPr="002F33E0">
        <w:rPr>
          <w:shd w:val="clear" w:color="auto" w:fill="FFFFFF"/>
        </w:rPr>
        <w:t xml:space="preserve"> (по согласованию);</w:t>
      </w:r>
      <w:r>
        <w:rPr>
          <w:shd w:val="clear" w:color="auto" w:fill="FFFFFF"/>
        </w:rPr>
        <w:t>».</w:t>
      </w:r>
    </w:p>
    <w:p w:rsidR="006D3D50" w:rsidRPr="00D75D8A" w:rsidRDefault="006D3D50" w:rsidP="006D3D50">
      <w:pPr>
        <w:shd w:val="clear" w:color="auto" w:fill="FFFFFF"/>
        <w:ind w:firstLine="709"/>
        <w:jc w:val="both"/>
        <w:rPr>
          <w:shd w:val="clear" w:color="auto" w:fill="FFFFFF"/>
        </w:rPr>
      </w:pPr>
      <w:r w:rsidRPr="002F33E0">
        <w:rPr>
          <w:shd w:val="clear" w:color="auto" w:fill="FFFFFF"/>
        </w:rPr>
        <w:t xml:space="preserve"> </w:t>
      </w:r>
      <w:r w:rsidRPr="00D75D8A">
        <w:rPr>
          <w:shd w:val="clear" w:color="auto" w:fill="FFFFFF"/>
        </w:rPr>
        <w:t xml:space="preserve">2. Настоящее постановление вступает в силу после его </w:t>
      </w:r>
      <w:r>
        <w:rPr>
          <w:shd w:val="clear" w:color="auto" w:fill="FFFFFF"/>
        </w:rPr>
        <w:t>официального опубликования</w:t>
      </w:r>
      <w:r w:rsidRPr="00D75D8A">
        <w:rPr>
          <w:shd w:val="clear" w:color="auto" w:fill="FFFFFF"/>
        </w:rPr>
        <w:t>.</w:t>
      </w:r>
    </w:p>
    <w:p w:rsidR="006D3D50" w:rsidRPr="000C1505" w:rsidRDefault="006D3D50" w:rsidP="006D3D50">
      <w:pPr>
        <w:ind w:firstLine="709"/>
        <w:jc w:val="both"/>
      </w:pPr>
    </w:p>
    <w:p w:rsidR="006D3D50" w:rsidRPr="000C1505" w:rsidRDefault="006D3D50" w:rsidP="006D3D50">
      <w:pPr>
        <w:jc w:val="both"/>
      </w:pPr>
      <w:r w:rsidRPr="000C1505">
        <w:t>Глава Красночетайского</w:t>
      </w:r>
    </w:p>
    <w:p w:rsidR="006D3D50" w:rsidRPr="000C1505" w:rsidRDefault="006D3D50" w:rsidP="006D3D50">
      <w:pPr>
        <w:jc w:val="both"/>
      </w:pPr>
      <w:r w:rsidRPr="000C1505">
        <w:t xml:space="preserve">муниципального округа                                                                       </w:t>
      </w:r>
      <w:r>
        <w:t xml:space="preserve">      </w:t>
      </w:r>
      <w:r w:rsidRPr="000C1505">
        <w:t xml:space="preserve">        И.</w:t>
      </w:r>
      <w:r>
        <w:t xml:space="preserve"> </w:t>
      </w:r>
      <w:r w:rsidRPr="000C1505">
        <w:t xml:space="preserve">Н. </w:t>
      </w:r>
      <w:proofErr w:type="spellStart"/>
      <w:r w:rsidRPr="000C1505">
        <w:t>Михопаров</w:t>
      </w:r>
      <w:proofErr w:type="spellEnd"/>
      <w:r w:rsidRPr="000C1505">
        <w:t xml:space="preserve">     </w:t>
      </w:r>
    </w:p>
    <w:p w:rsidR="006D3D50" w:rsidRPr="000C1505" w:rsidRDefault="006D3D50" w:rsidP="006D3D50"/>
    <w:p w:rsidR="006D3D50" w:rsidRPr="000C1505" w:rsidRDefault="006D3D50" w:rsidP="006D3D50"/>
    <w:p w:rsidR="006D3D50" w:rsidRPr="000C1505" w:rsidRDefault="006D3D50" w:rsidP="006D3D50"/>
    <w:p w:rsidR="006D3D50" w:rsidRPr="000C1505" w:rsidRDefault="006D3D50" w:rsidP="006D3D50"/>
    <w:p w:rsidR="006D3D50" w:rsidRPr="000C1505" w:rsidRDefault="006D3D50" w:rsidP="006D3D50"/>
    <w:p w:rsidR="006D3D50" w:rsidRPr="000C1505" w:rsidRDefault="006D3D50" w:rsidP="006D3D50"/>
    <w:p w:rsidR="006D3D50" w:rsidRPr="000C1505" w:rsidRDefault="006D3D50" w:rsidP="006D3D50"/>
    <w:p w:rsidR="006D3D50" w:rsidRPr="000C1505" w:rsidRDefault="006D3D50" w:rsidP="006D3D50"/>
    <w:p w:rsidR="006D3D50" w:rsidRPr="000C1505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Default="006D3D50" w:rsidP="006D3D50"/>
    <w:p w:rsidR="006D3D50" w:rsidRPr="000C1505" w:rsidRDefault="006D3D50" w:rsidP="006D3D50">
      <w:r>
        <w:t xml:space="preserve">Проект </w:t>
      </w:r>
      <w:proofErr w:type="gramStart"/>
      <w:r>
        <w:t xml:space="preserve">подготовил:   </w:t>
      </w:r>
      <w:proofErr w:type="gramEnd"/>
      <w:r>
        <w:t xml:space="preserve">                                                   В.В. Михеев</w:t>
      </w:r>
    </w:p>
    <w:p w:rsidR="006D3D50" w:rsidRDefault="006D3D50" w:rsidP="006D3D50"/>
    <w:p w:rsidR="00EE2ED0" w:rsidRDefault="00EE2ED0"/>
    <w:sectPr w:rsidR="00EE2ED0" w:rsidSect="00AA625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066"/>
    <w:multiLevelType w:val="multilevel"/>
    <w:tmpl w:val="8B42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50"/>
    <w:rsid w:val="00005CEE"/>
    <w:rsid w:val="00014C69"/>
    <w:rsid w:val="00015C56"/>
    <w:rsid w:val="00026C13"/>
    <w:rsid w:val="0004022D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33101"/>
    <w:rsid w:val="00155965"/>
    <w:rsid w:val="00161E8B"/>
    <w:rsid w:val="0018477C"/>
    <w:rsid w:val="00197325"/>
    <w:rsid w:val="001A733A"/>
    <w:rsid w:val="001D5EF5"/>
    <w:rsid w:val="001E4298"/>
    <w:rsid w:val="001F1F9C"/>
    <w:rsid w:val="001F31CE"/>
    <w:rsid w:val="0021739B"/>
    <w:rsid w:val="0024367E"/>
    <w:rsid w:val="002754FD"/>
    <w:rsid w:val="00276833"/>
    <w:rsid w:val="002776C2"/>
    <w:rsid w:val="00292FEA"/>
    <w:rsid w:val="002A2284"/>
    <w:rsid w:val="002D5F69"/>
    <w:rsid w:val="002E209D"/>
    <w:rsid w:val="002E31B2"/>
    <w:rsid w:val="00331287"/>
    <w:rsid w:val="00331C46"/>
    <w:rsid w:val="00344C72"/>
    <w:rsid w:val="003470CD"/>
    <w:rsid w:val="003718E8"/>
    <w:rsid w:val="00376B6D"/>
    <w:rsid w:val="003834A6"/>
    <w:rsid w:val="00387507"/>
    <w:rsid w:val="003A231A"/>
    <w:rsid w:val="003E38C9"/>
    <w:rsid w:val="003F3199"/>
    <w:rsid w:val="003F3C6D"/>
    <w:rsid w:val="00401448"/>
    <w:rsid w:val="00425E46"/>
    <w:rsid w:val="00426534"/>
    <w:rsid w:val="00436E0B"/>
    <w:rsid w:val="00440A1D"/>
    <w:rsid w:val="0045580B"/>
    <w:rsid w:val="00473E1A"/>
    <w:rsid w:val="00492341"/>
    <w:rsid w:val="004A2948"/>
    <w:rsid w:val="004A3D39"/>
    <w:rsid w:val="004E3273"/>
    <w:rsid w:val="004F3FE0"/>
    <w:rsid w:val="0051141A"/>
    <w:rsid w:val="00532833"/>
    <w:rsid w:val="00555047"/>
    <w:rsid w:val="00557FFC"/>
    <w:rsid w:val="00560960"/>
    <w:rsid w:val="005662EB"/>
    <w:rsid w:val="005863F8"/>
    <w:rsid w:val="005A6A71"/>
    <w:rsid w:val="005B1398"/>
    <w:rsid w:val="005C73D4"/>
    <w:rsid w:val="005D4F4B"/>
    <w:rsid w:val="006104AC"/>
    <w:rsid w:val="00632BB5"/>
    <w:rsid w:val="00635BC8"/>
    <w:rsid w:val="0065172B"/>
    <w:rsid w:val="00680018"/>
    <w:rsid w:val="006914F0"/>
    <w:rsid w:val="006A6A89"/>
    <w:rsid w:val="006B2E61"/>
    <w:rsid w:val="006D30E6"/>
    <w:rsid w:val="006D3D50"/>
    <w:rsid w:val="006D4B60"/>
    <w:rsid w:val="006D7D16"/>
    <w:rsid w:val="006E3FA4"/>
    <w:rsid w:val="00750AF9"/>
    <w:rsid w:val="00763B73"/>
    <w:rsid w:val="0078787B"/>
    <w:rsid w:val="007A63A7"/>
    <w:rsid w:val="007E35A6"/>
    <w:rsid w:val="007F6E11"/>
    <w:rsid w:val="00800D3F"/>
    <w:rsid w:val="00801446"/>
    <w:rsid w:val="0082794B"/>
    <w:rsid w:val="008A1E91"/>
    <w:rsid w:val="008A78BB"/>
    <w:rsid w:val="008C1106"/>
    <w:rsid w:val="008C439A"/>
    <w:rsid w:val="008D74DD"/>
    <w:rsid w:val="0090031D"/>
    <w:rsid w:val="0090500C"/>
    <w:rsid w:val="00907078"/>
    <w:rsid w:val="009334E6"/>
    <w:rsid w:val="00951B38"/>
    <w:rsid w:val="00956321"/>
    <w:rsid w:val="009604B1"/>
    <w:rsid w:val="009630B4"/>
    <w:rsid w:val="00996C45"/>
    <w:rsid w:val="009A0D01"/>
    <w:rsid w:val="009A44D1"/>
    <w:rsid w:val="009E1E2C"/>
    <w:rsid w:val="009E4A79"/>
    <w:rsid w:val="009F286B"/>
    <w:rsid w:val="00A05494"/>
    <w:rsid w:val="00A108FE"/>
    <w:rsid w:val="00A40098"/>
    <w:rsid w:val="00A77D86"/>
    <w:rsid w:val="00A91BB9"/>
    <w:rsid w:val="00AC1607"/>
    <w:rsid w:val="00AC2631"/>
    <w:rsid w:val="00AE754A"/>
    <w:rsid w:val="00AF2FBE"/>
    <w:rsid w:val="00B12E00"/>
    <w:rsid w:val="00B36AD2"/>
    <w:rsid w:val="00B53E03"/>
    <w:rsid w:val="00B54DFC"/>
    <w:rsid w:val="00B70B97"/>
    <w:rsid w:val="00B7106A"/>
    <w:rsid w:val="00BA578B"/>
    <w:rsid w:val="00BD3121"/>
    <w:rsid w:val="00BE6831"/>
    <w:rsid w:val="00C27E8D"/>
    <w:rsid w:val="00C36375"/>
    <w:rsid w:val="00C51D88"/>
    <w:rsid w:val="00C82618"/>
    <w:rsid w:val="00CB35C3"/>
    <w:rsid w:val="00CC6730"/>
    <w:rsid w:val="00CF11C4"/>
    <w:rsid w:val="00CF6444"/>
    <w:rsid w:val="00D03CD2"/>
    <w:rsid w:val="00D155C4"/>
    <w:rsid w:val="00D21F9D"/>
    <w:rsid w:val="00D36745"/>
    <w:rsid w:val="00D81CA0"/>
    <w:rsid w:val="00D8317B"/>
    <w:rsid w:val="00E015B8"/>
    <w:rsid w:val="00E01D32"/>
    <w:rsid w:val="00E15922"/>
    <w:rsid w:val="00E35A4A"/>
    <w:rsid w:val="00E5419C"/>
    <w:rsid w:val="00EB69DC"/>
    <w:rsid w:val="00ED34EC"/>
    <w:rsid w:val="00EE2ED0"/>
    <w:rsid w:val="00EE716C"/>
    <w:rsid w:val="00F45385"/>
    <w:rsid w:val="00F54893"/>
    <w:rsid w:val="00F63986"/>
    <w:rsid w:val="00F71EB2"/>
    <w:rsid w:val="00F8343D"/>
    <w:rsid w:val="00F97329"/>
    <w:rsid w:val="00FA5413"/>
    <w:rsid w:val="00FD32BF"/>
    <w:rsid w:val="00FE00A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09277-B4EA-4BE3-9C4B-6A5901F7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D3D5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D3D50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11</cp:revision>
  <dcterms:created xsi:type="dcterms:W3CDTF">2024-05-17T07:55:00Z</dcterms:created>
  <dcterms:modified xsi:type="dcterms:W3CDTF">2024-05-21T10:45:00Z</dcterms:modified>
</cp:coreProperties>
</file>