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sz w:val="24"/>
          <w:szCs w:val="24"/>
        </w:rPr>
      </w:pPr>
      <w:r>
        <w:rPr>
          <w:rStyle w:val="Style14"/>
          <w:b w:val="false"/>
          <w:color w:val="000000"/>
          <w:sz w:val="24"/>
          <w:szCs w:val="24"/>
        </w:rPr>
        <w:t>Приложение N 7</w:t>
        <w:br/>
        <w:t xml:space="preserve">к </w:t>
      </w:r>
      <w:r>
        <w:fldChar w:fldCharType="begin"/>
      </w:r>
      <w:r>
        <w:rPr>
          <w:sz w:val="24"/>
          <w:b w:val="false"/>
          <w:szCs w:val="24"/>
          <w:color w:val="000000"/>
        </w:rPr>
        <w:instrText> HYPERLINK "../../../../../../AppData/Local/Microsoft/Windows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"sub_1000"</w:instrText>
      </w:r>
      <w:r>
        <w:rPr>
          <w:sz w:val="24"/>
          <w:b w:val="false"/>
          <w:szCs w:val="24"/>
          <w:color w:val="000000"/>
        </w:rPr>
        <w:fldChar w:fldCharType="separate"/>
      </w:r>
      <w:r>
        <w:rPr>
          <w:b w:val="false"/>
          <w:color w:val="000000"/>
          <w:sz w:val="24"/>
          <w:szCs w:val="24"/>
        </w:rPr>
        <w:t>Порядку</w:t>
      </w:r>
      <w:r>
        <w:rPr>
          <w:sz w:val="24"/>
          <w:b w:val="false"/>
          <w:szCs w:val="24"/>
          <w:color w:val="000000"/>
        </w:rPr>
        <w:fldChar w:fldCharType="end"/>
      </w:r>
      <w:r>
        <w:rPr>
          <w:rStyle w:val="Style14"/>
          <w:b w:val="false"/>
          <w:color w:val="000000"/>
          <w:sz w:val="24"/>
          <w:szCs w:val="24"/>
        </w:rPr>
        <w:t xml:space="preserve"> разработки и реализации</w:t>
        <w:br/>
        <w:t>муниципальных программ</w:t>
        <w:br/>
      </w:r>
      <w:r>
        <w:rPr>
          <w:rStyle w:val="Style14"/>
          <w:b w:val="false"/>
          <w:sz w:val="24"/>
          <w:szCs w:val="24"/>
        </w:rPr>
        <w:t>Аликовского</w:t>
      </w:r>
      <w:r>
        <w:rPr>
          <w:rStyle w:val="Style14"/>
          <w:b w:val="false"/>
          <w:color w:val="000000"/>
          <w:sz w:val="24"/>
          <w:szCs w:val="24"/>
        </w:rPr>
        <w:t xml:space="preserve"> </w:t>
      </w:r>
      <w:r>
        <w:rPr>
          <w:rStyle w:val="Style14"/>
          <w:b w:val="false"/>
          <w:sz w:val="24"/>
          <w:szCs w:val="24"/>
        </w:rPr>
        <w:t>муниципального округа</w:t>
      </w:r>
    </w:p>
    <w:p>
      <w:pPr>
        <w:pStyle w:val="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Сведения</w:t>
        <w:br/>
        <w:t>о достижении значений целевых индикаторов и показателей муниципальной программы Аликовского муниципального округа, подпрограмм муниципальной программы Аликовского муниципального округа (программ)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2018"/>
        <w:gridCol w:w="1333"/>
        <w:gridCol w:w="6"/>
        <w:gridCol w:w="1871"/>
        <w:gridCol w:w="1412"/>
        <w:gridCol w:w="1436"/>
        <w:gridCol w:w="3"/>
        <w:gridCol w:w="1234"/>
        <w:gridCol w:w="32"/>
        <w:gridCol w:w="1995"/>
        <w:gridCol w:w="1"/>
        <w:gridCol w:w="2559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пп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целевого индика-тора и показа-теля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изме-рения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Значения целевых индикаторов и показателей муниципальной программы Аликовского муниципального округа, подпрограммы муниципальной программы Аликовского муниципального округа (программы)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Значения целевых индикаторов и показателей муниципальной программы Аликовского муниципального округа, подпрограмма муниципальной программы Аликовского муниципального округа (программы) текущий год (план)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год, предшест-вующий отчетному</w:t>
            </w:r>
            <w:r>
              <w:fldChar w:fldCharType="begin"/>
            </w:r>
            <w:r>
              <w:rPr>
                <w:b/>
                <w:bCs/>
                <w:rFonts w:cs="Times New Roman" w:ascii="Times New Roman" w:hAnsi="Times New Roman"/>
              </w:rPr>
              <w:instrText> HYPERLINK 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"sub_8888"</w:instrText>
            </w:r>
            <w:r>
              <w:rPr>
                <w:b/>
                <w:bCs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b/>
                <w:bCs/>
              </w:rPr>
              <w:t>*</w:t>
            </w:r>
            <w:r>
              <w:rPr>
                <w:b/>
                <w:bCs/>
                <w:rFonts w:cs="Times New Roman" w:ascii="Times New Roman" w:hAnsi="Times New Roman"/>
              </w:rPr>
              <w:fldChar w:fldCharType="end"/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отчетный год</w:t>
            </w:r>
          </w:p>
        </w:tc>
        <w:tc>
          <w:tcPr>
            <w:tcW w:w="20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Первона-чальный план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Уточ-ненный план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</w:t>
            </w:r>
          </w:p>
        </w:tc>
        <w:tc>
          <w:tcPr>
            <w:tcW w:w="20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Аликовского муниципального округа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муниципального имущества Аликовского муниципального округа Чувашской Республики, вовлеченного в хозяйственный оборот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площади земельных участков, находящихся в муниципальной собственности Аликовского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Аликовского муниципального округа Чувашской Республики (за исключением земельных участков, изъятых из оборота и ограниченных в обороте)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,5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,5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,5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муниципальной программы Аликовского муниципального округа "Управление муниципальным имуществом "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Уровень актуализации реестра муниципального имущества  Аликовского муниципального округа Чувашской Республики (нарастающим итогом)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Доля площади земельных участков, в отношении которых зарегистрировано право собственности Аликовского муниципального округа Чувашской Республики, в общей площади земельных участков, подлежащих регистрации в муниципальную собственность  Аликовского муниципального округа Чувашской Республики (нарастающим итогом)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Подпрограмма "Формирование эффективного государственного сектора экономики  Чувашской Республики"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муниципальных унитарных предприятий Аликовского </w:t>
            </w:r>
            <w:r>
              <w:rPr>
                <w:rFonts w:ascii="Times New Roman" w:hAnsi="Times New Roman"/>
              </w:rPr>
              <w:t>муниципального округа</w:t>
            </w:r>
            <w:r>
              <w:rPr>
                <w:rFonts w:ascii="Times New Roman" w:hAnsi="Times New Roman"/>
              </w:rPr>
              <w:t xml:space="preserve"> Чувашской Республики, основанных на праве хозяйственного ведения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Постановление администрации Аликовского муниципального округа  от  29.02.2024 г № 291 «О ликвидации муниципального унитарного предприятия «Сельский двор»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контроля за эффективным использованием и сохранностью муниципального  имущества Аликовского муниципального округа Чувашской Республики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,0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,0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0</w:t>
            </w:r>
            <w:r>
              <w:rPr>
                <w:rFonts w:cs="Times New Roman" w:ascii="Times New Roman" w:hAnsi="Times New Roman"/>
                <w:lang w:val="en-US"/>
              </w:rPr>
              <w:t>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0</w:t>
            </w:r>
            <w:r>
              <w:rPr>
                <w:rFonts w:cs="Times New Roman" w:ascii="Times New Roman" w:hAnsi="Times New Roman"/>
                <w:lang w:val="en-US"/>
              </w:rPr>
              <w:t>,0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0</w:t>
            </w:r>
            <w:r>
              <w:rPr>
                <w:rFonts w:cs="Times New Roman" w:ascii="Times New Roman" w:hAnsi="Times New Roman"/>
                <w:lang w:val="en-US"/>
              </w:rPr>
              <w:t>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,0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Необходимо активизировать претензионно-исковую работу по взысканию платежей.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  <w:r>
              <w:rPr>
                <w:rFonts w:cs="Times New Roman" w:ascii="Times New Roman" w:hAnsi="Times New Roman"/>
              </w:rPr>
              <w:t>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50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067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5506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355067"/>
    <w:rPr>
      <w:color w:val="106BBE"/>
    </w:rPr>
  </w:style>
  <w:style w:type="character" w:styleId="Style14" w:customStyle="1">
    <w:name w:val="Цветовое выделение"/>
    <w:uiPriority w:val="99"/>
    <w:qFormat/>
    <w:rsid w:val="00355067"/>
    <w:rPr>
      <w:b/>
      <w:bCs w:val="false"/>
      <w:color w:val="00008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355067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2" w:customStyle="1">
    <w:name w:val="Прижатый влево"/>
    <w:basedOn w:val="Normal"/>
    <w:next w:val="Normal"/>
    <w:uiPriority w:val="99"/>
    <w:qFormat/>
    <w:rsid w:val="00355067"/>
    <w:pPr/>
    <w:rPr>
      <w:rFonts w:ascii="Arial" w:hAnsi="Arial"/>
      <w:sz w:val="24"/>
      <w:szCs w:val="24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LibreOffice/7.0.1.2$Windows_x86 LibreOffice_project/7cbcfc562f6eb6708b5ff7d7397325de9e764452</Application>
  <Pages>5</Pages>
  <Words>385</Words>
  <Characters>3043</Characters>
  <CharactersWithSpaces>3352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2020-02-03T13:38:00Z</dcterms:created>
  <dc:creator>Игорь Иванов. Ефимов</dc:creator>
  <dc:description/>
  <dc:language>ru-RU</dc:language>
  <cp:lastModifiedBy/>
  <cp:lastPrinted>2022-03-17T16:04:56Z</cp:lastPrinted>
  <dcterms:modified xsi:type="dcterms:W3CDTF">2024-03-05T11:35:16Z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