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0"/>
        <w:gridCol w:w="4135"/>
      </w:tblGrid>
      <w:tr w:rsidR="0008596C" w:rsidTr="0008596C">
        <w:trPr>
          <w:cantSplit/>
          <w:trHeight w:val="542"/>
        </w:trPr>
        <w:tc>
          <w:tcPr>
            <w:tcW w:w="4105" w:type="dxa"/>
          </w:tcPr>
          <w:p w:rsidR="0008596C" w:rsidRDefault="0008596C">
            <w:pPr>
              <w:jc w:val="center"/>
              <w:rPr>
                <w:b/>
                <w:bCs/>
                <w:noProof/>
              </w:rPr>
            </w:pPr>
          </w:p>
          <w:p w:rsidR="0008596C" w:rsidRDefault="0008596C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08596C" w:rsidRDefault="0008596C">
            <w:pPr>
              <w:jc w:val="center"/>
            </w:pPr>
          </w:p>
        </w:tc>
        <w:tc>
          <w:tcPr>
            <w:tcW w:w="1330" w:type="dxa"/>
            <w:vMerge w:val="restart"/>
            <w:hideMark/>
          </w:tcPr>
          <w:p w:rsidR="0008596C" w:rsidRDefault="000859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0" t="0" r="952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8596C" w:rsidRDefault="0008596C">
            <w:pPr>
              <w:jc w:val="center"/>
              <w:rPr>
                <w:b/>
                <w:bCs/>
                <w:noProof/>
              </w:rPr>
            </w:pPr>
          </w:p>
          <w:p w:rsidR="0008596C" w:rsidRDefault="0008596C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08596C" w:rsidRDefault="0008596C">
            <w:pPr>
              <w:jc w:val="center"/>
            </w:pPr>
          </w:p>
        </w:tc>
      </w:tr>
      <w:tr w:rsidR="0008596C" w:rsidTr="0008596C">
        <w:trPr>
          <w:cantSplit/>
          <w:trHeight w:val="1785"/>
        </w:trPr>
        <w:tc>
          <w:tcPr>
            <w:tcW w:w="4105" w:type="dxa"/>
          </w:tcPr>
          <w:p w:rsidR="0008596C" w:rsidRDefault="0008596C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 МУНИЦИПАЛЛĂ</w:t>
            </w:r>
          </w:p>
          <w:p w:rsidR="0008596C" w:rsidRDefault="0008596C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ОКРУГĔН ДЕПУТАТСЕН ПУХĂВĚ</w:t>
            </w:r>
          </w:p>
          <w:p w:rsidR="0008596C" w:rsidRDefault="000859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08596C" w:rsidRDefault="000859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08596C" w:rsidRDefault="000859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08596C" w:rsidRDefault="00FB7BE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2023ç. апрелĕн 27-мӗшӗ 13-36</w:t>
            </w:r>
            <w:bookmarkStart w:id="0" w:name="_GoBack"/>
            <w:bookmarkEnd w:id="0"/>
            <w:r w:rsidR="0008596C">
              <w:rPr>
                <w:b/>
                <w:noProof/>
              </w:rPr>
              <w:t xml:space="preserve"> №</w:t>
            </w:r>
          </w:p>
          <w:p w:rsidR="0008596C" w:rsidRDefault="0008596C">
            <w:pPr>
              <w:jc w:val="center"/>
              <w:rPr>
                <w:b/>
                <w:bCs/>
                <w:noProof/>
              </w:rPr>
            </w:pPr>
          </w:p>
          <w:p w:rsidR="0008596C" w:rsidRDefault="0008596C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08596C" w:rsidRDefault="0008596C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596C" w:rsidRDefault="0008596C"/>
        </w:tc>
        <w:tc>
          <w:tcPr>
            <w:tcW w:w="4135" w:type="dxa"/>
          </w:tcPr>
          <w:p w:rsidR="0008596C" w:rsidRDefault="0008596C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СОБРАНИЕ ДЕПУТАТОВ</w:t>
            </w:r>
          </w:p>
          <w:p w:rsidR="0008596C" w:rsidRDefault="0008596C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ЦИВИЛЬСКОГО МУНИЦИПАЛЬНОГО ОКРУГА</w:t>
            </w:r>
          </w:p>
          <w:p w:rsidR="0008596C" w:rsidRDefault="0008596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08596C" w:rsidRDefault="000859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РЕШЕНИЕ</w:t>
            </w:r>
          </w:p>
          <w:p w:rsidR="0008596C" w:rsidRDefault="000859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08596C" w:rsidRDefault="00FB7BE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27 апреля 2023 г. № 13-36</w:t>
            </w:r>
          </w:p>
          <w:p w:rsidR="0008596C" w:rsidRDefault="000859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08596C" w:rsidRDefault="000859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08596C" w:rsidRDefault="0008596C">
            <w:pPr>
              <w:jc w:val="center"/>
              <w:rPr>
                <w:noProof/>
              </w:rPr>
            </w:pPr>
          </w:p>
        </w:tc>
      </w:tr>
    </w:tbl>
    <w:p w:rsidR="00082459" w:rsidRDefault="00C738A0" w:rsidP="002343D8">
      <w:pPr>
        <w:spacing w:line="240" w:lineRule="exact"/>
        <w:rPr>
          <w:b/>
          <w:iCs/>
          <w:color w:val="000000"/>
        </w:rPr>
      </w:pPr>
      <w:r>
        <w:rPr>
          <w:b/>
          <w:iCs/>
          <w:color w:val="000000"/>
        </w:rPr>
        <w:t>О внесении изменений в решение Собрания депутатов Цивильского городского поселения Цивильского района Чувашской Республики от 14 мая 2010 г. № 23</w:t>
      </w:r>
      <w:r>
        <w:rPr>
          <w:b/>
          <w:iCs/>
          <w:color w:val="000000"/>
        </w:rPr>
        <w:br/>
        <w:t xml:space="preserve"> «Об утверждении Правил</w:t>
      </w:r>
      <w:r w:rsidR="00082459" w:rsidRPr="00F50BA1">
        <w:rPr>
          <w:b/>
          <w:iCs/>
          <w:color w:val="000000"/>
        </w:rPr>
        <w:t xml:space="preserve"> землепользования и застройки </w:t>
      </w:r>
      <w:r w:rsidR="00082459">
        <w:rPr>
          <w:b/>
          <w:iCs/>
          <w:color w:val="000000"/>
        </w:rPr>
        <w:t>Цивильского городского</w:t>
      </w:r>
      <w:r w:rsidR="00082459" w:rsidRPr="00F50BA1">
        <w:rPr>
          <w:b/>
          <w:iCs/>
          <w:color w:val="000000"/>
        </w:rPr>
        <w:t xml:space="preserve"> поселения</w:t>
      </w:r>
      <w:r>
        <w:rPr>
          <w:b/>
          <w:iCs/>
          <w:color w:val="000000"/>
        </w:rPr>
        <w:t>»</w:t>
      </w:r>
      <w:r w:rsidR="00082459" w:rsidRPr="00F50BA1">
        <w:rPr>
          <w:b/>
          <w:iCs/>
          <w:color w:val="000000"/>
        </w:rPr>
        <w:t xml:space="preserve"> </w:t>
      </w:r>
    </w:p>
    <w:p w:rsidR="002343D8" w:rsidRPr="00F50BA1" w:rsidRDefault="002343D8" w:rsidP="002343D8">
      <w:pPr>
        <w:spacing w:line="240" w:lineRule="exact"/>
        <w:rPr>
          <w:b/>
          <w:iCs/>
        </w:rPr>
      </w:pPr>
    </w:p>
    <w:p w:rsidR="001750CB" w:rsidRPr="0008596C" w:rsidRDefault="002343D8" w:rsidP="0008596C">
      <w:pPr>
        <w:pStyle w:val="ab"/>
        <w:shd w:val="clear" w:color="auto" w:fill="FFFFFF" w:themeFill="background1"/>
        <w:spacing w:line="240" w:lineRule="exact"/>
        <w:ind w:firstLine="567"/>
        <w:jc w:val="both"/>
      </w:pPr>
      <w:proofErr w:type="gramStart"/>
      <w:r w:rsidRPr="0008596C">
        <w:t xml:space="preserve">В соответствии со ст. 30, п. 3.3. ст. </w:t>
      </w:r>
      <w:r w:rsidR="00082459" w:rsidRPr="0008596C">
        <w:t xml:space="preserve">33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="00C738A0" w:rsidRPr="0008596C">
        <w:t>Уставом Цивильского муниципального округа  Чувашской Республики</w:t>
      </w:r>
      <w:r w:rsidR="00082459" w:rsidRPr="0008596C">
        <w:t xml:space="preserve">,  </w:t>
      </w:r>
      <w:r w:rsidR="00082459" w:rsidRPr="0008596C">
        <w:rPr>
          <w:shd w:val="clear" w:color="auto" w:fill="FFFFFF" w:themeFill="background1"/>
        </w:rPr>
        <w:t>Правилами землепользования и застройки Цивильского городского поселения Цивильского района Чувашской Республики, утвержденными решением Собрания депутатов Цивильского городского поселения от  14.05.2010 г. № 23 (с изменениями от 11 апреля</w:t>
      </w:r>
      <w:proofErr w:type="gramEnd"/>
      <w:r w:rsidR="00082459" w:rsidRPr="0008596C">
        <w:rPr>
          <w:shd w:val="clear" w:color="auto" w:fill="FFFFFF" w:themeFill="background1"/>
        </w:rPr>
        <w:t xml:space="preserve"> 2012 г. № 2 "а",  22 июля 2014  г. № 18 , 15 июля 2016 г. № 11, 29 декабря 2016 г. № 30, 01 октября  2018 г. № 10/6, 16 декабря 2022 года № 13/3, 22 июля 2022 г. № 20/2</w:t>
      </w:r>
      <w:r w:rsidR="00616D99" w:rsidRPr="0008596C">
        <w:rPr>
          <w:shd w:val="clear" w:color="auto" w:fill="FFFFFF" w:themeFill="background1"/>
        </w:rPr>
        <w:t>, от 09 сентября 2022 г. № 23/5</w:t>
      </w:r>
      <w:r w:rsidR="00082459" w:rsidRPr="0008596C">
        <w:rPr>
          <w:shd w:val="clear" w:color="auto" w:fill="F5F5F5"/>
        </w:rPr>
        <w:t>)</w:t>
      </w:r>
    </w:p>
    <w:p w:rsidR="00C9550F" w:rsidRPr="0008596C" w:rsidRDefault="00C9550F" w:rsidP="0008596C">
      <w:pPr>
        <w:shd w:val="clear" w:color="auto" w:fill="FFFFFF" w:themeFill="background1"/>
        <w:ind w:firstLine="567"/>
        <w:jc w:val="both"/>
      </w:pPr>
    </w:p>
    <w:p w:rsidR="00C9550F" w:rsidRPr="0008596C" w:rsidRDefault="00C9550F" w:rsidP="0008596C">
      <w:pPr>
        <w:shd w:val="clear" w:color="auto" w:fill="FFFFFF" w:themeFill="background1"/>
        <w:ind w:firstLine="567"/>
        <w:jc w:val="both"/>
      </w:pPr>
    </w:p>
    <w:p w:rsidR="00C738A0" w:rsidRPr="0008596C" w:rsidRDefault="00C738A0" w:rsidP="0008596C">
      <w:pPr>
        <w:shd w:val="clear" w:color="auto" w:fill="FFFFFF" w:themeFill="background1"/>
        <w:ind w:firstLine="709"/>
        <w:jc w:val="center"/>
        <w:rPr>
          <w:b/>
          <w:sz w:val="26"/>
          <w:szCs w:val="26"/>
        </w:rPr>
      </w:pPr>
      <w:r w:rsidRPr="0008596C">
        <w:rPr>
          <w:b/>
          <w:sz w:val="26"/>
          <w:szCs w:val="26"/>
        </w:rPr>
        <w:t xml:space="preserve">СОБРАНИЕ ДЕПУТАТОВ ЦИВИЛЬСКОГО </w:t>
      </w:r>
      <w:proofErr w:type="gramStart"/>
      <w:r w:rsidRPr="0008596C">
        <w:rPr>
          <w:b/>
          <w:sz w:val="26"/>
          <w:szCs w:val="26"/>
        </w:rPr>
        <w:t>МУНИЦИПАЛЬНОГО</w:t>
      </w:r>
      <w:proofErr w:type="gramEnd"/>
      <w:r w:rsidRPr="0008596C">
        <w:rPr>
          <w:b/>
          <w:sz w:val="26"/>
          <w:szCs w:val="26"/>
        </w:rPr>
        <w:t xml:space="preserve"> </w:t>
      </w:r>
    </w:p>
    <w:p w:rsidR="00C738A0" w:rsidRPr="0008596C" w:rsidRDefault="00C738A0" w:rsidP="0008596C">
      <w:pPr>
        <w:shd w:val="clear" w:color="auto" w:fill="FFFFFF" w:themeFill="background1"/>
        <w:ind w:firstLine="709"/>
        <w:jc w:val="center"/>
        <w:rPr>
          <w:b/>
          <w:sz w:val="26"/>
          <w:szCs w:val="26"/>
        </w:rPr>
      </w:pPr>
      <w:r w:rsidRPr="0008596C">
        <w:rPr>
          <w:b/>
          <w:sz w:val="26"/>
          <w:szCs w:val="26"/>
        </w:rPr>
        <w:t>ОКРУГА ЧУВАШСКОЙ РЕСПУБЛИКИ РЕШИЛО:</w:t>
      </w:r>
    </w:p>
    <w:p w:rsidR="00C9550F" w:rsidRPr="0008596C" w:rsidRDefault="00C9550F" w:rsidP="0008596C">
      <w:pPr>
        <w:shd w:val="clear" w:color="auto" w:fill="FFFFFF" w:themeFill="background1"/>
        <w:ind w:firstLine="567"/>
        <w:jc w:val="both"/>
      </w:pPr>
    </w:p>
    <w:p w:rsidR="00082459" w:rsidRDefault="00082459" w:rsidP="0008596C">
      <w:pPr>
        <w:pStyle w:val="ab"/>
        <w:shd w:val="clear" w:color="auto" w:fill="FFFFFF" w:themeFill="background1"/>
        <w:spacing w:line="240" w:lineRule="exact"/>
        <w:ind w:firstLine="567"/>
        <w:jc w:val="both"/>
      </w:pPr>
      <w:r w:rsidRPr="0008596C">
        <w:t xml:space="preserve">1. </w:t>
      </w:r>
      <w:proofErr w:type="gramStart"/>
      <w:r w:rsidRPr="0008596C">
        <w:t xml:space="preserve">Внести в </w:t>
      </w:r>
      <w:r w:rsidRPr="0008596C">
        <w:rPr>
          <w:shd w:val="clear" w:color="auto" w:fill="FFFFFF" w:themeFill="background1"/>
        </w:rPr>
        <w:t>Правила землепользования и застройки Цивильского городского поселения, утвержденные решением Собрания депутатов Цивильского городского поселения</w:t>
      </w:r>
      <w:r w:rsidRPr="0008596C">
        <w:rPr>
          <w:shd w:val="clear" w:color="auto" w:fill="F5F5F5"/>
        </w:rPr>
        <w:t xml:space="preserve"> </w:t>
      </w:r>
      <w:r w:rsidRPr="0008596C">
        <w:t>от 14.05.2010 г. № 23</w:t>
      </w:r>
      <w:r w:rsidR="002E085A" w:rsidRPr="0008596C">
        <w:t xml:space="preserve"> (далее – Правила),</w:t>
      </w:r>
      <w:r w:rsidRPr="0008596C">
        <w:t xml:space="preserve"> (с изменениями </w:t>
      </w:r>
      <w:r w:rsidRPr="0008596C">
        <w:rPr>
          <w:shd w:val="clear" w:color="auto" w:fill="F5F5F5"/>
        </w:rPr>
        <w:t>от 11 апреля 2012 г. № 2 "а"</w:t>
      </w:r>
      <w:r w:rsidRPr="0008596C">
        <w:t xml:space="preserve">, </w:t>
      </w:r>
      <w:r w:rsidRPr="0008596C">
        <w:rPr>
          <w:shd w:val="clear" w:color="auto" w:fill="FFFFFF" w:themeFill="background1"/>
        </w:rPr>
        <w:t>22 июля 2014 г. № 18 ,  15 июля 2016 г. № 11, 29 декабря 2016 г. № 30,  01 октября 2018 г. № 10/6, 16 декабря 2022 года № 13/3, 22 июля</w:t>
      </w:r>
      <w:proofErr w:type="gramEnd"/>
      <w:r w:rsidRPr="0008596C">
        <w:rPr>
          <w:shd w:val="clear" w:color="auto" w:fill="FFFFFF" w:themeFill="background1"/>
        </w:rPr>
        <w:t xml:space="preserve"> 2022 г. № 20/2, от 09 сентября 2022 г. № 23/5)</w:t>
      </w:r>
      <w:r w:rsidR="00616D99" w:rsidRPr="0008596C">
        <w:rPr>
          <w:shd w:val="clear" w:color="auto" w:fill="F5F5F5"/>
        </w:rPr>
        <w:t xml:space="preserve"> </w:t>
      </w:r>
      <w:r w:rsidR="00C738A0" w:rsidRPr="0008596C">
        <w:t>следующие изменения:</w:t>
      </w:r>
    </w:p>
    <w:p w:rsidR="002343D8" w:rsidRDefault="002343D8" w:rsidP="002343D8">
      <w:pPr>
        <w:pStyle w:val="ab"/>
        <w:spacing w:line="240" w:lineRule="exact"/>
        <w:ind w:firstLine="567"/>
        <w:jc w:val="both"/>
      </w:pPr>
    </w:p>
    <w:p w:rsidR="00C9550F" w:rsidRDefault="00616D99" w:rsidP="002E085A">
      <w:pPr>
        <w:keepNext/>
        <w:widowControl w:val="0"/>
        <w:tabs>
          <w:tab w:val="left" w:pos="0"/>
        </w:tabs>
        <w:suppressAutoHyphens/>
        <w:spacing w:line="240" w:lineRule="exact"/>
        <w:ind w:firstLine="567"/>
        <w:jc w:val="both"/>
        <w:rPr>
          <w:bCs/>
          <w:lang w:eastAsia="en-US"/>
        </w:rPr>
      </w:pPr>
      <w:bookmarkStart w:id="1" w:name="_Toc442193468"/>
      <w:r>
        <w:rPr>
          <w:bCs/>
          <w:lang w:eastAsia="en-US"/>
        </w:rPr>
        <w:t xml:space="preserve">1.1. </w:t>
      </w:r>
      <w:bookmarkEnd w:id="1"/>
      <w:r w:rsidR="002E085A">
        <w:rPr>
          <w:b/>
          <w:bCs/>
          <w:lang w:eastAsia="en-US"/>
        </w:rPr>
        <w:t>Статью</w:t>
      </w:r>
      <w:r w:rsidR="002E085A" w:rsidRPr="000A14A4">
        <w:rPr>
          <w:b/>
          <w:bCs/>
          <w:lang w:eastAsia="en-US"/>
        </w:rPr>
        <w:t xml:space="preserve"> 42</w:t>
      </w:r>
      <w:r w:rsidR="002E085A">
        <w:rPr>
          <w:b/>
          <w:bCs/>
          <w:lang w:eastAsia="en-US"/>
        </w:rPr>
        <w:t xml:space="preserve"> </w:t>
      </w:r>
      <w:r w:rsidR="002E085A" w:rsidRPr="00D871F3">
        <w:rPr>
          <w:bCs/>
          <w:lang w:eastAsia="en-US"/>
        </w:rPr>
        <w:t>изложить в следующей редакции:</w:t>
      </w:r>
    </w:p>
    <w:p w:rsidR="002E085A" w:rsidRPr="000A14A4" w:rsidRDefault="002E085A" w:rsidP="00A8638E">
      <w:pPr>
        <w:keepNext/>
        <w:widowControl w:val="0"/>
        <w:numPr>
          <w:ilvl w:val="2"/>
          <w:numId w:val="0"/>
        </w:numPr>
        <w:tabs>
          <w:tab w:val="left" w:pos="0"/>
        </w:tabs>
        <w:ind w:firstLine="567"/>
        <w:jc w:val="both"/>
        <w:rPr>
          <w:b/>
          <w:bCs/>
          <w:lang w:eastAsia="en-US"/>
        </w:rPr>
      </w:pPr>
      <w:r w:rsidRPr="00D871F3">
        <w:rPr>
          <w:bCs/>
          <w:lang w:eastAsia="en-US"/>
        </w:rPr>
        <w:t>«</w:t>
      </w:r>
      <w:r w:rsidRPr="002E085A">
        <w:rPr>
          <w:bCs/>
          <w:lang w:eastAsia="en-US"/>
        </w:rPr>
        <w:t>Статья 42. Градостроительный регламент зоны делового, общественного и коммерческого назначения (О-1)</w:t>
      </w:r>
    </w:p>
    <w:p w:rsidR="002E085A" w:rsidRPr="000A14A4" w:rsidRDefault="002E085A" w:rsidP="002E085A">
      <w:pPr>
        <w:snapToGrid w:val="0"/>
        <w:ind w:firstLine="567"/>
        <w:jc w:val="both"/>
      </w:pPr>
      <w:r w:rsidRPr="000A14A4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</w:t>
      </w:r>
      <w:r>
        <w:t>тов капитального строительства: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4110"/>
        <w:gridCol w:w="851"/>
        <w:gridCol w:w="1134"/>
        <w:gridCol w:w="850"/>
        <w:gridCol w:w="851"/>
      </w:tblGrid>
      <w:tr w:rsidR="002E085A" w:rsidRPr="004F49F9" w:rsidTr="00437F1F">
        <w:trPr>
          <w:cantSplit/>
          <w:trHeight w:val="339"/>
        </w:trPr>
        <w:tc>
          <w:tcPr>
            <w:tcW w:w="680" w:type="dxa"/>
            <w:vMerge w:val="restart"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  <w:r w:rsidRPr="004F49F9">
              <w:rPr>
                <w:iCs/>
                <w:sz w:val="20"/>
              </w:rPr>
              <w:t>№</w:t>
            </w:r>
          </w:p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  <w:proofErr w:type="gramStart"/>
            <w:r w:rsidRPr="004F49F9">
              <w:rPr>
                <w:iCs/>
                <w:sz w:val="20"/>
              </w:rPr>
              <w:t>п</w:t>
            </w:r>
            <w:proofErr w:type="gramEnd"/>
            <w:r w:rsidRPr="004F49F9"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2E085A" w:rsidRPr="004F49F9" w:rsidRDefault="002E085A" w:rsidP="00437F1F">
            <w:pPr>
              <w:snapToGrid w:val="0"/>
              <w:ind w:right="113"/>
              <w:rPr>
                <w:iCs/>
                <w:sz w:val="20"/>
              </w:rPr>
            </w:pPr>
            <w:r w:rsidRPr="004F49F9"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2E085A" w:rsidRPr="004F49F9" w:rsidRDefault="002E085A" w:rsidP="00437F1F">
            <w:pPr>
              <w:snapToGrid w:val="0"/>
              <w:rPr>
                <w:sz w:val="20"/>
                <w:szCs w:val="20"/>
              </w:rPr>
            </w:pPr>
            <w:r w:rsidRPr="004F49F9"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4F49F9">
              <w:rPr>
                <w:sz w:val="20"/>
                <w:szCs w:val="20"/>
              </w:rPr>
              <w:t xml:space="preserve"> утвержденным </w:t>
            </w:r>
            <w:r w:rsidRPr="004F49F9"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bCs/>
                <w:iCs/>
                <w:sz w:val="20"/>
              </w:rPr>
            </w:pPr>
            <w:r w:rsidRPr="004F49F9"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2E085A" w:rsidRPr="004F49F9" w:rsidTr="00437F1F">
        <w:trPr>
          <w:cantSplit/>
          <w:trHeight w:val="2482"/>
        </w:trPr>
        <w:tc>
          <w:tcPr>
            <w:tcW w:w="680" w:type="dxa"/>
            <w:vMerge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993" w:type="dxa"/>
            <w:vMerge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E085A" w:rsidRPr="004F49F9" w:rsidRDefault="002E085A" w:rsidP="00437F1F">
            <w:pPr>
              <w:snapToGrid w:val="0"/>
              <w:rPr>
                <w:sz w:val="20"/>
              </w:rPr>
            </w:pPr>
            <w:r w:rsidRPr="004F49F9"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  <w:r w:rsidRPr="004F49F9"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 w:rsidRPr="004F49F9">
              <w:rPr>
                <w:iCs/>
                <w:sz w:val="20"/>
              </w:rPr>
              <w:t>.-</w:t>
            </w:r>
            <w:proofErr w:type="gramEnd"/>
            <w:r w:rsidRPr="004F49F9">
              <w:rPr>
                <w:iCs/>
                <w:sz w:val="20"/>
              </w:rPr>
              <w:t>макс.), га</w:t>
            </w:r>
          </w:p>
        </w:tc>
        <w:tc>
          <w:tcPr>
            <w:tcW w:w="850" w:type="dxa"/>
            <w:textDirection w:val="btLr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  <w:r w:rsidRPr="004F49F9"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extDirection w:val="btLr"/>
          </w:tcPr>
          <w:p w:rsidR="002E085A" w:rsidRPr="004F49F9" w:rsidRDefault="002E085A" w:rsidP="00437F1F">
            <w:pPr>
              <w:snapToGrid w:val="0"/>
              <w:ind w:right="113"/>
              <w:rPr>
                <w:bCs/>
                <w:iCs/>
                <w:sz w:val="20"/>
              </w:rPr>
            </w:pPr>
            <w:r w:rsidRPr="004F49F9"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2E085A" w:rsidRPr="004F49F9" w:rsidRDefault="002E085A" w:rsidP="002E085A">
      <w:pPr>
        <w:rPr>
          <w:sz w:val="2"/>
          <w:szCs w:val="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4110"/>
        <w:gridCol w:w="851"/>
        <w:gridCol w:w="1134"/>
        <w:gridCol w:w="850"/>
        <w:gridCol w:w="851"/>
      </w:tblGrid>
      <w:tr w:rsidR="002E085A" w:rsidRPr="004F49F9" w:rsidTr="00437F1F">
        <w:trPr>
          <w:trHeight w:val="171"/>
          <w:tblHeader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  <w:r w:rsidRPr="004F49F9"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  <w:r w:rsidRPr="004F49F9"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  <w:r w:rsidRPr="004F49F9">
              <w:rPr>
                <w:iCs/>
                <w:sz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  <w:r w:rsidRPr="004F49F9">
              <w:rPr>
                <w:iCs/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  <w:r w:rsidRPr="004F49F9">
              <w:rPr>
                <w:iCs/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bCs/>
                <w:iCs/>
                <w:sz w:val="20"/>
              </w:rPr>
            </w:pPr>
            <w:r w:rsidRPr="004F49F9">
              <w:rPr>
                <w:bCs/>
                <w:iCs/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bCs/>
                <w:iCs/>
                <w:sz w:val="20"/>
              </w:rPr>
            </w:pPr>
            <w:r w:rsidRPr="004F49F9">
              <w:rPr>
                <w:bCs/>
                <w:iCs/>
                <w:sz w:val="20"/>
              </w:rPr>
              <w:t>7</w:t>
            </w:r>
          </w:p>
        </w:tc>
      </w:tr>
      <w:tr w:rsidR="002E085A" w:rsidRPr="004F49F9" w:rsidTr="00437F1F">
        <w:trPr>
          <w:trHeight w:val="397"/>
        </w:trPr>
        <w:tc>
          <w:tcPr>
            <w:tcW w:w="9469" w:type="dxa"/>
            <w:gridSpan w:val="7"/>
            <w:tcBorders>
              <w:top w:val="single" w:sz="4" w:space="0" w:color="auto"/>
            </w:tcBorders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b/>
                <w:bCs/>
                <w:sz w:val="22"/>
                <w:szCs w:val="22"/>
              </w:rPr>
              <w:t xml:space="preserve">Основные виды и параметры разрешенного использования земельных участков и объектов </w:t>
            </w:r>
            <w:r w:rsidRPr="004F49F9">
              <w:rPr>
                <w:b/>
                <w:bCs/>
                <w:sz w:val="22"/>
                <w:szCs w:val="22"/>
              </w:rPr>
              <w:lastRenderedPageBreak/>
              <w:t>капитального строительства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r w:rsidRPr="004F49F9">
              <w:t>3.1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r w:rsidRPr="004F49F9"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r w:rsidRPr="004F49F9">
              <w:t>1</w:t>
            </w:r>
          </w:p>
        </w:tc>
        <w:tc>
          <w:tcPr>
            <w:tcW w:w="1134" w:type="dxa"/>
            <w:vAlign w:val="center"/>
          </w:tcPr>
          <w:p w:rsidR="002E085A" w:rsidRPr="004F49F9" w:rsidRDefault="002E085A" w:rsidP="00437F1F">
            <w:r w:rsidRPr="004F49F9">
              <w:t>мин.0,005</w:t>
            </w:r>
          </w:p>
        </w:tc>
        <w:tc>
          <w:tcPr>
            <w:tcW w:w="850" w:type="dxa"/>
            <w:vAlign w:val="center"/>
          </w:tcPr>
          <w:p w:rsidR="002E085A" w:rsidRPr="004F49F9" w:rsidRDefault="002E085A" w:rsidP="00437F1F">
            <w:r w:rsidRPr="004F49F9">
              <w:t>80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r w:rsidRPr="004F49F9">
              <w:t>1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3.2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Социальное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0,3</w:t>
            </w:r>
          </w:p>
        </w:tc>
        <w:tc>
          <w:tcPr>
            <w:tcW w:w="85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60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3.3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Бытовое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мин.0,12</w:t>
            </w:r>
          </w:p>
        </w:tc>
        <w:tc>
          <w:tcPr>
            <w:tcW w:w="85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75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3.4.1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Амбулаторно-поликлиническое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0,02</w:t>
            </w:r>
          </w:p>
        </w:tc>
        <w:tc>
          <w:tcPr>
            <w:tcW w:w="85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60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3.4.2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Стационарное медицинское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0,02</w:t>
            </w:r>
          </w:p>
        </w:tc>
        <w:tc>
          <w:tcPr>
            <w:tcW w:w="85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60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3.4.3.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Медицинские организации особого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0,02</w:t>
            </w:r>
          </w:p>
        </w:tc>
        <w:tc>
          <w:tcPr>
            <w:tcW w:w="85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60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</w:tr>
      <w:tr w:rsidR="002E085A" w:rsidRPr="004F49F9" w:rsidTr="00437F1F">
        <w:trPr>
          <w:trHeight w:val="440"/>
        </w:trPr>
        <w:tc>
          <w:tcPr>
            <w:tcW w:w="68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3.5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t>Образование и просвещение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 xml:space="preserve">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п. 3, 4 примечания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30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3.6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Культурное развитие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0,02</w:t>
            </w:r>
          </w:p>
        </w:tc>
        <w:tc>
          <w:tcPr>
            <w:tcW w:w="85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70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3.7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Религиозное использование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-</w:t>
            </w:r>
          </w:p>
        </w:tc>
        <w:tc>
          <w:tcPr>
            <w:tcW w:w="1134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0,01</w:t>
            </w:r>
          </w:p>
        </w:tc>
        <w:tc>
          <w:tcPr>
            <w:tcW w:w="85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80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3.8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 w:val="20"/>
                <w:szCs w:val="20"/>
              </w:rPr>
            </w:pPr>
            <w:r w:rsidRPr="004F49F9">
              <w:rPr>
                <w:szCs w:val="20"/>
              </w:rPr>
              <w:t>Общественное управление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мин.0,012</w:t>
            </w:r>
          </w:p>
        </w:tc>
        <w:tc>
          <w:tcPr>
            <w:tcW w:w="85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60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vAlign w:val="center"/>
          </w:tcPr>
          <w:p w:rsidR="002E085A" w:rsidRPr="002E085A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  <w:lang w:val="en-US"/>
              </w:rPr>
              <w:t>1</w:t>
            </w:r>
            <w:r>
              <w:rPr>
                <w:iCs/>
              </w:rPr>
              <w:t>1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3.9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iCs/>
              </w:rPr>
              <w:t>Обеспечение научной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  <w:tc>
          <w:tcPr>
            <w:tcW w:w="1134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мин.0,07</w:t>
            </w:r>
          </w:p>
        </w:tc>
        <w:tc>
          <w:tcPr>
            <w:tcW w:w="850" w:type="dxa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60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vAlign w:val="center"/>
          </w:tcPr>
          <w:p w:rsidR="002E085A" w:rsidRPr="002E085A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  <w:lang w:val="en-US"/>
              </w:rPr>
              <w:t>1</w:t>
            </w:r>
            <w:r>
              <w:rPr>
                <w:iCs/>
              </w:rPr>
              <w:t>2</w:t>
            </w:r>
          </w:p>
        </w:tc>
        <w:tc>
          <w:tcPr>
            <w:tcW w:w="993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3.10.1</w:t>
            </w:r>
          </w:p>
        </w:tc>
        <w:tc>
          <w:tcPr>
            <w:tcW w:w="4110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Амбулаторное ветеринарное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  <w:tc>
          <w:tcPr>
            <w:tcW w:w="1134" w:type="dxa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мин.0,01</w:t>
            </w:r>
          </w:p>
        </w:tc>
        <w:tc>
          <w:tcPr>
            <w:tcW w:w="850" w:type="dxa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60</w:t>
            </w:r>
          </w:p>
        </w:tc>
        <w:tc>
          <w:tcPr>
            <w:tcW w:w="851" w:type="dxa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1</w:t>
            </w:r>
            <w:r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Деловое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мин.0,012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2E085A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  <w:lang w:val="en-US"/>
              </w:rPr>
              <w:t>1</w:t>
            </w:r>
            <w:r>
              <w:rPr>
                <w:i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4.2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proofErr w:type="gramStart"/>
            <w:r w:rsidRPr="004F49F9">
              <w:rPr>
                <w:iCs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5</w:t>
            </w:r>
          </w:p>
          <w:p w:rsidR="002E085A" w:rsidRPr="004F49F9" w:rsidRDefault="002E085A" w:rsidP="00437F1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1</w:t>
            </w:r>
            <w:r>
              <w:rPr>
                <w:i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4.3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Рынки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1</w:t>
            </w:r>
            <w:r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Магазины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1</w:t>
            </w:r>
            <w:r>
              <w:rPr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4.5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Банковская и страховая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1</w:t>
            </w:r>
            <w:r>
              <w:rPr>
                <w:i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4.6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Общественное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 xml:space="preserve">мин. 0,002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2E085A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  <w:lang w:val="en-US"/>
              </w:rPr>
              <w:t>1</w:t>
            </w:r>
            <w:r>
              <w:rPr>
                <w:i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4.7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Гостиничное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0,06-0,6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4.9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Служебные гаражи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2E085A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  <w:lang w:val="en-US"/>
              </w:rPr>
              <w:t>2</w:t>
            </w:r>
            <w:r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Объекты дорожного сервиса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  <w:sz w:val="20"/>
              </w:rPr>
            </w:pPr>
            <w:r w:rsidRPr="004F49F9">
              <w:rPr>
                <w:iCs/>
              </w:rPr>
              <w:t>мин. 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bCs/>
                <w:iCs/>
              </w:rPr>
            </w:pPr>
            <w:r w:rsidRPr="004F49F9"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bCs/>
                <w:iCs/>
              </w:rPr>
            </w:pPr>
            <w:r w:rsidRPr="004F49F9">
              <w:rPr>
                <w:bCs/>
                <w:iCs/>
              </w:rPr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2E085A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  <w:lang w:val="en-US"/>
              </w:rPr>
              <w:t>2</w:t>
            </w:r>
            <w:r>
              <w:rPr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4.10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proofErr w:type="spellStart"/>
            <w:r w:rsidRPr="004F49F9">
              <w:rPr>
                <w:iCs/>
              </w:rPr>
              <w:t>Выставочно</w:t>
            </w:r>
            <w:proofErr w:type="spellEnd"/>
            <w:r w:rsidRPr="004F49F9">
              <w:rPr>
                <w:iCs/>
              </w:rPr>
              <w:t>-ярмарочная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1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2</w:t>
            </w:r>
            <w:r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5.1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2E085A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  <w:lang w:val="en-US"/>
              </w:rPr>
              <w:t>2</w:t>
            </w:r>
            <w:r>
              <w:rPr>
                <w:i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r w:rsidRPr="004F49F9">
              <w:rPr>
                <w:color w:val="00000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r w:rsidRPr="004F49F9">
              <w:rPr>
                <w:color w:val="000000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r w:rsidRPr="004F49F9">
              <w:rPr>
                <w:color w:val="000000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r w:rsidRPr="004F49F9">
              <w:rPr>
                <w:color w:val="000000"/>
              </w:rPr>
              <w:t>не устанавливается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2</w:t>
            </w:r>
            <w:r>
              <w:rPr>
                <w:i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8.3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Обеспечение внутреннего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lastRenderedPageBreak/>
              <w:t>2</w:t>
            </w:r>
            <w:r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9.3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Историко-культурная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0</w:t>
            </w:r>
          </w:p>
        </w:tc>
      </w:tr>
      <w:tr w:rsidR="002E085A" w:rsidRPr="004F49F9" w:rsidTr="00437F1F">
        <w:trPr>
          <w:cantSplit/>
          <w:trHeight w:val="406"/>
        </w:trPr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2</w:t>
            </w:r>
            <w:r>
              <w:rPr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4.8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Развлечение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мин. 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3</w:t>
            </w:r>
          </w:p>
        </w:tc>
      </w:tr>
      <w:tr w:rsidR="002E085A" w:rsidRPr="004F49F9" w:rsidTr="00437F1F">
        <w:trPr>
          <w:cantSplit/>
          <w:trHeight w:val="4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2</w:t>
            </w:r>
            <w:r>
              <w:rPr>
                <w:i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5.4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Причалы для маломерных судов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bCs/>
                <w:iCs/>
              </w:rPr>
            </w:pPr>
            <w:r w:rsidRPr="004F49F9">
              <w:rPr>
                <w:iCs/>
                <w:sz w:val="20"/>
                <w:szCs w:val="20"/>
              </w:rPr>
              <w:t>Действие градостроительного регламента не распространяется</w:t>
            </w:r>
          </w:p>
        </w:tc>
      </w:tr>
      <w:tr w:rsidR="002E085A" w:rsidRPr="004F49F9" w:rsidTr="00437F1F">
        <w:trPr>
          <w:cantSplit/>
          <w:trHeight w:val="4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2</w:t>
            </w:r>
            <w:r>
              <w:rPr>
                <w:i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11.1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</w:rPr>
              <w:t>Общее пользование водными объектами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bCs/>
                <w:iCs/>
              </w:rPr>
            </w:pPr>
            <w:r w:rsidRPr="004F49F9">
              <w:rPr>
                <w:iCs/>
                <w:sz w:val="20"/>
                <w:szCs w:val="20"/>
              </w:rPr>
              <w:t>Действие градостроительного регламента не распространяется</w:t>
            </w:r>
          </w:p>
        </w:tc>
      </w:tr>
      <w:tr w:rsidR="002E085A" w:rsidRPr="004F49F9" w:rsidTr="00437F1F">
        <w:trPr>
          <w:trHeight w:val="397"/>
        </w:trPr>
        <w:tc>
          <w:tcPr>
            <w:tcW w:w="9469" w:type="dxa"/>
            <w:gridSpan w:val="7"/>
            <w:tcBorders>
              <w:top w:val="single" w:sz="4" w:space="0" w:color="auto"/>
            </w:tcBorders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2E085A" w:rsidRPr="004F49F9" w:rsidTr="00437F1F">
        <w:trPr>
          <w:trHeight w:val="39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  <w:rPr>
                <w:szCs w:val="20"/>
              </w:rPr>
            </w:pPr>
            <w:r w:rsidRPr="004F49F9">
              <w:rPr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12.0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2E085A" w:rsidRPr="004F49F9" w:rsidRDefault="002E085A" w:rsidP="00437F1F">
            <w:pPr>
              <w:snapToGrid w:val="0"/>
            </w:pPr>
            <w:r w:rsidRPr="004F49F9">
              <w:t>Земельные участки (территории) общего пользования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85A" w:rsidRPr="004F49F9" w:rsidRDefault="002E085A" w:rsidP="00437F1F">
            <w:pPr>
              <w:snapToGrid w:val="0"/>
              <w:rPr>
                <w:iCs/>
              </w:rPr>
            </w:pPr>
            <w:r w:rsidRPr="004F49F9">
              <w:rPr>
                <w:iCs/>
                <w:sz w:val="20"/>
                <w:szCs w:val="20"/>
              </w:rPr>
              <w:t>Действие градостроительного регламента не распространяется</w:t>
            </w:r>
          </w:p>
        </w:tc>
      </w:tr>
    </w:tbl>
    <w:p w:rsidR="002E085A" w:rsidRDefault="002E085A" w:rsidP="002E085A">
      <w:pPr>
        <w:snapToGrid w:val="0"/>
        <w:jc w:val="both"/>
      </w:pPr>
    </w:p>
    <w:p w:rsidR="002E085A" w:rsidRPr="000A14A4" w:rsidRDefault="002E085A" w:rsidP="002E085A">
      <w:pPr>
        <w:snapToGrid w:val="0"/>
        <w:ind w:firstLine="567"/>
        <w:jc w:val="both"/>
      </w:pPr>
      <w:r w:rsidRPr="000A14A4">
        <w:t>Примечание:</w:t>
      </w:r>
    </w:p>
    <w:p w:rsidR="002E085A" w:rsidRPr="000A14A4" w:rsidRDefault="002E085A" w:rsidP="002E085A">
      <w:pPr>
        <w:snapToGrid w:val="0"/>
        <w:ind w:firstLine="567"/>
        <w:jc w:val="both"/>
        <w:rPr>
          <w:bCs/>
        </w:rPr>
      </w:pPr>
      <w:r w:rsidRPr="000A14A4"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0A14A4">
        <w:rPr>
          <w:bCs/>
        </w:rPr>
        <w:t>уполномоченным федеральным органом исполнительной власти.</w:t>
      </w:r>
    </w:p>
    <w:p w:rsidR="002E085A" w:rsidRPr="000A14A4" w:rsidRDefault="002E085A" w:rsidP="002E085A">
      <w:pPr>
        <w:snapToGrid w:val="0"/>
        <w:ind w:firstLine="567"/>
        <w:jc w:val="both"/>
      </w:pPr>
      <w:r w:rsidRPr="000A14A4">
        <w:t>2. В проекте зон охраны объекта культурного наследия, проекте объединенной зоны охраны объектов культурного наследия, устанавливаются требования к режиму использования земель и градостроительные регламенты в границах территорий указанных зон.</w:t>
      </w:r>
    </w:p>
    <w:p w:rsidR="002E085A" w:rsidRPr="000A14A4" w:rsidRDefault="002E085A" w:rsidP="002E085A">
      <w:pPr>
        <w:ind w:firstLine="567"/>
        <w:jc w:val="both"/>
      </w:pPr>
      <w:r w:rsidRPr="000A14A4">
        <w:t>3. Размер земельного участка дошкольной образовательной организации, при вместимости:</w:t>
      </w:r>
    </w:p>
    <w:p w:rsidR="002E085A" w:rsidRPr="000A14A4" w:rsidRDefault="002E085A" w:rsidP="002E085A">
      <w:pPr>
        <w:ind w:firstLine="567"/>
        <w:jc w:val="both"/>
      </w:pPr>
      <w:r w:rsidRPr="000A14A4">
        <w:t xml:space="preserve">до 100 мест – 40 </w:t>
      </w:r>
      <w:proofErr w:type="spellStart"/>
      <w:r w:rsidRPr="000A14A4">
        <w:t>кв.м</w:t>
      </w:r>
      <w:proofErr w:type="spellEnd"/>
      <w:r w:rsidRPr="000A14A4">
        <w:t>. на 1 место;</w:t>
      </w:r>
    </w:p>
    <w:p w:rsidR="002E085A" w:rsidRPr="000A14A4" w:rsidRDefault="002E085A" w:rsidP="002E085A">
      <w:pPr>
        <w:ind w:firstLine="567"/>
        <w:jc w:val="both"/>
      </w:pPr>
      <w:r w:rsidRPr="000A14A4">
        <w:t xml:space="preserve">от 100 мест -35 </w:t>
      </w:r>
      <w:proofErr w:type="spellStart"/>
      <w:r w:rsidRPr="000A14A4">
        <w:t>кв.м</w:t>
      </w:r>
      <w:proofErr w:type="spellEnd"/>
      <w:r w:rsidRPr="000A14A4">
        <w:t>. на 1 место;</w:t>
      </w:r>
    </w:p>
    <w:p w:rsidR="002E085A" w:rsidRPr="000A14A4" w:rsidRDefault="002E085A" w:rsidP="002E085A">
      <w:pPr>
        <w:ind w:firstLine="567"/>
        <w:jc w:val="both"/>
      </w:pPr>
      <w:r w:rsidRPr="000A14A4">
        <w:t xml:space="preserve">от 500 мест – 30 </w:t>
      </w:r>
      <w:proofErr w:type="spellStart"/>
      <w:r w:rsidRPr="000A14A4">
        <w:t>кв.м</w:t>
      </w:r>
      <w:proofErr w:type="spellEnd"/>
      <w:r w:rsidRPr="000A14A4">
        <w:t>. на 1 место.</w:t>
      </w:r>
    </w:p>
    <w:p w:rsidR="002E085A" w:rsidRPr="000A14A4" w:rsidRDefault="002E085A" w:rsidP="002E085A">
      <w:pPr>
        <w:ind w:firstLine="567"/>
        <w:jc w:val="both"/>
      </w:pPr>
      <w:r w:rsidRPr="000A14A4">
        <w:t>4. Размер земельного участка общеобразовательной школы, при вместимости:</w:t>
      </w:r>
    </w:p>
    <w:p w:rsidR="002E085A" w:rsidRPr="000A14A4" w:rsidRDefault="002E085A" w:rsidP="002E085A">
      <w:pPr>
        <w:ind w:firstLine="567"/>
        <w:jc w:val="both"/>
      </w:pPr>
      <w:r w:rsidRPr="000A14A4">
        <w:t xml:space="preserve">до 400 мест – 50 </w:t>
      </w:r>
      <w:proofErr w:type="spellStart"/>
      <w:r w:rsidRPr="000A14A4">
        <w:t>кв.м</w:t>
      </w:r>
      <w:proofErr w:type="spellEnd"/>
      <w:r w:rsidRPr="000A14A4">
        <w:t>. на 1 место;</w:t>
      </w:r>
    </w:p>
    <w:p w:rsidR="002E085A" w:rsidRPr="000A14A4" w:rsidRDefault="002E085A" w:rsidP="002E085A">
      <w:pPr>
        <w:ind w:firstLine="567"/>
        <w:jc w:val="both"/>
      </w:pPr>
      <w:r w:rsidRPr="000A14A4">
        <w:t xml:space="preserve">400- 500 мест – 60 </w:t>
      </w:r>
      <w:proofErr w:type="spellStart"/>
      <w:r w:rsidRPr="000A14A4">
        <w:t>кв.м</w:t>
      </w:r>
      <w:proofErr w:type="spellEnd"/>
      <w:r w:rsidRPr="000A14A4">
        <w:t>. на 1 место;</w:t>
      </w:r>
    </w:p>
    <w:p w:rsidR="002E085A" w:rsidRPr="000A14A4" w:rsidRDefault="002E085A" w:rsidP="002E085A">
      <w:pPr>
        <w:snapToGrid w:val="0"/>
        <w:ind w:firstLine="567"/>
        <w:jc w:val="both"/>
      </w:pPr>
      <w:r w:rsidRPr="000A14A4">
        <w:t xml:space="preserve">500 -600 мест – 50 </w:t>
      </w:r>
      <w:proofErr w:type="spellStart"/>
      <w:r w:rsidRPr="000A14A4">
        <w:t>кв.м</w:t>
      </w:r>
      <w:proofErr w:type="spellEnd"/>
      <w:r w:rsidRPr="000A14A4">
        <w:t>. на 1 место. При вместимости более 600 мест см. местный норматив градостроительного проектирования.</w:t>
      </w:r>
    </w:p>
    <w:p w:rsidR="00082459" w:rsidRDefault="002E085A" w:rsidP="002E085A">
      <w:pPr>
        <w:keepNext/>
        <w:widowControl w:val="0"/>
        <w:tabs>
          <w:tab w:val="left" w:pos="0"/>
        </w:tabs>
        <w:suppressAutoHyphens/>
        <w:spacing w:line="240" w:lineRule="exact"/>
        <w:ind w:firstLine="567"/>
        <w:jc w:val="both"/>
      </w:pPr>
      <w:r w:rsidRPr="000A14A4">
        <w:t xml:space="preserve">5. </w:t>
      </w:r>
      <w:proofErr w:type="gramStart"/>
      <w:r w:rsidRPr="000A14A4">
        <w:t>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строительства, предельных размеров земельных участков и предельных параметров разрешённого строительства, реконструкции объектов капитального строительства действуют лишь в той степени, в которой не противоречат ограничениям использования земельных участков и объектов капитального строительства, установленных проектом зон охран</w:t>
      </w:r>
      <w:r>
        <w:t>ы</w:t>
      </w:r>
      <w:r w:rsidR="0053504D">
        <w:t xml:space="preserve"> объектов культурного наследия.»</w:t>
      </w:r>
      <w:proofErr w:type="gramEnd"/>
    </w:p>
    <w:p w:rsidR="002309CD" w:rsidRDefault="002309CD" w:rsidP="002343D8">
      <w:pPr>
        <w:shd w:val="clear" w:color="auto" w:fill="FFFFFF"/>
        <w:tabs>
          <w:tab w:val="right" w:pos="9354"/>
        </w:tabs>
        <w:spacing w:line="240" w:lineRule="exact"/>
        <w:jc w:val="both"/>
      </w:pPr>
    </w:p>
    <w:p w:rsidR="00C738A0" w:rsidRPr="00C738A0" w:rsidRDefault="00C738A0" w:rsidP="00C738A0">
      <w:pPr>
        <w:ind w:firstLine="567"/>
        <w:jc w:val="both"/>
      </w:pPr>
      <w:r>
        <w:t>2</w:t>
      </w:r>
      <w:r w:rsidRPr="00C738A0">
        <w:t>.</w:t>
      </w:r>
      <w:r>
        <w:t xml:space="preserve"> </w:t>
      </w:r>
      <w:r w:rsidRPr="00C738A0">
        <w:t>Настоящее решение вступает в силу после его официального опубликования (обнародования).</w:t>
      </w:r>
    </w:p>
    <w:p w:rsidR="00C738A0" w:rsidRPr="00C738A0" w:rsidRDefault="00C738A0" w:rsidP="00C738A0"/>
    <w:p w:rsidR="00C738A0" w:rsidRPr="00C738A0" w:rsidRDefault="00C738A0" w:rsidP="00C738A0"/>
    <w:p w:rsidR="00C738A0" w:rsidRPr="00C738A0" w:rsidRDefault="00C738A0" w:rsidP="00C738A0"/>
    <w:p w:rsidR="00C738A0" w:rsidRPr="00C738A0" w:rsidRDefault="00C738A0" w:rsidP="00C738A0">
      <w:pPr>
        <w:tabs>
          <w:tab w:val="num" w:pos="0"/>
        </w:tabs>
        <w:jc w:val="both"/>
      </w:pPr>
      <w:r w:rsidRPr="00C738A0">
        <w:t>Председатель Собрания депутатов</w:t>
      </w:r>
    </w:p>
    <w:p w:rsidR="00C738A0" w:rsidRPr="00C738A0" w:rsidRDefault="00C738A0" w:rsidP="00C738A0">
      <w:pPr>
        <w:tabs>
          <w:tab w:val="num" w:pos="0"/>
        </w:tabs>
        <w:jc w:val="both"/>
      </w:pPr>
      <w:r w:rsidRPr="00C738A0">
        <w:t>Цивильского муниципального округа</w:t>
      </w:r>
    </w:p>
    <w:p w:rsidR="00C738A0" w:rsidRPr="00C738A0" w:rsidRDefault="00C738A0" w:rsidP="00C738A0">
      <w:pPr>
        <w:tabs>
          <w:tab w:val="num" w:pos="0"/>
        </w:tabs>
        <w:jc w:val="both"/>
      </w:pPr>
      <w:r w:rsidRPr="00C738A0">
        <w:t>Чувашской Республики</w:t>
      </w:r>
      <w:r w:rsidRPr="00C738A0">
        <w:tab/>
      </w:r>
      <w:r w:rsidRPr="00C738A0">
        <w:tab/>
      </w:r>
      <w:r w:rsidRPr="00C738A0">
        <w:tab/>
      </w:r>
      <w:r w:rsidRPr="00C738A0">
        <w:tab/>
      </w:r>
      <w:r w:rsidRPr="00C738A0">
        <w:tab/>
      </w:r>
      <w:r w:rsidRPr="00C738A0">
        <w:tab/>
      </w:r>
      <w:r w:rsidRPr="00C738A0">
        <w:tab/>
      </w:r>
      <w:r w:rsidRPr="00C738A0">
        <w:tab/>
        <w:t>Т.В. Баранова</w:t>
      </w:r>
    </w:p>
    <w:p w:rsidR="00C738A0" w:rsidRPr="00C738A0" w:rsidRDefault="00C738A0" w:rsidP="00C738A0">
      <w:pPr>
        <w:jc w:val="both"/>
        <w:outlineLvl w:val="2"/>
      </w:pPr>
    </w:p>
    <w:p w:rsidR="00C738A0" w:rsidRPr="00C738A0" w:rsidRDefault="00C738A0" w:rsidP="00C738A0">
      <w:pPr>
        <w:jc w:val="both"/>
        <w:outlineLvl w:val="2"/>
      </w:pPr>
    </w:p>
    <w:p w:rsidR="00C738A0" w:rsidRPr="00C738A0" w:rsidRDefault="00C738A0" w:rsidP="00C738A0">
      <w:pPr>
        <w:jc w:val="both"/>
        <w:outlineLvl w:val="2"/>
        <w:rPr>
          <w:bCs/>
        </w:rPr>
      </w:pPr>
      <w:r w:rsidRPr="00C738A0">
        <w:rPr>
          <w:bCs/>
        </w:rPr>
        <w:t xml:space="preserve">Глава Цивильского </w:t>
      </w:r>
    </w:p>
    <w:p w:rsidR="00C738A0" w:rsidRPr="00C738A0" w:rsidRDefault="00C738A0" w:rsidP="00C738A0">
      <w:pPr>
        <w:jc w:val="both"/>
        <w:outlineLvl w:val="2"/>
        <w:rPr>
          <w:bCs/>
        </w:rPr>
      </w:pPr>
      <w:r w:rsidRPr="00C738A0">
        <w:rPr>
          <w:bCs/>
        </w:rPr>
        <w:t>муниципального округа</w:t>
      </w:r>
    </w:p>
    <w:p w:rsidR="00C738A0" w:rsidRPr="00C738A0" w:rsidRDefault="00C738A0" w:rsidP="00C738A0">
      <w:pPr>
        <w:tabs>
          <w:tab w:val="num" w:pos="0"/>
        </w:tabs>
        <w:jc w:val="both"/>
      </w:pPr>
      <w:r w:rsidRPr="00C738A0">
        <w:rPr>
          <w:rFonts w:eastAsia="Calibri"/>
        </w:rPr>
        <w:t>Чувашской Республики</w:t>
      </w:r>
      <w:r w:rsidRPr="00C738A0">
        <w:rPr>
          <w:rFonts w:eastAsia="Calibri"/>
        </w:rPr>
        <w:tab/>
      </w:r>
      <w:r w:rsidRPr="00C738A0">
        <w:rPr>
          <w:rFonts w:eastAsia="Calibri"/>
        </w:rPr>
        <w:tab/>
      </w:r>
      <w:r w:rsidRPr="00C738A0">
        <w:rPr>
          <w:rFonts w:eastAsia="Calibri"/>
        </w:rPr>
        <w:tab/>
      </w:r>
      <w:r w:rsidRPr="00C738A0">
        <w:rPr>
          <w:rFonts w:eastAsia="Calibri"/>
        </w:rPr>
        <w:tab/>
      </w:r>
      <w:r w:rsidRPr="00C738A0">
        <w:rPr>
          <w:rFonts w:eastAsia="Calibri"/>
        </w:rPr>
        <w:tab/>
      </w:r>
      <w:r w:rsidRPr="00C738A0">
        <w:rPr>
          <w:rFonts w:eastAsia="Calibri"/>
        </w:rPr>
        <w:tab/>
      </w:r>
      <w:r w:rsidRPr="00C738A0">
        <w:rPr>
          <w:rFonts w:eastAsia="Calibri"/>
        </w:rPr>
        <w:tab/>
      </w:r>
      <w:r w:rsidRPr="00C738A0">
        <w:rPr>
          <w:rFonts w:eastAsia="Calibri"/>
        </w:rPr>
        <w:tab/>
        <w:t>А.В. Иванов</w:t>
      </w:r>
    </w:p>
    <w:sectPr w:rsidR="00C738A0" w:rsidRPr="00C738A0" w:rsidSect="002343D8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DA" w:rsidRDefault="006B4ADA" w:rsidP="006B44C8">
      <w:r>
        <w:separator/>
      </w:r>
    </w:p>
  </w:endnote>
  <w:endnote w:type="continuationSeparator" w:id="0">
    <w:p w:rsidR="006B4ADA" w:rsidRDefault="006B4ADA" w:rsidP="006B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DA" w:rsidRDefault="006B4ADA" w:rsidP="006B44C8">
      <w:r>
        <w:separator/>
      </w:r>
    </w:p>
  </w:footnote>
  <w:footnote w:type="continuationSeparator" w:id="0">
    <w:p w:rsidR="006B4ADA" w:rsidRDefault="006B4ADA" w:rsidP="006B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128D"/>
    <w:multiLevelType w:val="hybridMultilevel"/>
    <w:tmpl w:val="7E0E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31932"/>
    <w:multiLevelType w:val="hybridMultilevel"/>
    <w:tmpl w:val="13C2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F62FF"/>
    <w:multiLevelType w:val="multilevel"/>
    <w:tmpl w:val="7EBC8348"/>
    <w:lvl w:ilvl="0">
      <w:start w:val="1"/>
      <w:numFmt w:val="decimal"/>
      <w:lvlText w:val="%1."/>
      <w:lvlJc w:val="left"/>
      <w:pPr>
        <w:ind w:left="2676" w:hanging="360"/>
      </w:pPr>
    </w:lvl>
    <w:lvl w:ilvl="1">
      <w:start w:val="1"/>
      <w:numFmt w:val="decimal"/>
      <w:isLgl/>
      <w:lvlText w:val="%1.%2."/>
      <w:lvlJc w:val="left"/>
      <w:pPr>
        <w:ind w:left="2676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303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3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9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9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5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75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16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C8"/>
    <w:rsid w:val="00003A78"/>
    <w:rsid w:val="00012369"/>
    <w:rsid w:val="000642F1"/>
    <w:rsid w:val="000666E3"/>
    <w:rsid w:val="00082459"/>
    <w:rsid w:val="0008596C"/>
    <w:rsid w:val="00094816"/>
    <w:rsid w:val="000D1F9D"/>
    <w:rsid w:val="00111616"/>
    <w:rsid w:val="00121D2F"/>
    <w:rsid w:val="0012519B"/>
    <w:rsid w:val="001750CB"/>
    <w:rsid w:val="001A3124"/>
    <w:rsid w:val="001B2185"/>
    <w:rsid w:val="001B3957"/>
    <w:rsid w:val="001B44BC"/>
    <w:rsid w:val="001B5A84"/>
    <w:rsid w:val="001C285F"/>
    <w:rsid w:val="00200812"/>
    <w:rsid w:val="002170BE"/>
    <w:rsid w:val="00227F86"/>
    <w:rsid w:val="002309CD"/>
    <w:rsid w:val="002343D8"/>
    <w:rsid w:val="00262338"/>
    <w:rsid w:val="00266930"/>
    <w:rsid w:val="002D0BDD"/>
    <w:rsid w:val="002E085A"/>
    <w:rsid w:val="002F175E"/>
    <w:rsid w:val="003139CA"/>
    <w:rsid w:val="00371221"/>
    <w:rsid w:val="003779D2"/>
    <w:rsid w:val="003A2866"/>
    <w:rsid w:val="003B38BC"/>
    <w:rsid w:val="00483511"/>
    <w:rsid w:val="004B292D"/>
    <w:rsid w:val="004E1093"/>
    <w:rsid w:val="00513C9B"/>
    <w:rsid w:val="00524D7D"/>
    <w:rsid w:val="00530C3E"/>
    <w:rsid w:val="00531B45"/>
    <w:rsid w:val="0053504D"/>
    <w:rsid w:val="005660D7"/>
    <w:rsid w:val="00570A2D"/>
    <w:rsid w:val="00575786"/>
    <w:rsid w:val="005B6107"/>
    <w:rsid w:val="005D3605"/>
    <w:rsid w:val="005E2478"/>
    <w:rsid w:val="00604D68"/>
    <w:rsid w:val="006107DF"/>
    <w:rsid w:val="00616D99"/>
    <w:rsid w:val="00696E00"/>
    <w:rsid w:val="006B1E16"/>
    <w:rsid w:val="006B44C8"/>
    <w:rsid w:val="006B4ADA"/>
    <w:rsid w:val="006F02C4"/>
    <w:rsid w:val="006F3E04"/>
    <w:rsid w:val="00732B9C"/>
    <w:rsid w:val="00765B33"/>
    <w:rsid w:val="007C487E"/>
    <w:rsid w:val="007D066F"/>
    <w:rsid w:val="007E3185"/>
    <w:rsid w:val="00822972"/>
    <w:rsid w:val="008A372C"/>
    <w:rsid w:val="008B2C17"/>
    <w:rsid w:val="008D6FCA"/>
    <w:rsid w:val="0090119E"/>
    <w:rsid w:val="00932481"/>
    <w:rsid w:val="009630B1"/>
    <w:rsid w:val="00977CB7"/>
    <w:rsid w:val="009A056A"/>
    <w:rsid w:val="009B3461"/>
    <w:rsid w:val="009E762D"/>
    <w:rsid w:val="00A8638E"/>
    <w:rsid w:val="00A90F1A"/>
    <w:rsid w:val="00AC39DA"/>
    <w:rsid w:val="00AD4970"/>
    <w:rsid w:val="00B2113F"/>
    <w:rsid w:val="00BC5341"/>
    <w:rsid w:val="00C1234E"/>
    <w:rsid w:val="00C21C6D"/>
    <w:rsid w:val="00C35F45"/>
    <w:rsid w:val="00C41FCC"/>
    <w:rsid w:val="00C624BE"/>
    <w:rsid w:val="00C738A0"/>
    <w:rsid w:val="00C7433D"/>
    <w:rsid w:val="00C9550F"/>
    <w:rsid w:val="00CA6C9F"/>
    <w:rsid w:val="00CE7C9F"/>
    <w:rsid w:val="00CF54A9"/>
    <w:rsid w:val="00CF5A02"/>
    <w:rsid w:val="00D36B3B"/>
    <w:rsid w:val="00D40EF2"/>
    <w:rsid w:val="00D423BF"/>
    <w:rsid w:val="00D53BD5"/>
    <w:rsid w:val="00D743D9"/>
    <w:rsid w:val="00D849E2"/>
    <w:rsid w:val="00D970E0"/>
    <w:rsid w:val="00DA2B42"/>
    <w:rsid w:val="00DC6DBB"/>
    <w:rsid w:val="00E008A8"/>
    <w:rsid w:val="00E07C94"/>
    <w:rsid w:val="00E47455"/>
    <w:rsid w:val="00E57154"/>
    <w:rsid w:val="00E668BE"/>
    <w:rsid w:val="00EB6C8F"/>
    <w:rsid w:val="00ED6D74"/>
    <w:rsid w:val="00F500FF"/>
    <w:rsid w:val="00FB7BE3"/>
    <w:rsid w:val="00FE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B44C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B44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B44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44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8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B44C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B44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B44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44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8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Алексеева Ольга Васильевна</cp:lastModifiedBy>
  <cp:revision>7</cp:revision>
  <cp:lastPrinted>2023-04-17T10:08:00Z</cp:lastPrinted>
  <dcterms:created xsi:type="dcterms:W3CDTF">2023-04-24T05:45:00Z</dcterms:created>
  <dcterms:modified xsi:type="dcterms:W3CDTF">2023-04-26T11:23:00Z</dcterms:modified>
</cp:coreProperties>
</file>