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FCF" w:rsidRPr="00EB6540" w:rsidRDefault="009A2FCF" w:rsidP="009A2FC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B6540">
        <w:rPr>
          <w:b/>
          <w:bCs/>
          <w:sz w:val="28"/>
          <w:szCs w:val="28"/>
        </w:rPr>
        <w:t>ПОЯСНИТЕЛЬНАЯ ЗАПИСКА</w:t>
      </w:r>
    </w:p>
    <w:p w:rsidR="009A2FCF" w:rsidRPr="00EB6540" w:rsidRDefault="009A2FCF" w:rsidP="00623869">
      <w:pPr>
        <w:jc w:val="center"/>
        <w:rPr>
          <w:b/>
          <w:sz w:val="28"/>
          <w:szCs w:val="28"/>
        </w:rPr>
      </w:pPr>
      <w:r w:rsidRPr="00EB6540">
        <w:rPr>
          <w:b/>
          <w:sz w:val="28"/>
          <w:szCs w:val="28"/>
        </w:rPr>
        <w:t xml:space="preserve">к проекту закона Чувашской Республики </w:t>
      </w:r>
      <w:r w:rsidR="00623869" w:rsidRPr="00EB6540">
        <w:rPr>
          <w:b/>
          <w:sz w:val="28"/>
          <w:szCs w:val="28"/>
        </w:rPr>
        <w:t>"О внесении изменений в Закон Чувашской Республики "О референдуме Чувашской Республики" и Закон Чувашской Республики "О местном референдуме и голосовании по отзыву депутата, члена выборного органа местного самоуправления, выборного должностного лица местного самоуправления"</w:t>
      </w:r>
    </w:p>
    <w:p w:rsidR="00C46030" w:rsidRPr="00EB6540" w:rsidRDefault="00C46030" w:rsidP="00C46030">
      <w:pPr>
        <w:jc w:val="center"/>
        <w:rPr>
          <w:sz w:val="56"/>
          <w:szCs w:val="56"/>
        </w:rPr>
      </w:pPr>
    </w:p>
    <w:p w:rsidR="00A161FD" w:rsidRPr="00EB6540" w:rsidRDefault="008A6B76" w:rsidP="00EB6540">
      <w:pPr>
        <w:pStyle w:val="20"/>
        <w:spacing w:before="0" w:line="235" w:lineRule="auto"/>
        <w:ind w:firstLine="709"/>
        <w:rPr>
          <w:rStyle w:val="2"/>
          <w:sz w:val="28"/>
          <w:szCs w:val="28"/>
        </w:rPr>
      </w:pPr>
      <w:r w:rsidRPr="00EB6540">
        <w:rPr>
          <w:rStyle w:val="2"/>
          <w:sz w:val="28"/>
          <w:szCs w:val="28"/>
        </w:rPr>
        <w:t>Проект закона Чувашской Республики "</w:t>
      </w:r>
      <w:r w:rsidR="00623869" w:rsidRPr="00EB6540">
        <w:rPr>
          <w:rStyle w:val="2"/>
          <w:sz w:val="28"/>
          <w:szCs w:val="28"/>
        </w:rPr>
        <w:t>О внесении изменений в Закон Чувашской Республики "О референдуме Чувашской Республики" и Закон Ч</w:t>
      </w:r>
      <w:r w:rsidR="00623869" w:rsidRPr="00EB6540">
        <w:rPr>
          <w:rStyle w:val="2"/>
          <w:sz w:val="28"/>
          <w:szCs w:val="28"/>
        </w:rPr>
        <w:t>у</w:t>
      </w:r>
      <w:r w:rsidR="00623869" w:rsidRPr="00EB6540">
        <w:rPr>
          <w:rStyle w:val="2"/>
          <w:sz w:val="28"/>
          <w:szCs w:val="28"/>
        </w:rPr>
        <w:t>вашской Республики "О местном референдуме и голосовании по отзыву деп</w:t>
      </w:r>
      <w:r w:rsidR="00623869" w:rsidRPr="00EB6540">
        <w:rPr>
          <w:rStyle w:val="2"/>
          <w:sz w:val="28"/>
          <w:szCs w:val="28"/>
        </w:rPr>
        <w:t>у</w:t>
      </w:r>
      <w:r w:rsidR="00623869" w:rsidRPr="00EB6540">
        <w:rPr>
          <w:rStyle w:val="2"/>
          <w:sz w:val="28"/>
          <w:szCs w:val="28"/>
        </w:rPr>
        <w:t>тата, члена выборного органа местного самоуправления, выборного должнос</w:t>
      </w:r>
      <w:r w:rsidR="00623869" w:rsidRPr="00EB6540">
        <w:rPr>
          <w:rStyle w:val="2"/>
          <w:sz w:val="28"/>
          <w:szCs w:val="28"/>
        </w:rPr>
        <w:t>т</w:t>
      </w:r>
      <w:r w:rsidR="00623869" w:rsidRPr="00EB6540">
        <w:rPr>
          <w:rStyle w:val="2"/>
          <w:sz w:val="28"/>
          <w:szCs w:val="28"/>
        </w:rPr>
        <w:t>ного лица местного самоуправления"</w:t>
      </w:r>
      <w:r w:rsidRPr="00EB6540">
        <w:rPr>
          <w:rStyle w:val="2"/>
          <w:sz w:val="28"/>
          <w:szCs w:val="28"/>
        </w:rPr>
        <w:t xml:space="preserve"> (далее – проект закона) подготовлен </w:t>
      </w:r>
      <w:r w:rsidR="00EC2FCE" w:rsidRPr="00EB6540">
        <w:rPr>
          <w:rStyle w:val="2"/>
          <w:sz w:val="28"/>
          <w:szCs w:val="28"/>
        </w:rPr>
        <w:br/>
      </w:r>
      <w:r w:rsidR="00A161FD" w:rsidRPr="00EB6540">
        <w:rPr>
          <w:rStyle w:val="2"/>
          <w:sz w:val="28"/>
          <w:szCs w:val="28"/>
        </w:rPr>
        <w:t xml:space="preserve">с учетом положений Федерального закона от 12 июня 2002 года № 67-ФЗ "Об основных гарантиях избирательных прав и права на участие в референдуме граждан Российской Федерации" (в редакции </w:t>
      </w:r>
      <w:r w:rsidR="000A7B66">
        <w:rPr>
          <w:rStyle w:val="2"/>
          <w:sz w:val="28"/>
          <w:szCs w:val="28"/>
        </w:rPr>
        <w:t>Ф</w:t>
      </w:r>
      <w:bookmarkStart w:id="0" w:name="_GoBack"/>
      <w:bookmarkEnd w:id="0"/>
      <w:r w:rsidR="00A161FD" w:rsidRPr="00EB6540">
        <w:rPr>
          <w:rStyle w:val="2"/>
          <w:sz w:val="28"/>
          <w:szCs w:val="28"/>
        </w:rPr>
        <w:t>едерального закона от 29 мая 2023 года № 184-ФЗ) и направлен на дальнейшее совершенствование законод</w:t>
      </w:r>
      <w:r w:rsidR="00A161FD" w:rsidRPr="00EB6540">
        <w:rPr>
          <w:rStyle w:val="2"/>
          <w:sz w:val="28"/>
          <w:szCs w:val="28"/>
        </w:rPr>
        <w:t>а</w:t>
      </w:r>
      <w:r w:rsidR="00A161FD" w:rsidRPr="00EB6540">
        <w:rPr>
          <w:rStyle w:val="2"/>
          <w:sz w:val="28"/>
          <w:szCs w:val="28"/>
        </w:rPr>
        <w:t>тельства Чувашской Республики о референдумах.</w:t>
      </w:r>
    </w:p>
    <w:p w:rsidR="00A161FD" w:rsidRPr="00EB6540" w:rsidRDefault="00A161FD" w:rsidP="00EB6540">
      <w:pPr>
        <w:pStyle w:val="20"/>
        <w:spacing w:before="0" w:line="235" w:lineRule="auto"/>
        <w:ind w:firstLine="709"/>
        <w:rPr>
          <w:rStyle w:val="2"/>
          <w:sz w:val="28"/>
          <w:szCs w:val="28"/>
        </w:rPr>
      </w:pPr>
      <w:r w:rsidRPr="00EB6540">
        <w:rPr>
          <w:rStyle w:val="2"/>
          <w:sz w:val="28"/>
          <w:szCs w:val="28"/>
        </w:rPr>
        <w:t>В целях реализации прав лиц, находящи</w:t>
      </w:r>
      <w:r w:rsidR="00EC2FCE" w:rsidRPr="00EB6540">
        <w:rPr>
          <w:rStyle w:val="2"/>
          <w:sz w:val="28"/>
          <w:szCs w:val="28"/>
        </w:rPr>
        <w:t>х</w:t>
      </w:r>
      <w:r w:rsidRPr="00EB6540">
        <w:rPr>
          <w:rStyle w:val="2"/>
          <w:sz w:val="28"/>
          <w:szCs w:val="28"/>
        </w:rPr>
        <w:t xml:space="preserve">ся в местах содержания под </w:t>
      </w:r>
      <w:proofErr w:type="gramStart"/>
      <w:r w:rsidRPr="00EB6540">
        <w:rPr>
          <w:rStyle w:val="2"/>
          <w:sz w:val="28"/>
          <w:szCs w:val="28"/>
        </w:rPr>
        <w:t>стражей</w:t>
      </w:r>
      <w:proofErr w:type="gramEnd"/>
      <w:r w:rsidRPr="00EB6540">
        <w:rPr>
          <w:rStyle w:val="2"/>
          <w:sz w:val="28"/>
          <w:szCs w:val="28"/>
        </w:rPr>
        <w:t xml:space="preserve"> подозреваемых и обвиняемых</w:t>
      </w:r>
      <w:r w:rsidR="00EC2FCE" w:rsidRPr="00EB6540">
        <w:rPr>
          <w:rStyle w:val="2"/>
          <w:sz w:val="28"/>
          <w:szCs w:val="28"/>
        </w:rPr>
        <w:t xml:space="preserve">, на участие в референдумах </w:t>
      </w:r>
      <w:r w:rsidRPr="00EB6540">
        <w:rPr>
          <w:rStyle w:val="2"/>
          <w:sz w:val="28"/>
          <w:szCs w:val="28"/>
        </w:rPr>
        <w:t>предусма</w:t>
      </w:r>
      <w:r w:rsidRPr="00EB6540">
        <w:rPr>
          <w:rStyle w:val="2"/>
          <w:sz w:val="28"/>
          <w:szCs w:val="28"/>
        </w:rPr>
        <w:t>т</w:t>
      </w:r>
      <w:r w:rsidRPr="00EB6540">
        <w:rPr>
          <w:rStyle w:val="2"/>
          <w:sz w:val="28"/>
          <w:szCs w:val="28"/>
        </w:rPr>
        <w:t>ривается право Избирательной комиссии Чувашской Республики создавать участки референдума Чувашской Республики</w:t>
      </w:r>
      <w:r w:rsidR="00EC2FCE" w:rsidRPr="00EB6540">
        <w:rPr>
          <w:rStyle w:val="2"/>
          <w:sz w:val="28"/>
          <w:szCs w:val="28"/>
        </w:rPr>
        <w:t>, участки местного референдума</w:t>
      </w:r>
      <w:r w:rsidR="00EB6540" w:rsidRPr="00EB6540">
        <w:rPr>
          <w:rStyle w:val="2"/>
          <w:sz w:val="28"/>
          <w:szCs w:val="28"/>
        </w:rPr>
        <w:t xml:space="preserve"> для проведения голосования и</w:t>
      </w:r>
      <w:r w:rsidRPr="00EB6540">
        <w:rPr>
          <w:rStyle w:val="2"/>
          <w:sz w:val="28"/>
          <w:szCs w:val="28"/>
        </w:rPr>
        <w:t xml:space="preserve"> формировать специальные участковые комиссии.  </w:t>
      </w:r>
    </w:p>
    <w:p w:rsidR="00EC2FCE" w:rsidRPr="00EB6540" w:rsidRDefault="00EC2FCE" w:rsidP="00EB6540">
      <w:pPr>
        <w:pStyle w:val="20"/>
        <w:spacing w:before="0" w:line="235" w:lineRule="auto"/>
        <w:ind w:firstLine="709"/>
        <w:rPr>
          <w:rStyle w:val="2"/>
          <w:sz w:val="28"/>
          <w:szCs w:val="28"/>
        </w:rPr>
      </w:pPr>
      <w:r w:rsidRPr="00EB6540">
        <w:rPr>
          <w:rStyle w:val="2"/>
          <w:sz w:val="28"/>
          <w:szCs w:val="28"/>
        </w:rPr>
        <w:t>Уточняется, что в случае проведения голосования в местах содержания под стражей протокол о результатах голосования, сводная таблица должны включать данные такого голосования.</w:t>
      </w:r>
    </w:p>
    <w:p w:rsidR="00A161FD" w:rsidRPr="00EB6540" w:rsidRDefault="00A161FD" w:rsidP="00EB6540">
      <w:pPr>
        <w:pStyle w:val="20"/>
        <w:spacing w:before="0" w:line="235" w:lineRule="auto"/>
        <w:ind w:firstLine="709"/>
        <w:rPr>
          <w:rStyle w:val="2"/>
          <w:spacing w:val="-10"/>
          <w:sz w:val="28"/>
          <w:szCs w:val="28"/>
        </w:rPr>
      </w:pPr>
      <w:r w:rsidRPr="00EB6540">
        <w:rPr>
          <w:rStyle w:val="2"/>
          <w:spacing w:val="-10"/>
          <w:sz w:val="28"/>
          <w:szCs w:val="28"/>
        </w:rPr>
        <w:t xml:space="preserve">Предусматривается </w:t>
      </w:r>
      <w:r w:rsidR="00EC2FCE" w:rsidRPr="00EB6540">
        <w:rPr>
          <w:rStyle w:val="2"/>
          <w:spacing w:val="-10"/>
          <w:sz w:val="28"/>
          <w:szCs w:val="28"/>
        </w:rPr>
        <w:t>при</w:t>
      </w:r>
      <w:r w:rsidRPr="00EB6540">
        <w:rPr>
          <w:rStyle w:val="2"/>
          <w:spacing w:val="-10"/>
          <w:sz w:val="28"/>
          <w:szCs w:val="28"/>
        </w:rPr>
        <w:t xml:space="preserve"> составлени</w:t>
      </w:r>
      <w:r w:rsidR="00EC2FCE" w:rsidRPr="00EB6540">
        <w:rPr>
          <w:rStyle w:val="2"/>
          <w:spacing w:val="-10"/>
          <w:sz w:val="28"/>
          <w:szCs w:val="28"/>
        </w:rPr>
        <w:t>и</w:t>
      </w:r>
      <w:r w:rsidRPr="00EB6540">
        <w:rPr>
          <w:rStyle w:val="2"/>
          <w:spacing w:val="-10"/>
          <w:sz w:val="28"/>
          <w:szCs w:val="28"/>
        </w:rPr>
        <w:t>, уточнени</w:t>
      </w:r>
      <w:r w:rsidR="00EC2FCE" w:rsidRPr="00EB6540">
        <w:rPr>
          <w:rStyle w:val="2"/>
          <w:spacing w:val="-10"/>
          <w:sz w:val="28"/>
          <w:szCs w:val="28"/>
        </w:rPr>
        <w:t>и</w:t>
      </w:r>
      <w:r w:rsidRPr="00EB6540">
        <w:rPr>
          <w:rStyle w:val="2"/>
          <w:spacing w:val="-10"/>
          <w:sz w:val="28"/>
          <w:szCs w:val="28"/>
        </w:rPr>
        <w:t xml:space="preserve"> и использовани</w:t>
      </w:r>
      <w:r w:rsidR="00EC2FCE" w:rsidRPr="00EB6540">
        <w:rPr>
          <w:rStyle w:val="2"/>
          <w:spacing w:val="-10"/>
          <w:sz w:val="28"/>
          <w:szCs w:val="28"/>
        </w:rPr>
        <w:t>и</w:t>
      </w:r>
      <w:r w:rsidRPr="00EB6540">
        <w:rPr>
          <w:rStyle w:val="2"/>
          <w:spacing w:val="-10"/>
          <w:sz w:val="28"/>
          <w:szCs w:val="28"/>
        </w:rPr>
        <w:t xml:space="preserve"> списка учас</w:t>
      </w:r>
      <w:r w:rsidRPr="00EB6540">
        <w:rPr>
          <w:rStyle w:val="2"/>
          <w:spacing w:val="-10"/>
          <w:sz w:val="28"/>
          <w:szCs w:val="28"/>
        </w:rPr>
        <w:t>т</w:t>
      </w:r>
      <w:r w:rsidRPr="00EB6540">
        <w:rPr>
          <w:rStyle w:val="2"/>
          <w:spacing w:val="-10"/>
          <w:sz w:val="28"/>
          <w:szCs w:val="28"/>
        </w:rPr>
        <w:t>ников референдума Чувашской Республики, местного референдума</w:t>
      </w:r>
      <w:r w:rsidR="00EB6540" w:rsidRPr="00EB6540">
        <w:rPr>
          <w:rStyle w:val="2"/>
          <w:spacing w:val="-10"/>
          <w:sz w:val="28"/>
          <w:szCs w:val="28"/>
        </w:rPr>
        <w:t xml:space="preserve"> </w:t>
      </w:r>
      <w:r w:rsidRPr="00EB6540">
        <w:rPr>
          <w:rStyle w:val="2"/>
          <w:spacing w:val="-10"/>
          <w:sz w:val="28"/>
          <w:szCs w:val="28"/>
        </w:rPr>
        <w:t>в электронном виде возможность изготовления его копии в электронном виде, которая подписывае</w:t>
      </w:r>
      <w:r w:rsidRPr="00EB6540">
        <w:rPr>
          <w:rStyle w:val="2"/>
          <w:spacing w:val="-10"/>
          <w:sz w:val="28"/>
          <w:szCs w:val="28"/>
        </w:rPr>
        <w:t>т</w:t>
      </w:r>
      <w:r w:rsidRPr="00EB6540">
        <w:rPr>
          <w:rStyle w:val="2"/>
          <w:spacing w:val="-10"/>
          <w:sz w:val="28"/>
          <w:szCs w:val="28"/>
        </w:rPr>
        <w:t>ся электронными подписями председателя, секретаря участковой комиссии.</w:t>
      </w:r>
    </w:p>
    <w:p w:rsidR="00A161FD" w:rsidRPr="00EB6540" w:rsidRDefault="00A161FD" w:rsidP="00EB6540">
      <w:pPr>
        <w:pStyle w:val="20"/>
        <w:spacing w:before="0" w:line="235" w:lineRule="auto"/>
        <w:ind w:firstLine="709"/>
        <w:rPr>
          <w:rStyle w:val="2"/>
          <w:sz w:val="28"/>
          <w:szCs w:val="28"/>
        </w:rPr>
      </w:pPr>
      <w:r w:rsidRPr="00EB6540">
        <w:rPr>
          <w:rStyle w:val="2"/>
          <w:sz w:val="28"/>
          <w:szCs w:val="28"/>
        </w:rPr>
        <w:t>Проектом закона предусмотрены иные изменения, касающиеся сове</w:t>
      </w:r>
      <w:r w:rsidRPr="00EB6540">
        <w:rPr>
          <w:rStyle w:val="2"/>
          <w:sz w:val="28"/>
          <w:szCs w:val="28"/>
        </w:rPr>
        <w:t>р</w:t>
      </w:r>
      <w:r w:rsidRPr="00EB6540">
        <w:rPr>
          <w:rStyle w:val="2"/>
          <w:sz w:val="28"/>
          <w:szCs w:val="28"/>
        </w:rPr>
        <w:t>шенствования процесса голосования.</w:t>
      </w:r>
    </w:p>
    <w:p w:rsidR="00EC2FCE" w:rsidRPr="00EB6540" w:rsidRDefault="00A161FD" w:rsidP="00EB6540">
      <w:pPr>
        <w:pStyle w:val="20"/>
        <w:spacing w:before="0" w:line="235" w:lineRule="auto"/>
        <w:ind w:firstLine="709"/>
        <w:rPr>
          <w:sz w:val="28"/>
        </w:rPr>
      </w:pPr>
      <w:proofErr w:type="gramStart"/>
      <w:r w:rsidRPr="00EB6540">
        <w:rPr>
          <w:rStyle w:val="2"/>
          <w:sz w:val="28"/>
          <w:szCs w:val="28"/>
        </w:rPr>
        <w:t>Проект закона не устанавливает новые и не изменяет ранее предусмо</w:t>
      </w:r>
      <w:r w:rsidRPr="00EB6540">
        <w:rPr>
          <w:rStyle w:val="2"/>
          <w:sz w:val="28"/>
          <w:szCs w:val="28"/>
        </w:rPr>
        <w:t>т</w:t>
      </w:r>
      <w:r w:rsidRPr="00EB6540">
        <w:rPr>
          <w:rStyle w:val="2"/>
          <w:sz w:val="28"/>
          <w:szCs w:val="28"/>
        </w:rPr>
        <w:t>ренные нормативными правовыми актами Чувашской Республики обязател</w:t>
      </w:r>
      <w:r w:rsidRPr="00EB6540">
        <w:rPr>
          <w:rStyle w:val="2"/>
          <w:sz w:val="28"/>
          <w:szCs w:val="28"/>
        </w:rPr>
        <w:t>ь</w:t>
      </w:r>
      <w:r w:rsidRPr="00EB6540">
        <w:rPr>
          <w:rStyle w:val="2"/>
          <w:sz w:val="28"/>
          <w:szCs w:val="28"/>
        </w:rPr>
        <w:t xml:space="preserve">ные требования, связанные с осуществлением предпринимательской и иной экономической деятельности, оценка соблюдения которых осуществляется </w:t>
      </w:r>
      <w:r w:rsidR="00EC2FCE" w:rsidRPr="00EB6540">
        <w:rPr>
          <w:rStyle w:val="2"/>
          <w:sz w:val="28"/>
          <w:szCs w:val="28"/>
        </w:rPr>
        <w:br/>
      </w:r>
      <w:r w:rsidRPr="00EB6540">
        <w:rPr>
          <w:rStyle w:val="2"/>
          <w:sz w:val="28"/>
          <w:szCs w:val="28"/>
        </w:rPr>
        <w:t>в рамках государственного контроля (надзора), привлечения к администрати</w:t>
      </w:r>
      <w:r w:rsidRPr="00EB6540">
        <w:rPr>
          <w:rStyle w:val="2"/>
          <w:sz w:val="28"/>
          <w:szCs w:val="28"/>
        </w:rPr>
        <w:t>в</w:t>
      </w:r>
      <w:r w:rsidRPr="00EB6540">
        <w:rPr>
          <w:rStyle w:val="2"/>
          <w:sz w:val="28"/>
          <w:szCs w:val="28"/>
        </w:rPr>
        <w:t>ной ответственности, предоставления лицензий и иных разрешений, аккредит</w:t>
      </w:r>
      <w:r w:rsidRPr="00EB6540">
        <w:rPr>
          <w:rStyle w:val="2"/>
          <w:sz w:val="28"/>
          <w:szCs w:val="28"/>
        </w:rPr>
        <w:t>а</w:t>
      </w:r>
      <w:r w:rsidRPr="00EB6540">
        <w:rPr>
          <w:rStyle w:val="2"/>
          <w:sz w:val="28"/>
          <w:szCs w:val="28"/>
        </w:rPr>
        <w:t>ции, оценки соответствия продукции, иных форм оценок и экспертиз;</w:t>
      </w:r>
      <w:proofErr w:type="gramEnd"/>
      <w:r w:rsidRPr="00EB6540">
        <w:rPr>
          <w:rStyle w:val="2"/>
          <w:sz w:val="28"/>
          <w:szCs w:val="28"/>
        </w:rPr>
        <w:t xml:space="preserve"> не уст</w:t>
      </w:r>
      <w:r w:rsidRPr="00EB6540">
        <w:rPr>
          <w:rStyle w:val="2"/>
          <w:sz w:val="28"/>
          <w:szCs w:val="28"/>
        </w:rPr>
        <w:t>а</w:t>
      </w:r>
      <w:r w:rsidRPr="00EB6540">
        <w:rPr>
          <w:rStyle w:val="2"/>
          <w:sz w:val="28"/>
          <w:szCs w:val="28"/>
        </w:rPr>
        <w:t>навливает новые и не изменяет ранее предусмотренные нормативными прав</w:t>
      </w:r>
      <w:r w:rsidRPr="00EB6540">
        <w:rPr>
          <w:rStyle w:val="2"/>
          <w:sz w:val="28"/>
          <w:szCs w:val="28"/>
        </w:rPr>
        <w:t>о</w:t>
      </w:r>
      <w:r w:rsidRPr="00EB6540">
        <w:rPr>
          <w:rStyle w:val="2"/>
          <w:sz w:val="28"/>
          <w:szCs w:val="28"/>
        </w:rPr>
        <w:t>выми актами Чувашской Республики обязанности и запреты для субъектов предпринимательской и инвестиционной деятельности; не устанавливает и не изменяет ответственность за нарушение нормативных правовых актов Чува</w:t>
      </w:r>
      <w:r w:rsidRPr="00EB6540">
        <w:rPr>
          <w:rStyle w:val="2"/>
          <w:sz w:val="28"/>
          <w:szCs w:val="28"/>
        </w:rPr>
        <w:t>ш</w:t>
      </w:r>
      <w:r w:rsidRPr="00EB6540">
        <w:rPr>
          <w:rStyle w:val="2"/>
          <w:sz w:val="28"/>
          <w:szCs w:val="28"/>
        </w:rPr>
        <w:t>ской Республики, затрагивающих вопросы осуществления предпринимател</w:t>
      </w:r>
      <w:r w:rsidRPr="00EB6540">
        <w:rPr>
          <w:rStyle w:val="2"/>
          <w:sz w:val="28"/>
          <w:szCs w:val="28"/>
        </w:rPr>
        <w:t>ь</w:t>
      </w:r>
      <w:r w:rsidRPr="00EB6540">
        <w:rPr>
          <w:rStyle w:val="2"/>
          <w:sz w:val="28"/>
          <w:szCs w:val="28"/>
        </w:rPr>
        <w:t xml:space="preserve">ской и иной экономической деятельности, в </w:t>
      </w:r>
      <w:proofErr w:type="gramStart"/>
      <w:r w:rsidRPr="00EB6540">
        <w:rPr>
          <w:rStyle w:val="2"/>
          <w:sz w:val="28"/>
          <w:szCs w:val="28"/>
        </w:rPr>
        <w:t>связи</w:t>
      </w:r>
      <w:proofErr w:type="gramEnd"/>
      <w:r w:rsidRPr="00EB6540">
        <w:rPr>
          <w:rStyle w:val="2"/>
          <w:sz w:val="28"/>
          <w:szCs w:val="28"/>
        </w:rPr>
        <w:t xml:space="preserve"> с чем оценка регулирующего воздействия проекта закона не проводится.</w:t>
      </w:r>
    </w:p>
    <w:sectPr w:rsidR="00EC2FCE" w:rsidRPr="00EB6540" w:rsidSect="008E1D14">
      <w:headerReference w:type="even" r:id="rId8"/>
      <w:headerReference w:type="default" r:id="rId9"/>
      <w:pgSz w:w="11906" w:h="16838"/>
      <w:pgMar w:top="1134" w:right="851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2FCE" w:rsidRDefault="00EC2FCE">
      <w:r>
        <w:separator/>
      </w:r>
    </w:p>
  </w:endnote>
  <w:endnote w:type="continuationSeparator" w:id="0">
    <w:p w:rsidR="00EC2FCE" w:rsidRDefault="00EC2F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2FCE" w:rsidRDefault="00EC2FCE">
      <w:r>
        <w:separator/>
      </w:r>
    </w:p>
  </w:footnote>
  <w:footnote w:type="continuationSeparator" w:id="0">
    <w:p w:rsidR="00EC2FCE" w:rsidRDefault="00EC2F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2FCE" w:rsidRDefault="00EC2FC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C2FCE" w:rsidRDefault="00EC2FC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2FCE" w:rsidRDefault="00EC2FC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B6540">
      <w:rPr>
        <w:rStyle w:val="a4"/>
        <w:noProof/>
      </w:rPr>
      <w:t>2</w:t>
    </w:r>
    <w:r>
      <w:rPr>
        <w:rStyle w:val="a4"/>
      </w:rPr>
      <w:fldChar w:fldCharType="end"/>
    </w:r>
  </w:p>
  <w:p w:rsidR="00EC2FCE" w:rsidRDefault="00EC2FC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FCF"/>
    <w:rsid w:val="00003BBE"/>
    <w:rsid w:val="000224D5"/>
    <w:rsid w:val="000932D7"/>
    <w:rsid w:val="000A45F6"/>
    <w:rsid w:val="000A7B66"/>
    <w:rsid w:val="000B6008"/>
    <w:rsid w:val="001562F2"/>
    <w:rsid w:val="0015683C"/>
    <w:rsid w:val="001921DD"/>
    <w:rsid w:val="001F7B85"/>
    <w:rsid w:val="00232135"/>
    <w:rsid w:val="002519D0"/>
    <w:rsid w:val="00257C19"/>
    <w:rsid w:val="00264B20"/>
    <w:rsid w:val="002C627C"/>
    <w:rsid w:val="003A0438"/>
    <w:rsid w:val="003A7A89"/>
    <w:rsid w:val="003C36D1"/>
    <w:rsid w:val="004077C6"/>
    <w:rsid w:val="004453A8"/>
    <w:rsid w:val="00476F47"/>
    <w:rsid w:val="004B0800"/>
    <w:rsid w:val="005241E0"/>
    <w:rsid w:val="0053379F"/>
    <w:rsid w:val="00554E06"/>
    <w:rsid w:val="00557CE5"/>
    <w:rsid w:val="005C24B9"/>
    <w:rsid w:val="0062338E"/>
    <w:rsid w:val="00623869"/>
    <w:rsid w:val="00655FF1"/>
    <w:rsid w:val="00667499"/>
    <w:rsid w:val="007120E6"/>
    <w:rsid w:val="008406E4"/>
    <w:rsid w:val="00886701"/>
    <w:rsid w:val="008A6B76"/>
    <w:rsid w:val="008E1D14"/>
    <w:rsid w:val="009A2FCF"/>
    <w:rsid w:val="009A5717"/>
    <w:rsid w:val="009B3E57"/>
    <w:rsid w:val="009B6476"/>
    <w:rsid w:val="00A161FD"/>
    <w:rsid w:val="00A273E7"/>
    <w:rsid w:val="00A33BCB"/>
    <w:rsid w:val="00A47F6C"/>
    <w:rsid w:val="00A51043"/>
    <w:rsid w:val="00AD68F9"/>
    <w:rsid w:val="00B00BE6"/>
    <w:rsid w:val="00B56F67"/>
    <w:rsid w:val="00B63EF5"/>
    <w:rsid w:val="00BA07C7"/>
    <w:rsid w:val="00BA7368"/>
    <w:rsid w:val="00BF035E"/>
    <w:rsid w:val="00C256EB"/>
    <w:rsid w:val="00C317AE"/>
    <w:rsid w:val="00C46030"/>
    <w:rsid w:val="00C96715"/>
    <w:rsid w:val="00CC2314"/>
    <w:rsid w:val="00CE0148"/>
    <w:rsid w:val="00CE1F97"/>
    <w:rsid w:val="00CF71C1"/>
    <w:rsid w:val="00D41E53"/>
    <w:rsid w:val="00D643F9"/>
    <w:rsid w:val="00D8595F"/>
    <w:rsid w:val="00DD6817"/>
    <w:rsid w:val="00E463F4"/>
    <w:rsid w:val="00E55B32"/>
    <w:rsid w:val="00E63AEB"/>
    <w:rsid w:val="00E64CE2"/>
    <w:rsid w:val="00E73CD0"/>
    <w:rsid w:val="00E768A9"/>
    <w:rsid w:val="00EA1A87"/>
    <w:rsid w:val="00EA463B"/>
    <w:rsid w:val="00EB5F22"/>
    <w:rsid w:val="00EB6540"/>
    <w:rsid w:val="00EC2FCE"/>
    <w:rsid w:val="00EC32DB"/>
    <w:rsid w:val="00EC4423"/>
    <w:rsid w:val="00EF51F9"/>
    <w:rsid w:val="00F12B87"/>
    <w:rsid w:val="00F21827"/>
    <w:rsid w:val="00F2720F"/>
    <w:rsid w:val="00F27253"/>
    <w:rsid w:val="00F367AA"/>
    <w:rsid w:val="00F51ADC"/>
    <w:rsid w:val="00F62AF1"/>
    <w:rsid w:val="00F80D35"/>
    <w:rsid w:val="00FA6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A2FC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1F7B8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F7B85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uiPriority w:val="99"/>
    <w:locked/>
    <w:rsid w:val="008A6B76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8A6B76"/>
    <w:pPr>
      <w:widowControl w:val="0"/>
      <w:shd w:val="clear" w:color="auto" w:fill="FFFFFF"/>
      <w:spacing w:before="240" w:line="307" w:lineRule="exact"/>
      <w:jc w:val="both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A2FC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1F7B8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F7B85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uiPriority w:val="99"/>
    <w:locked/>
    <w:rsid w:val="008A6B76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8A6B76"/>
    <w:pPr>
      <w:widowControl w:val="0"/>
      <w:shd w:val="clear" w:color="auto" w:fill="FFFFFF"/>
      <w:spacing w:before="240" w:line="307" w:lineRule="exact"/>
      <w:jc w:val="both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9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490BA4-D8A2-422A-9390-87F06CABAA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1</Pages>
  <Words>336</Words>
  <Characters>2561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54</cp:revision>
  <cp:lastPrinted>2023-09-07T07:38:00Z</cp:lastPrinted>
  <dcterms:created xsi:type="dcterms:W3CDTF">2021-01-14T13:42:00Z</dcterms:created>
  <dcterms:modified xsi:type="dcterms:W3CDTF">2023-09-07T07:39:00Z</dcterms:modified>
</cp:coreProperties>
</file>