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82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  <w:rPr>
          <w:color w:val="3D3D3D"/>
        </w:rPr>
      </w:pPr>
      <w:r w:rsidRPr="00597F82">
        <w:rPr>
          <w:color w:val="3D3D3D"/>
        </w:rPr>
        <w:t>В соответствии с распоряжением Правительства Российской Федерации от 26.12.2020 № 356</w:t>
      </w:r>
      <w:r w:rsidR="00597F82" w:rsidRPr="00597F82">
        <w:rPr>
          <w:color w:val="3D3D3D"/>
        </w:rPr>
        <w:t>3-</w:t>
      </w:r>
      <w:r w:rsidRPr="00597F82">
        <w:rPr>
          <w:color w:val="3D3D3D"/>
        </w:rPr>
        <w:t xml:space="preserve">р муниципальное образование </w:t>
      </w:r>
      <w:r w:rsidR="00597F82" w:rsidRPr="00597F82">
        <w:rPr>
          <w:color w:val="3D3D3D"/>
        </w:rPr>
        <w:t>город Новочебоксарск Чувашской Республики</w:t>
      </w:r>
      <w:r w:rsidRPr="00597F82">
        <w:rPr>
          <w:color w:val="3D3D3D"/>
        </w:rPr>
        <w:t xml:space="preserve"> отнесено к ценовой зоне теплоснабжения.</w:t>
      </w:r>
    </w:p>
    <w:p w:rsidR="00274123" w:rsidRPr="00597F82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  <w:rPr>
          <w:color w:val="3D3D3D"/>
        </w:rPr>
      </w:pPr>
      <w:proofErr w:type="gramStart"/>
      <w:r w:rsidRPr="00597F82">
        <w:rPr>
          <w:color w:val="3D3D3D"/>
        </w:rPr>
        <w:t xml:space="preserve">Во исполнение положений п. 55 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утвержденных постановлением </w:t>
      </w:r>
      <w:r w:rsidR="00597F82" w:rsidRPr="00597F82">
        <w:rPr>
          <w:color w:val="3D3D3D"/>
        </w:rPr>
        <w:t xml:space="preserve">Правительства Российской Федерации от 15.12.2017 </w:t>
      </w:r>
      <w:r w:rsidR="00216196">
        <w:rPr>
          <w:color w:val="3D3D3D"/>
        </w:rPr>
        <w:t xml:space="preserve">              </w:t>
      </w:r>
      <w:r w:rsidR="00597F82" w:rsidRPr="00597F82">
        <w:rPr>
          <w:color w:val="3D3D3D"/>
        </w:rPr>
        <w:t>№ 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</w:t>
      </w:r>
      <w:proofErr w:type="gramEnd"/>
      <w:r w:rsidR="00597F82" w:rsidRPr="00597F82">
        <w:rPr>
          <w:color w:val="3D3D3D"/>
        </w:rPr>
        <w:t xml:space="preserve"> параметров работы котельных и тепловых сетей, используемых для расчёта предельного уровня цены на тепловую энергию (мощность)»</w:t>
      </w:r>
      <w:r w:rsidRPr="00597F82">
        <w:rPr>
          <w:color w:val="3D3D3D"/>
        </w:rPr>
        <w:t>, предлагаются к общественному обсуждению:</w:t>
      </w:r>
    </w:p>
    <w:p w:rsidR="00274123" w:rsidRPr="00597F82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  <w:rPr>
          <w:color w:val="3D3D3D"/>
        </w:rPr>
      </w:pPr>
      <w:r w:rsidRPr="00597F82">
        <w:rPr>
          <w:color w:val="3D3D3D"/>
        </w:rPr>
        <w:t>- </w:t>
      </w:r>
      <w:hyperlink r:id="rId5" w:history="1">
        <w:r w:rsidRPr="00597F82">
          <w:rPr>
            <w:color w:val="3D3D3D"/>
          </w:rPr>
          <w:t xml:space="preserve">проект решения </w:t>
        </w:r>
        <w:r w:rsidR="00597F82" w:rsidRPr="00597F82">
          <w:rPr>
            <w:color w:val="3D3D3D"/>
          </w:rPr>
          <w:t xml:space="preserve">об утверждении индикативного предельного уровня цены на тепловую энергию (мощность) в ценовой зоне </w:t>
        </w:r>
        <w:proofErr w:type="gramStart"/>
        <w:r w:rsidR="00597F82" w:rsidRPr="00597F82">
          <w:rPr>
            <w:color w:val="3D3D3D"/>
          </w:rPr>
          <w:t>теплоснабжения муниципального образования города Новочебоксарска Чувашской Республики</w:t>
        </w:r>
        <w:proofErr w:type="gramEnd"/>
        <w:r w:rsidR="00597F82" w:rsidRPr="00597F82">
          <w:rPr>
            <w:color w:val="3D3D3D"/>
          </w:rPr>
          <w:t xml:space="preserve"> на 2021 год</w:t>
        </w:r>
        <w:r w:rsidRPr="00597F82">
          <w:rPr>
            <w:color w:val="3D3D3D"/>
          </w:rPr>
          <w:t>.</w:t>
        </w:r>
      </w:hyperlink>
    </w:p>
    <w:p w:rsidR="00274123" w:rsidRPr="00597F82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  <w:rPr>
          <w:color w:val="3D3D3D"/>
        </w:rPr>
      </w:pPr>
      <w:r w:rsidRPr="00597F82">
        <w:rPr>
          <w:color w:val="3D3D3D"/>
        </w:rPr>
        <w:t>- </w:t>
      </w:r>
      <w:hyperlink r:id="rId6" w:history="1">
        <w:r w:rsidRPr="00597F82">
          <w:rPr>
            <w:color w:val="3D3D3D"/>
          </w:rPr>
          <w:t xml:space="preserve">материалы к заседанию </w:t>
        </w:r>
        <w:r w:rsidR="00597F82" w:rsidRPr="00597F82">
          <w:rPr>
            <w:color w:val="3D3D3D"/>
          </w:rPr>
          <w:t xml:space="preserve">коллегии Государственной службы Чувашской Республики по конкурентной политике и тарифам </w:t>
        </w:r>
        <w:r w:rsidRPr="00597F82">
          <w:rPr>
            <w:color w:val="3D3D3D"/>
          </w:rPr>
          <w:t xml:space="preserve">по вопросу утверждения </w:t>
        </w:r>
        <w:r w:rsidR="00597F82" w:rsidRPr="00597F82">
          <w:rPr>
            <w:color w:val="3D3D3D"/>
          </w:rPr>
          <w:t xml:space="preserve">индикативного предельного уровня цены на тепловую энергию (мощность) в ценовой зоне </w:t>
        </w:r>
        <w:proofErr w:type="gramStart"/>
        <w:r w:rsidR="00597F82" w:rsidRPr="00597F82">
          <w:rPr>
            <w:color w:val="3D3D3D"/>
          </w:rPr>
          <w:t>теплоснабжения муниципального образования города Новочебоксарска Чувашской Республики</w:t>
        </w:r>
        <w:proofErr w:type="gramEnd"/>
        <w:r w:rsidR="00597F82" w:rsidRPr="00597F82">
          <w:rPr>
            <w:color w:val="3D3D3D"/>
          </w:rPr>
          <w:t xml:space="preserve"> на 2021 го</w:t>
        </w:r>
      </w:hyperlink>
      <w:r w:rsidR="00597F82" w:rsidRPr="00597F82">
        <w:rPr>
          <w:color w:val="3D3D3D"/>
        </w:rPr>
        <w:t>д</w:t>
      </w:r>
      <w:r w:rsidR="00216196">
        <w:rPr>
          <w:color w:val="3D3D3D"/>
        </w:rPr>
        <w:t>.</w:t>
      </w:r>
      <w:bookmarkStart w:id="0" w:name="_GoBack"/>
      <w:bookmarkEnd w:id="0"/>
    </w:p>
    <w:p w:rsidR="00274123" w:rsidRPr="001F59D6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  <w:rPr>
          <w:color w:val="3D3D3D"/>
        </w:rPr>
      </w:pPr>
      <w:proofErr w:type="gramStart"/>
      <w:r w:rsidRPr="001F59D6">
        <w:rPr>
          <w:color w:val="3D3D3D"/>
        </w:rPr>
        <w:t xml:space="preserve">Теплоснабжающие организации, потребители тепловой энергии, находящиеся в соответствующей системе теплоснабжения, вправе направить в срок с </w:t>
      </w:r>
      <w:r w:rsidR="001F59D6" w:rsidRPr="001F59D6">
        <w:rPr>
          <w:color w:val="3D3D3D"/>
        </w:rPr>
        <w:t>1</w:t>
      </w:r>
      <w:r w:rsidRPr="001F59D6">
        <w:rPr>
          <w:color w:val="3D3D3D"/>
        </w:rPr>
        <w:t xml:space="preserve"> </w:t>
      </w:r>
      <w:r w:rsidR="001F59D6" w:rsidRPr="001F59D6">
        <w:rPr>
          <w:color w:val="3D3D3D"/>
        </w:rPr>
        <w:t xml:space="preserve">июня </w:t>
      </w:r>
      <w:r w:rsidRPr="001F59D6">
        <w:rPr>
          <w:color w:val="3D3D3D"/>
        </w:rPr>
        <w:t>по 1</w:t>
      </w:r>
      <w:r w:rsidR="001F59D6" w:rsidRPr="001F59D6">
        <w:rPr>
          <w:color w:val="3D3D3D"/>
        </w:rPr>
        <w:t>5</w:t>
      </w:r>
      <w:r w:rsidRPr="001F59D6">
        <w:rPr>
          <w:color w:val="3D3D3D"/>
        </w:rPr>
        <w:t xml:space="preserve"> июня 2021 года включительно в </w:t>
      </w:r>
      <w:r w:rsidR="001F59D6" w:rsidRPr="001F59D6">
        <w:rPr>
          <w:color w:val="3D3D3D"/>
        </w:rPr>
        <w:t xml:space="preserve">Государственную службу Чувашской Республики по конкурентной политике и тарифам </w:t>
      </w:r>
      <w:r w:rsidRPr="001F59D6">
        <w:rPr>
          <w:color w:val="3D3D3D"/>
        </w:rPr>
        <w:t>свои предложения к проекту решения об утверждении индикативного предельного уровня цены на тепловую энергию (мощность) с их обоснованием, в том числе с указанием целей, задач и проблем</w:t>
      </w:r>
      <w:proofErr w:type="gramEnd"/>
      <w:r w:rsidRPr="001F59D6">
        <w:rPr>
          <w:color w:val="3D3D3D"/>
        </w:rPr>
        <w:t xml:space="preserve">, на </w:t>
      </w:r>
      <w:proofErr w:type="gramStart"/>
      <w:r w:rsidRPr="001F59D6">
        <w:rPr>
          <w:color w:val="3D3D3D"/>
        </w:rPr>
        <w:t>решение</w:t>
      </w:r>
      <w:proofErr w:type="gramEnd"/>
      <w:r w:rsidRPr="001F59D6">
        <w:rPr>
          <w:color w:val="3D3D3D"/>
        </w:rPr>
        <w:t xml:space="preserve"> которых они направлены, а также иную информацию, которая, по мнению лиц, направляющих указанные предложения, может являться их обоснованием.</w:t>
      </w:r>
    </w:p>
    <w:p w:rsidR="00274123" w:rsidRPr="001F59D6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  <w:rPr>
          <w:color w:val="3D3D3D"/>
        </w:rPr>
      </w:pPr>
      <w:r w:rsidRPr="001F59D6">
        <w:rPr>
          <w:color w:val="3D3D3D"/>
        </w:rPr>
        <w:t xml:space="preserve">Контактная информация </w:t>
      </w:r>
      <w:r w:rsidR="001F59D6" w:rsidRPr="001F59D6">
        <w:rPr>
          <w:color w:val="3D3D3D"/>
        </w:rPr>
        <w:t>Государственной службы Чувашской Республики по конкурентной политике и тарифам</w:t>
      </w:r>
    </w:p>
    <w:p w:rsidR="00274123" w:rsidRPr="001F59D6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  <w:rPr>
          <w:color w:val="3D3D3D"/>
        </w:rPr>
      </w:pPr>
      <w:r w:rsidRPr="001F59D6">
        <w:rPr>
          <w:color w:val="3D3D3D"/>
        </w:rPr>
        <w:t xml:space="preserve">Адрес: г. </w:t>
      </w:r>
      <w:r w:rsidR="001F59D6" w:rsidRPr="001F59D6">
        <w:rPr>
          <w:color w:val="3D3D3D"/>
        </w:rPr>
        <w:t>Чебоксары</w:t>
      </w:r>
      <w:r w:rsidRPr="001F59D6">
        <w:rPr>
          <w:color w:val="3D3D3D"/>
        </w:rPr>
        <w:t xml:space="preserve">, </w:t>
      </w:r>
      <w:r w:rsidR="001F59D6" w:rsidRPr="001F59D6">
        <w:rPr>
          <w:color w:val="3D3D3D"/>
        </w:rPr>
        <w:t>площадь Республики</w:t>
      </w:r>
      <w:r w:rsidRPr="001F59D6">
        <w:rPr>
          <w:color w:val="3D3D3D"/>
        </w:rPr>
        <w:t xml:space="preserve">, дом </w:t>
      </w:r>
      <w:r w:rsidR="001F59D6" w:rsidRPr="001F59D6">
        <w:rPr>
          <w:color w:val="3D3D3D"/>
        </w:rPr>
        <w:t>2</w:t>
      </w:r>
    </w:p>
    <w:p w:rsidR="00274123" w:rsidRPr="001F59D6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  <w:rPr>
          <w:color w:val="3D3D3D"/>
        </w:rPr>
      </w:pPr>
      <w:r w:rsidRPr="001F59D6">
        <w:rPr>
          <w:color w:val="3D3D3D"/>
        </w:rPr>
        <w:t>Электронная почта </w:t>
      </w:r>
      <w:r w:rsidR="001F59D6" w:rsidRPr="001F59D6">
        <w:rPr>
          <w:color w:val="3D3D3D"/>
        </w:rPr>
        <w:t>tarif@cap.ru</w:t>
      </w:r>
    </w:p>
    <w:p w:rsidR="00274123" w:rsidRPr="001F59D6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  <w:rPr>
          <w:color w:val="3D3D3D"/>
        </w:rPr>
      </w:pPr>
      <w:r w:rsidRPr="001F59D6">
        <w:rPr>
          <w:color w:val="3D3D3D"/>
        </w:rPr>
        <w:t xml:space="preserve">Телефон </w:t>
      </w:r>
      <w:r w:rsidR="001F59D6" w:rsidRPr="001F59D6">
        <w:rPr>
          <w:color w:val="3D3D3D"/>
        </w:rPr>
        <w:t>56-50-60</w:t>
      </w:r>
    </w:p>
    <w:p w:rsidR="007227CE" w:rsidRDefault="007227CE"/>
    <w:sectPr w:rsidR="0072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23"/>
    <w:rsid w:val="001F59D6"/>
    <w:rsid w:val="00216196"/>
    <w:rsid w:val="00274123"/>
    <w:rsid w:val="00597F82"/>
    <w:rsid w:val="007227CE"/>
    <w:rsid w:val="0095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rif.pnzreg.ru/files/tarif_pnzreg_ru/Vazhno/CZ/%D0%9C%D0%B0%D1%82%D0%B5%D1%80%D0%B8%D0%B0%D0%BB%D1%8B%20%D0%BA%20%20%D0%B7%D0%B0%D1%81%D0%B5%D0%B4%D0%B0%D0%BD%D0%B8%D1%8E%20%20%D0%9F%D1%80%D0%B0%D0%B2%D0%BB%D0%B5%D0%BD%D0%B8%D1%8F%20%20(2021).DOCX" TargetMode="External"/><Relationship Id="rId5" Type="http://schemas.openxmlformats.org/officeDocument/2006/relationships/hyperlink" Target="https://tarif.pnzreg.ru/files/tarif_pnzreg_ru/Vazhno/CZ/%D0%9F%D1%80%D0%BE%D0%B5%D0%BA%D1%82%20%D0%BF%D1%80%D0%B8%D0%BA%D0%B0%D0%B7%D0%B0%20%D0%BE%D0%B1%20%D1%83%D1%82%D0%B2%D0%B5%D1%80%D0%B6%D0%B4%D0%B5%D0%BD%D0%B8%D0%B8%20%D0%B8%D0%BD%D0%B4%D0%B8%D0%BA%D0%B0%D1%82%D0%B8%D0%B2%D0%BD%D0%BE%D0%B3%D0%BE%20%D0%BF%D1%80%D0%B5%D0%B4%D0%B5%D0%BB%D1%8C%D0%BD%D0%BE%D0%B3%D0%BE%20%D1%83%D1%80%D0%BE%D0%B2%D0%BD%D1%8F%20%20%D1%86%D0%B5%D0%BD%D1%8B%20%20%20%D0%BD%D0%B0%202021%20%D0%B3%D0%BE%D0%B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Терехина Н.Г.</dc:creator>
  <cp:lastModifiedBy>Служба по тарифам ЧР Терехина Н.Г.</cp:lastModifiedBy>
  <cp:revision>2</cp:revision>
  <cp:lastPrinted>2021-06-09T05:17:00Z</cp:lastPrinted>
  <dcterms:created xsi:type="dcterms:W3CDTF">2021-06-09T04:43:00Z</dcterms:created>
  <dcterms:modified xsi:type="dcterms:W3CDTF">2021-06-09T05:17:00Z</dcterms:modified>
</cp:coreProperties>
</file>