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Информационное сообщение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</w:p>
    <w:p>
      <w:pPr>
        <w:ind w:firstLine="709"/>
        <w:jc w:val="center"/>
        <w:spacing w:line="240" w:lineRule="auto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 выпуске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продовольственной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ржи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 класса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из материального резерва Чувашской Республики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pStyle w:val="835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соответствии с Законом Чувашской Республики «О республиканском материальном резерве Чувашской Республики»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, постановлением Кабинета Министров Чувашской Республики от 30 сентября 2011 г. № 421 «Об утверждении Порядка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управления республиканским материальны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 резервом Чувашской Республики»,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целях стабилизации рынка сельскохозяйственной продукции,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сырья и продовольствия Чувашской Республики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Министерство сельского хозяйства Чувашской Республики объявляет о приеме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заявлений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 получение из республиканского материального резерва Чувашской Республики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 порядке заимств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продовольственной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ржи 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16990-2017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 в объеме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3200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тонн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производства муки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  <w:t xml:space="preserve">Место, время и срок приема заявлений: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заявления на получение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из республиканского материального резерва Чувашской Республики в порядке заимствования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продовольственной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ржи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16990-2017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принимаются с «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февраля 20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г. по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7»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 марта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5 г. с 8.00 часов до 17.00 часов по адресу: Чувашская Республика, 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Чебоксары, Пре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зидентский бульвар, 17,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каб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 216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  <w:t xml:space="preserve">Дата и время рассмотрения заявлений: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10»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марта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5 г.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по адресу: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Чувашская Республика, 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Чебоксары, Пре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зидентский бульвар, 17,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каб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 216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pStyle w:val="835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  <w:t xml:space="preserve">Цели выпуска материальных ценностей из республиканского резерва: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производства муки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(для стабилизации рынка сельскохозяйственной продукции, сырья и продовольствия)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  <w:t xml:space="preserve">Номенклатура и объем находящихся в ведении Минсельхоза Чувашии материальных ценностей республиканского резерва, доступных для получателей (заемщиков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продовольственная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рожь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16990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-201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3200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тонн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  <w:t xml:space="preserve">Требования, предъявляемые к получателям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  <w:t xml:space="preserve"> (заемщикам)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отсутствие наличия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осуществление хозяйственной деятельности на территории Чувашской Республики;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должны находит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ься 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процессе  реорганизации, ликвидации или банкротства.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  <w:t xml:space="preserve">Перечень документов, представляемых заявителем: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о предоставлении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продовольственной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ржи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16990-2017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из республиканского материального резерва Чувашской Республики в порядке заимствования по форме согласно приложению № 1 к 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бъявлению;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банковскую гарантию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выданную банком, соответствующую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требованиям, установленным Правительством Российской Федерации в соответствии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платежное поручение, подтверждающее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внесение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денежных средств на счет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Минсельхоза Чувашии.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Реквизиты для перечисления денежных сре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дств в к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ачестве обеспечения исполнения обязательств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Получатель: Минфин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Чувашской Республике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(Министерство сельского хозяйства ЧР л/с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262Ч03391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БАНК: ОТДЕЛЕНИЕ-НБ ЧУВАШСКАЯ РЕСПУБЛИКА БАНКА РОССИИ//УФК по Чувашской Республике г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Чебоксары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Расчетный счет  № 0322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2643970000001500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БИК 019706900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Корреспондентский  счет  № 40102810945370000084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КБК 88200000000000000510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Также заявители вправе представить по собственной инициативе: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выданные не ранее чем за 30 дней до дня подачи заявления;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из налогового органа об отсутствии у заяв</w:t>
      </w:r>
      <w:r>
        <w:rPr>
          <w:rFonts w:ascii="Times New Roman" w:hAnsi="Times New Roman" w:cs="Times New Roman"/>
          <w:sz w:val="24"/>
          <w:szCs w:val="24"/>
        </w:rPr>
        <w:t xml:space="preserve">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подачи заявления;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дополнительные сведения – документы подтверждающие осуществление хозяйственной деятельности на территории Чувашской Республики.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и все прилагаемые к нему документы должны быть скреплены подписью и печатью (при наличии) заявителя.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  <w:t xml:space="preserve">Условия выпуска материальных ценностей (в том числе минимальный размер платы за заимствование ценностей):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r>
    </w:p>
    <w:p>
      <w:pPr>
        <w:pStyle w:val="835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целях стабилизации рынка сельскохозяйственной продукции, сырья и продовольствия Чувашской Республики в порядке временного заимствования выпускается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рожь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 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-201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 в объеме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3200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тонн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производства муки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Style w:val="835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Плата за заимствование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продовольственной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ржи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-201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из республиканского материального резерва Чувашской Республики, зачисляемая в доход республиканского бюджета Чувашской Республики, устанавливается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исходя из стоимости заимствованных материальных ценностей и не может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превышать размер ключевой ставки Центрального банка Российской Федерации, действовавшей на момент заключения договора.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возврата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республиканский материальный резерв Чувашской Республики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продовольственной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ржи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-201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 общем объеме 3200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тонн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 31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декабр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2025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Продовольственная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рожь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(ГОСТ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16990-2017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предоставляется на основании договора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 выпуск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материальных ценностей из республиканского материального резерва Чувашской Республики в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порядке временного заимствования,  заключаемого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с Минсельхозом Чувашии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  <w:t xml:space="preserve">Критерии отбора получателей (заемщиков):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отсутствие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наличия неисполненной 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осуществление хозяйственной деятельности на территории Чувашской Республики;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не должны находит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ься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 процессе  реорганизации, ликвидации или банкротства.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jc w:val="right"/>
        <w:spacing w:line="240" w:lineRule="auto"/>
        <w:widowControl w:val="off"/>
        <w:rPr>
          <w:rFonts w:ascii="Times New Roman" w:hAnsi="Times New Roman" w:eastAsia="Times New Roman" w:cs="Times New Roman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Cs w:val="20"/>
          <w:lang w:eastAsia="ru-RU"/>
        </w:rPr>
        <w:t xml:space="preserve">риложение</w:t>
      </w: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83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>
        <w:tblPrEx/>
        <w:trPr/>
        <w:tc>
          <w:tcPr>
            <w:tcW w:w="443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1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Полное наименование получателя: 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Юридический адрес: 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Фактический адрес: 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ИНН/КПП: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Тел.: 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" w:name="P172"/>
      <w:r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выпуске материальных ценностей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 республиканского материального резерва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 для стабилизации рынка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сельскохозяйственной продукции, сырья и продовольствия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соответствии с Порядком управления республиканским материальным резервом Чувашской  Республики, утвержденным постанов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лением  Кабинета Министров   Чувашской  Республики  от  30  сентября  2011  г.  N 421, прошу разрешить  выпустить  из  республиканского  материального резерва Чувашской Республики в порядке заимствования в целях 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62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9"/>
        <w:gridCol w:w="4282"/>
        <w:gridCol w:w="1760"/>
        <w:gridCol w:w="2438"/>
      </w:tblGrid>
      <w:tr>
        <w:tblPrEx/>
        <w:trPr/>
        <w:tc>
          <w:tcPr>
            <w:tcBorders>
              <w:lef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материальных ценностей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Плата за заимствование - _______ рублей/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К заявлению прилагаю следующие документы: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  условиями   выпуска   материальных  ценностей  из  республиканского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материального   резерва   Чувашской   Республики  в  порядке  заимствования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ознакомлен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обязуюсь их выполнять.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юридического лица: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 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(подпись)                       (расшифровка подписи)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>
    <w:name w:val="Balloon Text"/>
    <w:basedOn w:val="831"/>
    <w:link w:val="83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  <w:style w:type="table" w:styleId="838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3312-6E96-42B0-8389-21ECE467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58.</dc:creator>
  <cp:revision>7</cp:revision>
  <dcterms:created xsi:type="dcterms:W3CDTF">2022-05-17T08:44:00Z</dcterms:created>
  <dcterms:modified xsi:type="dcterms:W3CDTF">2025-02-26T10:52:50Z</dcterms:modified>
</cp:coreProperties>
</file>