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44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846"/>
        <w:gridCol w:w="1984"/>
        <w:gridCol w:w="3617"/>
      </w:tblGrid>
      <w:tr>
        <w:trPr>
          <w:trHeight w:val="715" w:hRule="atLeast"/>
        </w:trPr>
        <w:tc>
          <w:tcPr>
            <w:tcW w:w="3846" w:type="dxa"/>
            <w:tcBorders/>
          </w:tcPr>
          <w:p>
            <w:pPr>
              <w:pStyle w:val="NoSpacing"/>
              <w:tabs>
                <w:tab w:val="clear" w:pos="708"/>
                <w:tab w:val="center" w:pos="2018" w:leader="none"/>
                <w:tab w:val="left" w:pos="3206" w:leader="none"/>
              </w:tabs>
              <w:rPr>
                <w:rFonts w:ascii="Times New Roman" w:hAnsi="Times New Roman" w:cs="Times New Roman"/>
                <w:sz w:val="24"/>
                <w:szCs w:val="24"/>
              </w:rPr>
            </w:pPr>
            <w:r>
              <w:rPr/>
            </w:r>
          </w:p>
        </w:tc>
        <w:tc>
          <w:tcPr>
            <w:tcW w:w="1984" w:type="dxa"/>
            <w:tcBorders/>
          </w:tcPr>
          <w:p>
            <w:pPr>
              <w:pStyle w:val="NoSpacing"/>
              <w:jc w:val="center"/>
              <w:rPr/>
            </w:pPr>
            <w:r>
              <w:rPr/>
              <w:drawing>
                <wp:anchor behindDoc="0" distT="0" distB="0" distL="114300" distR="114300" simplePos="0" locked="0" layoutInCell="1" allowOverlap="1" relativeHeight="2">
                  <wp:simplePos x="0" y="0"/>
                  <wp:positionH relativeFrom="margin">
                    <wp:posOffset>286385</wp:posOffset>
                  </wp:positionH>
                  <wp:positionV relativeFrom="margin">
                    <wp:posOffset>0</wp:posOffset>
                  </wp:positionV>
                  <wp:extent cx="445135" cy="524510"/>
                  <wp:effectExtent l="0" t="0" r="0" b="0"/>
                  <wp:wrapSquare wrapText="bothSides"/>
                  <wp:docPr id="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
                          <pic:cNvPicPr>
                            <a:picLocks noChangeAspect="1" noChangeArrowheads="1"/>
                          </pic:cNvPicPr>
                        </pic:nvPicPr>
                        <pic:blipFill>
                          <a:blip r:embed="rId2"/>
                          <a:stretch>
                            <a:fillRect/>
                          </a:stretch>
                        </pic:blipFill>
                        <pic:spPr bwMode="auto">
                          <a:xfrm>
                            <a:off x="0" y="0"/>
                            <a:ext cx="445135" cy="524510"/>
                          </a:xfrm>
                          <a:prstGeom prst="rect">
                            <a:avLst/>
                          </a:prstGeom>
                        </pic:spPr>
                      </pic:pic>
                    </a:graphicData>
                  </a:graphic>
                </wp:anchor>
              </w:drawing>
            </w:r>
          </w:p>
        </w:tc>
        <w:tc>
          <w:tcPr>
            <w:tcW w:w="3617" w:type="dxa"/>
            <w:tcBorders/>
          </w:tcPr>
          <w:p>
            <w:pPr>
              <w:pStyle w:val="NoSpacing"/>
              <w:jc w:val="center"/>
              <w:rPr/>
            </w:pPr>
            <w:r>
              <w:rPr/>
            </w:r>
          </w:p>
        </w:tc>
      </w:tr>
      <w:tr>
        <w:trPr>
          <w:trHeight w:val="2118" w:hRule="atLeast"/>
        </w:trPr>
        <w:tc>
          <w:tcPr>
            <w:tcW w:w="3846"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АДМИНИСТРАЦИЯ АЛАТЫРСКОГО МУНИЦИПАЛЬНОГО ОКРУГА</w:t>
            </w:r>
          </w:p>
          <w:p>
            <w:pPr>
              <w:pStyle w:val="NoSpacing"/>
              <w:jc w:val="center"/>
              <w:rPr>
                <w:rFonts w:ascii="Times New Roman" w:hAnsi="Times New Roman" w:cs="Times New Roman"/>
                <w:sz w:val="24"/>
                <w:szCs w:val="24"/>
              </w:rPr>
            </w:pPr>
            <w:r>
              <w:rPr>
                <w:rFonts w:cs="Times New Roman" w:ascii="Times New Roman" w:hAnsi="Times New Roman"/>
                <w:sz w:val="24"/>
                <w:szCs w:val="24"/>
              </w:rPr>
              <w:t>ЧУВАШСКОЙ РЕСПУБЛИКИ</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sz w:val="24"/>
                <w:szCs w:val="24"/>
              </w:rPr>
            </w:pPr>
            <w:r>
              <w:rPr>
                <w:rFonts w:cs="Times New Roman" w:ascii="Times New Roman" w:hAnsi="Times New Roman"/>
                <w:b/>
                <w:sz w:val="24"/>
                <w:szCs w:val="24"/>
              </w:rPr>
              <w:t>ПОСТАНОВЛЕНИЕ</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11.04.2023 № 427</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г. Алатырь</w:t>
            </w:r>
          </w:p>
        </w:tc>
        <w:tc>
          <w:tcPr>
            <w:tcW w:w="1984" w:type="dxa"/>
            <w:tcBorders/>
          </w:tcPr>
          <w:p>
            <w:pPr>
              <w:pStyle w:val="NoSpacing"/>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Spacing"/>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Spacing"/>
              <w:rPr>
                <w:rFonts w:ascii="Times New Roman" w:hAnsi="Times New Roman" w:cs="Times New Roman"/>
                <w:bCs/>
                <w:color w:val="FF0000"/>
                <w:sz w:val="24"/>
                <w:szCs w:val="24"/>
              </w:rPr>
            </w:pPr>
            <w:r>
              <w:rPr>
                <w:rFonts w:cs="Times New Roman" w:ascii="Times New Roman" w:hAnsi="Times New Roman"/>
                <w:bCs/>
                <w:color w:val="FF0000"/>
                <w:sz w:val="24"/>
                <w:szCs w:val="24"/>
              </w:rPr>
            </w:r>
          </w:p>
          <w:p>
            <w:pPr>
              <w:pStyle w:val="NoSpacing"/>
              <w:jc w:val="center"/>
              <w:rPr>
                <w:rFonts w:ascii="Times New Roman" w:hAnsi="Times New Roman" w:cs="Times New Roman"/>
                <w:bCs/>
                <w:sz w:val="28"/>
                <w:szCs w:val="28"/>
              </w:rPr>
            </w:pPr>
            <w:r>
              <w:rPr>
                <w:rFonts w:cs="Times New Roman" w:ascii="Times New Roman" w:hAnsi="Times New Roman"/>
                <w:bCs/>
                <w:sz w:val="28"/>
                <w:szCs w:val="28"/>
              </w:rPr>
            </w:r>
          </w:p>
          <w:p>
            <w:pPr>
              <w:pStyle w:val="NoSpacing"/>
              <w:rPr>
                <w:rFonts w:ascii="Times New Roman" w:hAnsi="Times New Roman" w:cs="Times New Roman"/>
                <w:bCs/>
                <w:color w:val="FF0000"/>
                <w:sz w:val="28"/>
                <w:szCs w:val="28"/>
              </w:rPr>
            </w:pPr>
            <w:r>
              <w:rPr>
                <w:rFonts w:cs="Times New Roman" w:ascii="Times New Roman" w:hAnsi="Times New Roman"/>
                <w:bCs/>
                <w:color w:val="FF0000"/>
                <w:sz w:val="28"/>
                <w:szCs w:val="28"/>
              </w:rPr>
            </w:r>
          </w:p>
        </w:tc>
        <w:tc>
          <w:tcPr>
            <w:tcW w:w="3617"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УЛАТӐР</w:t>
            </w:r>
          </w:p>
          <w:p>
            <w:pPr>
              <w:pStyle w:val="NoSpacing"/>
              <w:jc w:val="center"/>
              <w:rPr>
                <w:rFonts w:ascii="Times New Roman" w:hAnsi="Times New Roman" w:cs="Times New Roman"/>
                <w:sz w:val="24"/>
                <w:szCs w:val="24"/>
              </w:rPr>
            </w:pPr>
            <w:r>
              <w:rPr>
                <w:rFonts w:cs="Times New Roman" w:ascii="Times New Roman" w:hAnsi="Times New Roman"/>
                <w:sz w:val="24"/>
                <w:szCs w:val="24"/>
              </w:rPr>
              <w:t>МУНИЦИПАЛИТЕТ ОКРУГӖН АДМИНИСТРАЦИЙӖ</w:t>
            </w:r>
          </w:p>
          <w:p>
            <w:pPr>
              <w:pStyle w:val="NoSpacing"/>
              <w:jc w:val="center"/>
              <w:rPr>
                <w:rFonts w:ascii="Times New Roman" w:hAnsi="Times New Roman" w:cs="Times New Roman"/>
                <w:sz w:val="24"/>
                <w:szCs w:val="24"/>
              </w:rPr>
            </w:pPr>
            <w:r>
              <w:rPr>
                <w:rFonts w:cs="Times New Roman" w:ascii="Times New Roman" w:hAnsi="Times New Roman"/>
                <w:sz w:val="24"/>
                <w:szCs w:val="24"/>
              </w:rPr>
              <w:t>ЧӐВАШ РЕСПУБЛИКИН</w:t>
            </w:r>
          </w:p>
          <w:p>
            <w:pPr>
              <w:pStyle w:val="NoSpacing"/>
              <w:jc w:val="center"/>
              <w:rPr>
                <w:rFonts w:ascii="Times New Roman" w:hAnsi="Times New Roman" w:cs="Times New Roman"/>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sz w:val="24"/>
                <w:szCs w:val="24"/>
              </w:rPr>
            </w:pPr>
            <w:r>
              <w:rPr>
                <w:rFonts w:cs="Times New Roman" w:ascii="Times New Roman" w:hAnsi="Times New Roman"/>
                <w:b/>
                <w:sz w:val="24"/>
                <w:szCs w:val="24"/>
              </w:rPr>
              <w:t>ЙЫШĂНУ</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11.04.2023 № 427</w:t>
            </w:r>
          </w:p>
          <w:p>
            <w:pPr>
              <w:pStyle w:val="NoSpacing"/>
              <w:jc w:val="center"/>
              <w:rPr/>
            </w:pPr>
            <w:r>
              <w:rPr/>
            </w:r>
          </w:p>
          <w:p>
            <w:pPr>
              <w:pStyle w:val="NoSpacing"/>
              <w:jc w:val="center"/>
              <w:rPr>
                <w:rFonts w:ascii="Times New Roman" w:hAnsi="Times New Roman" w:cs="Times New Roman"/>
                <w:sz w:val="24"/>
                <w:szCs w:val="24"/>
              </w:rPr>
            </w:pPr>
            <w:r>
              <w:rPr>
                <w:rFonts w:cs="Times New Roman" w:ascii="Times New Roman" w:hAnsi="Times New Roman"/>
                <w:sz w:val="24"/>
                <w:szCs w:val="24"/>
              </w:rPr>
              <w:t>Улатӑр г.</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hd w:val="clear" w:color="auto" w:fill="FFFFFF"/>
        <w:spacing w:lineRule="auto" w:line="240" w:before="0" w:after="0"/>
        <w:jc w:val="center"/>
        <w:rPr>
          <w:rFonts w:ascii="Times New Roman" w:hAnsi="Times New Roman" w:cs="Times New Roman"/>
          <w:b/>
          <w:color w:val="000000"/>
          <w:sz w:val="26"/>
          <w:szCs w:val="26"/>
        </w:rPr>
      </w:pPr>
      <w:r>
        <w:rPr>
          <w:rFonts w:eastAsia="Times New Roman" w:cs="Times New Roman" w:ascii="Times New Roman" w:hAnsi="Times New Roman"/>
          <w:b/>
          <w:bCs/>
          <w:sz w:val="26"/>
          <w:szCs w:val="26"/>
        </w:rPr>
        <w:t>О Координационном совете по охране и условиям труда администрации Алатырского муниципального округа</w:t>
      </w:r>
    </w:p>
    <w:p>
      <w:pPr>
        <w:pStyle w:val="Normal"/>
        <w:shd w:val="clear" w:color="auto" w:fill="FFFFFF"/>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hd w:val="clear" w:color="auto" w:fill="FFFFFF"/>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hd w:val="clear" w:color="auto" w:fill="FFFFFF"/>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9"/>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В целях координации взаимодействия по вопросам охраны труда администрации Алатырского муниципального округа Чувашской Республики, органов государственного надзора и контроля, Трудовым Кодексом Российской Федерации, исполнения </w:t>
      </w:r>
      <w:hyperlink r:id="rId3">
        <w:r>
          <w:rPr>
            <w:rFonts w:eastAsia="Times New Roman" w:cs="Times New Roman" w:ascii="Times New Roman" w:hAnsi="Times New Roman"/>
            <w:sz w:val="26"/>
            <w:szCs w:val="26"/>
          </w:rPr>
          <w:t>Закона</w:t>
        </w:r>
      </w:hyperlink>
      <w:r>
        <w:rPr>
          <w:rFonts w:eastAsia="Times New Roman" w:cs="Times New Roman" w:ascii="Times New Roman" w:hAnsi="Times New Roman"/>
          <w:sz w:val="26"/>
          <w:szCs w:val="26"/>
        </w:rPr>
        <w:t xml:space="preserve"> Чувашской Республики «О наделении органов местного самоуправления в Чувашской Республики отдельными полномочия», руководствуясь Федеральным </w:t>
      </w:r>
      <w:hyperlink r:id="rId4">
        <w:r>
          <w:rPr>
            <w:rFonts w:eastAsia="Times New Roman" w:cs="Times New Roman" w:ascii="Times New Roman" w:hAnsi="Times New Roman"/>
            <w:sz w:val="26"/>
            <w:szCs w:val="26"/>
          </w:rPr>
          <w:t>законом</w:t>
        </w:r>
      </w:hyperlink>
      <w:r>
        <w:rPr>
          <w:rFonts w:eastAsia="Times New Roman" w:cs="Times New Roman" w:ascii="Times New Roman" w:hAnsi="Times New Roman"/>
          <w:sz w:val="26"/>
          <w:szCs w:val="26"/>
        </w:rPr>
        <w:t xml:space="preserve"> «Об общих принципах организации местного самоуправления в Российской Федерации», администрация Алатырского муниципального округа Чувашской Республики</w:t>
      </w:r>
    </w:p>
    <w:p>
      <w:pPr>
        <w:pStyle w:val="Normal"/>
        <w:spacing w:lineRule="auto" w:line="240" w:before="0" w:after="0"/>
        <w:jc w:val="center"/>
        <w:rPr>
          <w:rFonts w:ascii="Times New Roman" w:hAnsi="Times New Roman" w:eastAsia="Times New Roman" w:cs="Times New Roman"/>
          <w:b/>
          <w:sz w:val="26"/>
          <w:szCs w:val="26"/>
        </w:rPr>
      </w:pPr>
      <w:r>
        <w:rPr>
          <w:rFonts w:eastAsia="Times New Roman" w:cs="Times New Roman" w:ascii="Times New Roman" w:hAnsi="Times New Roman"/>
          <w:b/>
          <w:sz w:val="26"/>
          <w:szCs w:val="26"/>
        </w:rPr>
        <w:t>п о с т а н о в л я е т:</w:t>
      </w:r>
    </w:p>
    <w:p>
      <w:pPr>
        <w:pStyle w:val="Normal"/>
        <w:spacing w:lineRule="auto" w:line="240" w:before="0" w:after="0"/>
        <w:contextualSpacing/>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           </w:t>
      </w:r>
      <w:r>
        <w:rPr>
          <w:rFonts w:eastAsia="Calibri" w:cs="Times New Roman" w:ascii="Times New Roman" w:hAnsi="Times New Roman"/>
          <w:sz w:val="26"/>
          <w:szCs w:val="26"/>
        </w:rPr>
        <w:t>1.     Утвердить Положение о Координационном совете по охране и условиям труда администрации Алатырского муниципального округа Чувашской Республики  (приложение № 1).</w:t>
      </w:r>
    </w:p>
    <w:p>
      <w:pPr>
        <w:pStyle w:val="Normal"/>
        <w:numPr>
          <w:ilvl w:val="0"/>
          <w:numId w:val="1"/>
        </w:numPr>
        <w:tabs>
          <w:tab w:val="clear" w:pos="708"/>
          <w:tab w:val="left" w:pos="0" w:leader="none"/>
        </w:tabs>
        <w:spacing w:lineRule="auto" w:line="240" w:before="0" w:after="0"/>
        <w:ind w:firstLine="709" w:left="0"/>
        <w:contextualSpacing/>
        <w:jc w:val="both"/>
        <w:rPr>
          <w:rFonts w:ascii="Times New Roman" w:hAnsi="Times New Roman" w:eastAsia="Calibri" w:cs="Times New Roman"/>
          <w:color w:val="000000"/>
          <w:sz w:val="26"/>
          <w:szCs w:val="26"/>
        </w:rPr>
      </w:pPr>
      <w:r>
        <w:rPr>
          <w:rFonts w:eastAsia="Calibri" w:cs="Times New Roman" w:ascii="Times New Roman" w:hAnsi="Times New Roman"/>
          <w:sz w:val="26"/>
          <w:szCs w:val="26"/>
        </w:rPr>
        <w:t>Утвердить состав Координационного совета по охране и условиям труда администрации Алатырского муниципального округа Чувашской Республики  (приложение № 2).</w:t>
      </w:r>
    </w:p>
    <w:p>
      <w:pPr>
        <w:pStyle w:val="Normal"/>
        <w:numPr>
          <w:ilvl w:val="0"/>
          <w:numId w:val="1"/>
        </w:numPr>
        <w:tabs>
          <w:tab w:val="clear" w:pos="708"/>
          <w:tab w:val="left" w:pos="0" w:leader="none"/>
        </w:tabs>
        <w:spacing w:lineRule="auto" w:line="240" w:before="0" w:after="0"/>
        <w:ind w:firstLine="720" w:left="0"/>
        <w:contextualSpacing/>
        <w:jc w:val="both"/>
        <w:rPr>
          <w:rFonts w:ascii="Times New Roman" w:hAnsi="Times New Roman" w:eastAsia="Calibri" w:cs="Times New Roman"/>
          <w:color w:val="000000"/>
          <w:sz w:val="26"/>
          <w:szCs w:val="26"/>
        </w:rPr>
      </w:pPr>
      <w:r>
        <w:rPr>
          <w:rFonts w:eastAsia="Calibri" w:cs="Times New Roman" w:ascii="Times New Roman" w:hAnsi="Times New Roman"/>
          <w:sz w:val="26"/>
          <w:szCs w:val="26"/>
        </w:rPr>
        <w:t>Признать утратившими силу:</w:t>
      </w:r>
    </w:p>
    <w:p>
      <w:pPr>
        <w:pStyle w:val="Normal"/>
        <w:spacing w:lineRule="auto" w:line="240" w:before="0" w:after="0"/>
        <w:contextualSpacing/>
        <w:jc w:val="both"/>
        <w:rPr>
          <w:rFonts w:ascii="Times New Roman" w:hAnsi="Times New Roman" w:eastAsia="Calibri" w:cs="Times New Roman"/>
          <w:color w:val="000000"/>
          <w:sz w:val="26"/>
          <w:szCs w:val="26"/>
        </w:rPr>
      </w:pPr>
      <w:r>
        <w:rPr>
          <w:rFonts w:eastAsia="Calibri" w:cs="Times New Roman" w:ascii="Times New Roman" w:hAnsi="Times New Roman"/>
          <w:sz w:val="26"/>
          <w:szCs w:val="26"/>
        </w:rPr>
        <w:t xml:space="preserve">            </w:t>
      </w:r>
      <w:r>
        <w:rPr>
          <w:rFonts w:eastAsia="Calibri" w:cs="Times New Roman" w:ascii="Times New Roman" w:hAnsi="Times New Roman"/>
          <w:sz w:val="26"/>
          <w:szCs w:val="26"/>
        </w:rPr>
        <w:t>-  постановление администрации Алатырского района от 03 октября 2017 г. № 385 «Об утверждении Координационного совета по охране труда администрации Алатырского района»;</w:t>
      </w:r>
    </w:p>
    <w:p>
      <w:pPr>
        <w:pStyle w:val="Normal"/>
        <w:spacing w:lineRule="auto" w:line="240" w:before="0" w:after="0"/>
        <w:contextualSpacing/>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            </w:t>
      </w:r>
      <w:r>
        <w:rPr>
          <w:rFonts w:eastAsia="Calibri" w:cs="Times New Roman" w:ascii="Times New Roman" w:hAnsi="Times New Roman"/>
          <w:sz w:val="26"/>
          <w:szCs w:val="26"/>
        </w:rPr>
        <w:t>- постановление администрации Алатырского района от 31 января 2020 г. № 47 «О внесении изменений в постановление администрации Алатырского района от 03.10.2017 г. № 385 «О координационном совете по охране и условиям труда администрации Алатырского района»;</w:t>
      </w:r>
    </w:p>
    <w:p>
      <w:pPr>
        <w:pStyle w:val="Normal"/>
        <w:spacing w:lineRule="auto" w:line="240" w:before="0" w:after="0"/>
        <w:contextualSpacing/>
        <w:jc w:val="both"/>
        <w:rPr>
          <w:rFonts w:ascii="Times New Roman" w:hAnsi="Times New Roman" w:eastAsia="Calibri" w:cs="Times New Roman"/>
          <w:color w:val="000000"/>
          <w:sz w:val="26"/>
          <w:szCs w:val="26"/>
        </w:rPr>
      </w:pPr>
      <w:r>
        <w:rPr>
          <w:rFonts w:eastAsia="Calibri" w:cs="Times New Roman" w:ascii="Times New Roman" w:hAnsi="Times New Roman"/>
          <w:sz w:val="26"/>
          <w:szCs w:val="26"/>
        </w:rPr>
        <w:t xml:space="preserve">            </w:t>
      </w:r>
      <w:r>
        <w:rPr>
          <w:rFonts w:eastAsia="Calibri" w:cs="Times New Roman" w:ascii="Times New Roman" w:hAnsi="Times New Roman"/>
          <w:sz w:val="26"/>
          <w:szCs w:val="26"/>
        </w:rPr>
        <w:t>- постановление администрации Алатырского района от 10 декабря 2021 г. № 400 «О внесении изменений в постановление администрации Алатырского района от 03.10.2017 г. № 385 «О координационном совете по охране и условиям труда администрации Алатырского района».</w:t>
      </w:r>
    </w:p>
    <w:p>
      <w:pPr>
        <w:pStyle w:val="ListParagraph"/>
        <w:tabs>
          <w:tab w:val="clear" w:pos="708"/>
          <w:tab w:val="left" w:pos="851" w:leader="none"/>
        </w:tabs>
        <w:spacing w:lineRule="auto" w:line="240" w:before="0" w:after="0"/>
        <w:ind w:left="0"/>
        <w:contextualSpacing/>
        <w:jc w:val="both"/>
        <w:rPr>
          <w:rFonts w:ascii="Times New Roman" w:hAnsi="Times New Roman" w:cs="Times New Roman"/>
          <w:sz w:val="26"/>
          <w:szCs w:val="26"/>
        </w:rPr>
      </w:pPr>
      <w:r>
        <w:rPr>
          <w:rFonts w:eastAsia="Calibri" w:cs="Times New Roman" w:ascii="Times New Roman" w:hAnsi="Times New Roman"/>
          <w:color w:val="000000"/>
          <w:sz w:val="26"/>
          <w:szCs w:val="26"/>
        </w:rPr>
        <w:t xml:space="preserve">           </w:t>
      </w:r>
      <w:r>
        <w:rPr>
          <w:rFonts w:eastAsia="Calibri" w:cs="Times New Roman" w:ascii="Times New Roman" w:hAnsi="Times New Roman"/>
          <w:color w:val="000000"/>
          <w:sz w:val="26"/>
          <w:szCs w:val="26"/>
        </w:rPr>
        <w:t xml:space="preserve">4. </w:t>
      </w:r>
      <w:r>
        <w:rPr>
          <w:rFonts w:cs="Times New Roman" w:ascii="Times New Roman" w:hAnsi="Times New Roman"/>
          <w:sz w:val="26"/>
          <w:szCs w:val="26"/>
        </w:rPr>
        <w:t>Настоящее постановление вступает в силу после его официального опубликования.</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Глава Алатырского</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муниципального округа                                                                                     Н.И. Шпилевая</w:t>
      </w:r>
    </w:p>
    <w:p>
      <w:pPr>
        <w:pStyle w:val="Normal"/>
        <w:spacing w:lineRule="auto" w:line="240" w:before="0" w:after="0"/>
        <w:ind w:firstLine="567" w:left="5220"/>
        <w:jc w:val="center"/>
        <w:rPr>
          <w:rFonts w:ascii="Times New Roman" w:hAnsi="Times New Roman" w:eastAsia="Times New Roman" w:cs="Times New Roman"/>
          <w:sz w:val="26"/>
          <w:szCs w:val="24"/>
        </w:rPr>
      </w:pPr>
      <w:r>
        <w:rPr>
          <w:rFonts w:eastAsia="Times New Roman" w:cs="Times New Roman" w:ascii="Times New Roman" w:hAnsi="Times New Roman"/>
          <w:sz w:val="26"/>
          <w:szCs w:val="24"/>
        </w:rPr>
        <w:t>Приложение № 1</w:t>
      </w:r>
    </w:p>
    <w:p>
      <w:pPr>
        <w:pStyle w:val="Normal"/>
        <w:spacing w:lineRule="auto" w:line="240" w:before="0" w:after="0"/>
        <w:ind w:firstLine="567" w:left="5220"/>
        <w:jc w:val="center"/>
        <w:rPr>
          <w:rFonts w:ascii="Times New Roman" w:hAnsi="Times New Roman" w:eastAsia="Times New Roman" w:cs="Times New Roman"/>
          <w:sz w:val="26"/>
          <w:szCs w:val="24"/>
        </w:rPr>
      </w:pPr>
      <w:r>
        <w:rPr>
          <w:rFonts w:eastAsia="Times New Roman" w:cs="Times New Roman" w:ascii="Times New Roman" w:hAnsi="Times New Roman"/>
          <w:sz w:val="26"/>
          <w:szCs w:val="24"/>
        </w:rPr>
        <w:t>к постановлению администрации Алатырского муниципального округа Чувашской Республики</w:t>
      </w:r>
    </w:p>
    <w:p>
      <w:pPr>
        <w:pStyle w:val="Normal"/>
        <w:spacing w:lineRule="auto" w:line="240" w:before="0" w:after="0"/>
        <w:ind w:firstLine="567" w:left="5220"/>
        <w:jc w:val="center"/>
        <w:rPr>
          <w:rFonts w:ascii="Times New Roman" w:hAnsi="Times New Roman" w:eastAsia="Times New Roman" w:cs="Times New Roman"/>
          <w:sz w:val="26"/>
          <w:szCs w:val="24"/>
        </w:rPr>
      </w:pPr>
      <w:r>
        <w:rPr>
          <w:rFonts w:eastAsia="Times New Roman" w:cs="Times New Roman" w:ascii="Times New Roman" w:hAnsi="Times New Roman"/>
          <w:sz w:val="26"/>
          <w:szCs w:val="24"/>
        </w:rPr>
        <w:t>от 11.04.2023 г. № 427</w:t>
      </w:r>
    </w:p>
    <w:p>
      <w:pPr>
        <w:pStyle w:val="Normal"/>
        <w:spacing w:lineRule="auto" w:line="240" w:before="0" w:after="0"/>
        <w:ind w:firstLine="709"/>
        <w:jc w:val="right"/>
        <w:rPr>
          <w:rFonts w:ascii="Times New Roman" w:hAnsi="Times New Roman" w:eastAsia="Times New Roman" w:cs="Times New Roman"/>
          <w:b/>
          <w:sz w:val="26"/>
          <w:szCs w:val="24"/>
        </w:rPr>
      </w:pPr>
      <w:r>
        <w:rPr>
          <w:rFonts w:eastAsia="Times New Roman" w:cs="Times New Roman" w:ascii="Times New Roman" w:hAnsi="Times New Roman"/>
          <w:b/>
          <w:sz w:val="26"/>
          <w:szCs w:val="24"/>
        </w:rPr>
      </w:r>
    </w:p>
    <w:p>
      <w:pPr>
        <w:pStyle w:val="Normal"/>
        <w:spacing w:lineRule="auto" w:line="240" w:before="0" w:after="0"/>
        <w:ind w:firstLine="709"/>
        <w:jc w:val="right"/>
        <w:rPr>
          <w:rFonts w:ascii="Times New Roman" w:hAnsi="Times New Roman" w:eastAsia="Times New Roman" w:cs="Times New Roman"/>
          <w:b/>
          <w:sz w:val="26"/>
          <w:szCs w:val="24"/>
        </w:rPr>
      </w:pPr>
      <w:r>
        <w:rPr>
          <w:rFonts w:eastAsia="Times New Roman" w:cs="Times New Roman" w:ascii="Times New Roman" w:hAnsi="Times New Roman"/>
          <w:b/>
          <w:sz w:val="26"/>
          <w:szCs w:val="24"/>
        </w:rPr>
      </w:r>
    </w:p>
    <w:p>
      <w:pPr>
        <w:pStyle w:val="Normal"/>
        <w:spacing w:lineRule="auto" w:line="240" w:before="0" w:after="0"/>
        <w:ind w:firstLine="709"/>
        <w:jc w:val="center"/>
        <w:rPr>
          <w:rFonts w:ascii="Times New Roman" w:hAnsi="Times New Roman" w:eastAsia="Times New Roman" w:cs="Times New Roman"/>
          <w:b/>
          <w:sz w:val="26"/>
          <w:szCs w:val="26"/>
        </w:rPr>
      </w:pPr>
      <w:r>
        <w:rPr>
          <w:rFonts w:eastAsia="Times New Roman" w:cs="Times New Roman" w:ascii="Times New Roman" w:hAnsi="Times New Roman"/>
          <w:b/>
          <w:sz w:val="26"/>
          <w:szCs w:val="26"/>
        </w:rPr>
        <w:t>Положение о Координационном совете по охране и условиям труда Алатырского муниципального округа Чувашской Республики</w:t>
      </w:r>
    </w:p>
    <w:p>
      <w:pPr>
        <w:pStyle w:val="Normal"/>
        <w:numPr>
          <w:ilvl w:val="0"/>
          <w:numId w:val="0"/>
        </w:numPr>
        <w:spacing w:lineRule="auto" w:line="240" w:before="0" w:after="0"/>
        <w:ind w:firstLine="709"/>
        <w:jc w:val="center"/>
        <w:outlineLvl w:val="3"/>
        <w:rPr>
          <w:rFonts w:ascii="Times New Roman" w:hAnsi="Times New Roman" w:eastAsia="Times New Roman" w:cs="Times New Roman"/>
          <w:b/>
          <w:bCs/>
          <w:sz w:val="26"/>
          <w:szCs w:val="24"/>
        </w:rPr>
      </w:pPr>
      <w:r>
        <w:rPr>
          <w:rFonts w:eastAsia="Times New Roman" w:cs="Times New Roman" w:ascii="Times New Roman" w:hAnsi="Times New Roman"/>
          <w:b/>
          <w:bCs/>
          <w:sz w:val="26"/>
          <w:szCs w:val="24"/>
        </w:rPr>
      </w:r>
    </w:p>
    <w:p>
      <w:pPr>
        <w:pStyle w:val="Normal"/>
        <w:numPr>
          <w:ilvl w:val="0"/>
          <w:numId w:val="0"/>
        </w:numPr>
        <w:spacing w:lineRule="auto" w:line="240" w:before="0" w:after="0"/>
        <w:ind w:firstLine="709"/>
        <w:jc w:val="center"/>
        <w:outlineLvl w:val="3"/>
        <w:rPr>
          <w:rFonts w:ascii="Times New Roman" w:hAnsi="Times New Roman" w:eastAsia="Times New Roman" w:cs="Times New Roman"/>
          <w:b/>
          <w:bCs/>
          <w:sz w:val="26"/>
          <w:szCs w:val="24"/>
        </w:rPr>
      </w:pPr>
      <w:r>
        <w:rPr>
          <w:rFonts w:eastAsia="Times New Roman" w:cs="Times New Roman" w:ascii="Times New Roman" w:hAnsi="Times New Roman"/>
          <w:b/>
          <w:bCs/>
          <w:sz w:val="26"/>
          <w:szCs w:val="24"/>
        </w:rPr>
        <w:t>1. Общие положения</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1.1. Координационный совет по охране и условиям труда Алатырского муниципального округа Чувашской Республики (далее - Координационный совет) является коллегиальным совещательным органом по вопросам охраны труда, координирующим взаимодействие администрации Алатырского муниципального округа Чувашской Республики, профессиональных союзов и (или) иных уполномоченных работниками представительных органов, а также других организаций, учреждений, предприятий, индивидуальных предпринимателей - физических лиц (далее - организации) (работодателей), действующих на территории Алатырского муниципального округа Чувашской Республики, по вопросам охраны труда.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1.2. В своей деятельности Координационный совет руководствуется Конституциями Российской Федерации и Чувашской Республики, законами Российской Федерации 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решениями Государственного Совета Чувашской Республики и настоящим Положением.</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1.3. Координационный совет взаимодействует с Межведомственной комиссией Чувашской Республики по охране труда.</w:t>
      </w:r>
    </w:p>
    <w:p>
      <w:pPr>
        <w:pStyle w:val="Normal"/>
        <w:spacing w:lineRule="auto" w:line="240" w:before="0" w:after="0"/>
        <w:ind w:firstLine="567"/>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1.4. Координационный совет создается при администрации Алатырского муниципального округа Чувашской Республики.</w:t>
      </w:r>
    </w:p>
    <w:p>
      <w:pPr>
        <w:pStyle w:val="Normal"/>
        <w:spacing w:lineRule="auto" w:line="240" w:before="0" w:after="0"/>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r>
    </w:p>
    <w:p>
      <w:pPr>
        <w:pStyle w:val="Normal"/>
        <w:numPr>
          <w:ilvl w:val="0"/>
          <w:numId w:val="0"/>
        </w:numPr>
        <w:spacing w:lineRule="auto" w:line="240" w:before="0" w:after="0"/>
        <w:jc w:val="center"/>
        <w:outlineLvl w:val="3"/>
        <w:rPr>
          <w:rFonts w:ascii="Times New Roman" w:hAnsi="Times New Roman" w:eastAsia="Times New Roman" w:cs="Times New Roman"/>
          <w:b/>
          <w:bCs/>
          <w:sz w:val="26"/>
          <w:szCs w:val="24"/>
        </w:rPr>
      </w:pPr>
      <w:r>
        <w:rPr>
          <w:rFonts w:eastAsia="Times New Roman" w:cs="Times New Roman" w:ascii="Times New Roman" w:hAnsi="Times New Roman"/>
          <w:b/>
          <w:bCs/>
          <w:sz w:val="26"/>
          <w:szCs w:val="24"/>
        </w:rPr>
        <w:t>2. Задачи Координационного совета</w:t>
      </w:r>
    </w:p>
    <w:p>
      <w:pPr>
        <w:pStyle w:val="Normal"/>
        <w:spacing w:lineRule="auto" w:line="240" w:before="0" w:after="0"/>
        <w:jc w:val="both"/>
        <w:rPr>
          <w:rFonts w:ascii="Times New Roman" w:hAnsi="Times New Roman" w:eastAsia="Times New Roman" w:cs="Times New Roman"/>
          <w:sz w:val="26"/>
          <w:szCs w:val="24"/>
        </w:rPr>
      </w:pPr>
      <w:bookmarkStart w:id="0" w:name="sub_21"/>
      <w:bookmarkEnd w:id="0"/>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ab/>
        <w:t>2.1.  Основной задачей Координационного совета является выработка на основе анализа и прогнозирования состояния условий и охраны труда согласованных решений и предложений по актуальным муниципальным проблемам в сфере охраны и условий труда, в том числе по проблемам:</w:t>
      </w:r>
    </w:p>
    <w:p>
      <w:pPr>
        <w:pStyle w:val="Normal"/>
        <w:spacing w:lineRule="auto" w:line="240" w:before="0" w:after="0"/>
        <w:jc w:val="both"/>
        <w:rPr>
          <w:rFonts w:ascii="Times New Roman" w:hAnsi="Times New Roman" w:eastAsia="Times New Roman" w:cs="Times New Roman"/>
          <w:sz w:val="26"/>
          <w:szCs w:val="24"/>
        </w:rPr>
      </w:pPr>
      <w:bookmarkStart w:id="1" w:name="sub_21"/>
      <w:bookmarkStart w:id="2" w:name="sub_211"/>
      <w:bookmarkEnd w:id="1"/>
      <w:bookmarkEnd w:id="2"/>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2.1.1. Создания системы и механизма муниципального управления, надзора и контроля за состоянием условий и охраны труда в Алатырском муниципальном округе и обеспечения их функционирования.</w:t>
      </w:r>
    </w:p>
    <w:p>
      <w:pPr>
        <w:pStyle w:val="Normal"/>
        <w:spacing w:lineRule="auto" w:line="240" w:before="0" w:after="0"/>
        <w:jc w:val="both"/>
        <w:rPr>
          <w:rFonts w:ascii="Times New Roman" w:hAnsi="Times New Roman" w:eastAsia="Times New Roman" w:cs="Times New Roman"/>
          <w:sz w:val="26"/>
          <w:szCs w:val="24"/>
        </w:rPr>
      </w:pPr>
      <w:bookmarkStart w:id="3" w:name="sub_211"/>
      <w:bookmarkStart w:id="4" w:name="sub_212"/>
      <w:bookmarkEnd w:id="3"/>
      <w:bookmarkEnd w:id="4"/>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2.1.2. Решений органов муниципального управления и организационно - методических документов по вопросам условий и охраны труда и рекомендации по их реализации и применению.</w:t>
      </w:r>
    </w:p>
    <w:p>
      <w:pPr>
        <w:pStyle w:val="Normal"/>
        <w:spacing w:lineRule="auto" w:line="240" w:before="0" w:after="0"/>
        <w:jc w:val="both"/>
        <w:rPr>
          <w:rFonts w:ascii="Times New Roman" w:hAnsi="Times New Roman" w:eastAsia="Times New Roman" w:cs="Times New Roman"/>
          <w:sz w:val="26"/>
          <w:szCs w:val="24"/>
        </w:rPr>
      </w:pPr>
      <w:bookmarkStart w:id="5" w:name="sub_212"/>
      <w:bookmarkStart w:id="6" w:name="sub_213"/>
      <w:bookmarkEnd w:id="5"/>
      <w:bookmarkEnd w:id="6"/>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2.1.3. Изучения причин травматизма и профессиональных заболеваний, состояния условий и охраны труда в Алатырском муниципальном округе, отраслях экономики, организациях и в учреждениях (далее - организации) и оценки эффективности предложенных мероприятий.</w:t>
      </w:r>
    </w:p>
    <w:p>
      <w:pPr>
        <w:pStyle w:val="Normal"/>
        <w:spacing w:lineRule="auto" w:line="240" w:before="0" w:after="0"/>
        <w:jc w:val="both"/>
        <w:rPr>
          <w:rFonts w:ascii="Times New Roman" w:hAnsi="Times New Roman" w:eastAsia="Times New Roman" w:cs="Times New Roman"/>
          <w:sz w:val="26"/>
          <w:szCs w:val="24"/>
        </w:rPr>
      </w:pPr>
      <w:bookmarkStart w:id="7" w:name="sub_213"/>
      <w:bookmarkStart w:id="8" w:name="sub_214"/>
      <w:bookmarkEnd w:id="7"/>
      <w:bookmarkEnd w:id="8"/>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2.1.4. Выработки единых требований по оценке условий, охраны и безопасности труда на производстве.</w:t>
      </w:r>
    </w:p>
    <w:p>
      <w:pPr>
        <w:pStyle w:val="Normal"/>
        <w:spacing w:lineRule="auto" w:line="240" w:before="0" w:after="0"/>
        <w:jc w:val="both"/>
        <w:rPr>
          <w:rFonts w:ascii="Times New Roman" w:hAnsi="Times New Roman" w:eastAsia="Times New Roman" w:cs="Times New Roman"/>
          <w:sz w:val="26"/>
          <w:szCs w:val="24"/>
        </w:rPr>
      </w:pPr>
      <w:bookmarkStart w:id="9" w:name="sub_214"/>
      <w:bookmarkStart w:id="10" w:name="sub_215"/>
      <w:bookmarkEnd w:id="9"/>
      <w:bookmarkEnd w:id="10"/>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2.1.5. Выработки и реализации планов, регламентирующих документов, программ улучшения условий и охраны труда в районе, рассмотрение вопросов их финансирования.</w:t>
      </w:r>
    </w:p>
    <w:p>
      <w:pPr>
        <w:pStyle w:val="Normal"/>
        <w:spacing w:lineRule="auto" w:line="240" w:before="0" w:after="0"/>
        <w:jc w:val="both"/>
        <w:rPr>
          <w:rFonts w:ascii="Times New Roman" w:hAnsi="Times New Roman" w:eastAsia="Times New Roman" w:cs="Times New Roman"/>
          <w:sz w:val="26"/>
          <w:szCs w:val="24"/>
        </w:rPr>
      </w:pPr>
      <w:bookmarkStart w:id="11" w:name="sub_215"/>
      <w:bookmarkStart w:id="12" w:name="sub_216"/>
      <w:bookmarkEnd w:id="11"/>
      <w:bookmarkEnd w:id="12"/>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2.1.6. Рассмотрения вопросов правильного и эффективного использования средств, выделяемых на реализацию мероприятий по охране труда.</w:t>
      </w:r>
    </w:p>
    <w:p>
      <w:pPr>
        <w:pStyle w:val="Normal"/>
        <w:spacing w:lineRule="auto" w:line="240" w:before="0" w:after="0"/>
        <w:jc w:val="both"/>
        <w:rPr>
          <w:rFonts w:ascii="Times New Roman" w:hAnsi="Times New Roman" w:eastAsia="Times New Roman" w:cs="Times New Roman"/>
          <w:sz w:val="26"/>
          <w:szCs w:val="24"/>
        </w:rPr>
      </w:pPr>
      <w:bookmarkStart w:id="13" w:name="sub_216"/>
      <w:bookmarkStart w:id="14" w:name="sub_217"/>
      <w:bookmarkEnd w:id="13"/>
      <w:bookmarkEnd w:id="14"/>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2.1.7. Организации обучения и проверки знаний по охране труда работников, включая руководителей и специалистов.</w:t>
      </w:r>
    </w:p>
    <w:p>
      <w:pPr>
        <w:pStyle w:val="Normal"/>
        <w:spacing w:lineRule="auto" w:line="240" w:before="0" w:after="0"/>
        <w:jc w:val="both"/>
        <w:rPr>
          <w:rFonts w:ascii="Times New Roman" w:hAnsi="Times New Roman" w:eastAsia="Times New Roman" w:cs="Times New Roman"/>
          <w:sz w:val="26"/>
          <w:szCs w:val="24"/>
        </w:rPr>
      </w:pPr>
      <w:bookmarkStart w:id="15" w:name="sub_217"/>
      <w:bookmarkStart w:id="16" w:name="sub_218"/>
      <w:bookmarkEnd w:id="15"/>
      <w:bookmarkEnd w:id="16"/>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2.1.8. Рассмотрения вопросов подготовки и переподготовки кадров в сфере охраны труда.</w:t>
      </w:r>
    </w:p>
    <w:p>
      <w:pPr>
        <w:pStyle w:val="Normal"/>
        <w:spacing w:lineRule="auto" w:line="240" w:before="0" w:after="0"/>
        <w:jc w:val="both"/>
        <w:rPr>
          <w:rFonts w:ascii="Times New Roman" w:hAnsi="Times New Roman" w:eastAsia="Times New Roman" w:cs="Times New Roman"/>
          <w:sz w:val="26"/>
          <w:szCs w:val="24"/>
        </w:rPr>
      </w:pPr>
      <w:bookmarkStart w:id="17" w:name="sub_218"/>
      <w:bookmarkStart w:id="18" w:name="sub_219"/>
      <w:bookmarkEnd w:id="17"/>
      <w:bookmarkEnd w:id="18"/>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2.1.9. Организации работы по страхованию работников от несчастных случаев и профессиональных заболеваний.</w:t>
      </w:r>
    </w:p>
    <w:p>
      <w:pPr>
        <w:pStyle w:val="Normal"/>
        <w:spacing w:lineRule="auto" w:line="240" w:before="0" w:after="0"/>
        <w:jc w:val="both"/>
        <w:rPr>
          <w:rFonts w:ascii="Times New Roman" w:hAnsi="Times New Roman" w:eastAsia="Times New Roman" w:cs="Times New Roman"/>
          <w:sz w:val="26"/>
          <w:szCs w:val="24"/>
        </w:rPr>
      </w:pPr>
      <w:bookmarkStart w:id="19" w:name="sub_219"/>
      <w:bookmarkStart w:id="20" w:name="sub_2110"/>
      <w:bookmarkEnd w:id="19"/>
      <w:bookmarkEnd w:id="20"/>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2.1.10.  Защиты прав и интересов работников в области охраны труда.</w:t>
      </w:r>
    </w:p>
    <w:p>
      <w:pPr>
        <w:pStyle w:val="Normal"/>
        <w:spacing w:lineRule="auto" w:line="240" w:before="0" w:after="0"/>
        <w:jc w:val="both"/>
        <w:rPr>
          <w:rFonts w:ascii="Times New Roman" w:hAnsi="Times New Roman" w:eastAsia="Times New Roman" w:cs="Times New Roman"/>
          <w:sz w:val="26"/>
          <w:szCs w:val="24"/>
        </w:rPr>
      </w:pPr>
      <w:bookmarkStart w:id="21" w:name="sub_2110"/>
      <w:bookmarkStart w:id="22" w:name="sub_2111"/>
      <w:bookmarkEnd w:id="21"/>
      <w:bookmarkEnd w:id="22"/>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2.1.11. Совершенствования действующих и подготовки иных нормативно-правовых актов об охране труда.</w:t>
      </w:r>
    </w:p>
    <w:p>
      <w:pPr>
        <w:pStyle w:val="Normal"/>
        <w:spacing w:lineRule="auto" w:line="240" w:before="0" w:after="0"/>
        <w:jc w:val="both"/>
        <w:rPr>
          <w:rFonts w:ascii="Times New Roman" w:hAnsi="Times New Roman" w:eastAsia="Times New Roman" w:cs="Times New Roman"/>
          <w:sz w:val="26"/>
          <w:szCs w:val="24"/>
        </w:rPr>
      </w:pPr>
      <w:bookmarkStart w:id="23" w:name="sub_2111"/>
      <w:bookmarkStart w:id="24" w:name="sub_2112"/>
      <w:bookmarkEnd w:id="23"/>
      <w:bookmarkEnd w:id="24"/>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2.1.12. Обсуждения итогов и выработки решений по результатам независимых экспертиз условий труда.</w:t>
      </w:r>
    </w:p>
    <w:p>
      <w:pPr>
        <w:pStyle w:val="Normal"/>
        <w:spacing w:lineRule="auto" w:line="240" w:before="0" w:after="0"/>
        <w:jc w:val="both"/>
        <w:rPr>
          <w:rFonts w:ascii="Times New Roman" w:hAnsi="Times New Roman" w:eastAsia="Times New Roman" w:cs="Times New Roman"/>
          <w:sz w:val="26"/>
          <w:szCs w:val="24"/>
        </w:rPr>
      </w:pPr>
      <w:bookmarkStart w:id="25" w:name="sub_2112"/>
      <w:bookmarkStart w:id="26" w:name="sub_2113"/>
      <w:bookmarkEnd w:id="25"/>
      <w:bookmarkEnd w:id="26"/>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2.1.13. Выработки в общей системе проведения работ по сертификации производственных объектов на соответствие требованиям охраны труда, механизма практического ее проведения в Алатырском муниципальном округе.</w:t>
      </w:r>
    </w:p>
    <w:p>
      <w:pPr>
        <w:pStyle w:val="Normal"/>
        <w:spacing w:lineRule="auto" w:line="240" w:before="0" w:after="0"/>
        <w:jc w:val="both"/>
        <w:rPr>
          <w:rFonts w:ascii="Times New Roman" w:hAnsi="Times New Roman" w:eastAsia="Times New Roman" w:cs="Times New Roman"/>
          <w:sz w:val="26"/>
          <w:szCs w:val="24"/>
        </w:rPr>
      </w:pPr>
      <w:bookmarkStart w:id="27" w:name="sub_2113"/>
      <w:bookmarkStart w:id="28" w:name="sub_22"/>
      <w:bookmarkEnd w:id="27"/>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2.2.  Координационный совет в пределах своей компетенции организует работу по оказанию консультативной и методической помощи.</w:t>
      </w:r>
      <w:bookmarkEnd w:id="28"/>
    </w:p>
    <w:p>
      <w:pPr>
        <w:pStyle w:val="Normal"/>
        <w:spacing w:lineRule="auto" w:line="240" w:before="0" w:after="0"/>
        <w:jc w:val="center"/>
        <w:rPr>
          <w:rFonts w:ascii="Times New Roman" w:hAnsi="Times New Roman" w:eastAsia="Times New Roman" w:cs="Times New Roman"/>
          <w:sz w:val="26"/>
          <w:szCs w:val="24"/>
        </w:rPr>
      </w:pPr>
      <w:r>
        <w:rPr>
          <w:rFonts w:eastAsia="Times New Roman" w:cs="Times New Roman" w:ascii="Times New Roman" w:hAnsi="Times New Roman"/>
          <w:sz w:val="26"/>
          <w:szCs w:val="24"/>
        </w:rPr>
      </w:r>
    </w:p>
    <w:p>
      <w:pPr>
        <w:pStyle w:val="Normal"/>
        <w:numPr>
          <w:ilvl w:val="0"/>
          <w:numId w:val="0"/>
        </w:numPr>
        <w:spacing w:lineRule="auto" w:line="240" w:before="0" w:after="0"/>
        <w:jc w:val="center"/>
        <w:outlineLvl w:val="3"/>
        <w:rPr>
          <w:rFonts w:ascii="Times New Roman" w:hAnsi="Times New Roman" w:eastAsia="Times New Roman" w:cs="Times New Roman"/>
          <w:b/>
          <w:bCs/>
          <w:sz w:val="26"/>
          <w:szCs w:val="24"/>
        </w:rPr>
      </w:pPr>
      <w:r>
        <w:rPr>
          <w:rFonts w:eastAsia="Times New Roman" w:cs="Times New Roman" w:ascii="Times New Roman" w:hAnsi="Times New Roman"/>
          <w:b/>
          <w:bCs/>
          <w:sz w:val="26"/>
          <w:szCs w:val="24"/>
        </w:rPr>
        <w:t>3. Состав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3.1. Координационный совет состоит из должностных лиц администрации Алатырского муниципального округа, представителей организаций, осуществляющих деятельность на территории Алатырского муниципального  округа, представителей профессиональных союзов или иных уполномоченных работниками представительных органов.</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3.2. Состав Координационного совета утверждается и изменяется постановлениями администрации Алатырский муниципального  округа Чувашской Республики.</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3.3. В состав Координационного совета входят председатель, заместитель председателя, секретарь и члены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3.4.  Председателем Координационного совета является первый заместитель главы администрации Алатырского муниципального округа, к полномочиям которого относятся вопросы охраны труда, заместителем председателя и секретарем – заместитель главы и специалист отдела администрации Алатырского муниципального округа Чувашской Республики, к компетенции которого относятся вопросы охраны труда.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3.5.    Председатель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3.5.1. Осуществляет руководство деятельностью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3.5.2.  Определяет место и время проведения заседаний.</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3.5.3.  Председательствует на заседаниях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3.5.4. Подписывает документы от имени Координационного совета, в том числе протоколы заседаний, решения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3.5.5. Организует контроль выполнения решений, принятых Координационным советом.</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3.6.     Заместитель председателя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3.6.1. Председательствует на заседаниях Координационного совета в случае отсутствия председателя в период его отпуска, командировки или болезни либо по его поручению.</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3.6.2. Участвует в подготовке вопросов, выносимых на заседание Координационного совета, и осуществляет необходимые меры по выполнению решений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3.7.      Секретарь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3.7.1. Выполняет поручения председателя Координационного совета и его заместителя.</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3.7.2.  Составляет повестку заседаний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3.7.3.  Организует подготовку материалов к заседаниям;</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3.7.4. Организует подготовку заседаний Координационного совета, в том числе извещает членов Координационного совета и приглашенных о дате, времени, месте проведения и повестке заседания, обеспечивает рассылку необходимых справочно-информационных материалов, проектов документов по вопросам, подлежащим обсуждению.</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3.7.5. Оформляет протоколы заседаний и решения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3.7.6. Осуществляет контроль выполнения решений Координационного совета.</w:t>
      </w:r>
    </w:p>
    <w:p>
      <w:pPr>
        <w:pStyle w:val="Normal"/>
        <w:spacing w:lineRule="auto" w:line="240" w:before="0" w:after="0"/>
        <w:ind w:firstLine="567"/>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3.7.7. Обеспечивает ведение делопроизводства по вопросам деятельности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3.8.     Члены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3.8.1. Выполняют поручения председателя Координационного совета и его заместителя.</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3.8.2. Участвуют в подготовке вопросов, выносимых на заседания Координационного совета, в том числе вносят предложения по повесткам заседания Координационного совета, порядку обсуждения вопросов, составу приглашенных и проектам решений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3.8.3.   Обеспечивают выполнение решений Координационного совета.</w:t>
      </w:r>
    </w:p>
    <w:p>
      <w:pPr>
        <w:pStyle w:val="Normal"/>
        <w:spacing w:lineRule="auto" w:line="240" w:before="0" w:after="0"/>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r>
    </w:p>
    <w:p>
      <w:pPr>
        <w:pStyle w:val="Normal"/>
        <w:numPr>
          <w:ilvl w:val="0"/>
          <w:numId w:val="0"/>
        </w:numPr>
        <w:spacing w:lineRule="auto" w:line="240" w:before="0" w:after="0"/>
        <w:jc w:val="center"/>
        <w:outlineLvl w:val="3"/>
        <w:rPr>
          <w:rFonts w:ascii="Times New Roman" w:hAnsi="Times New Roman" w:eastAsia="Times New Roman" w:cs="Times New Roman"/>
          <w:b/>
          <w:bCs/>
          <w:sz w:val="26"/>
          <w:szCs w:val="24"/>
        </w:rPr>
      </w:pPr>
      <w:r>
        <w:rPr>
          <w:rFonts w:eastAsia="Times New Roman" w:cs="Times New Roman" w:ascii="Times New Roman" w:hAnsi="Times New Roman"/>
          <w:b/>
          <w:bCs/>
          <w:sz w:val="26"/>
          <w:szCs w:val="24"/>
        </w:rPr>
        <w:t>4. Организация деятельности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4.1. Координационный совет осуществляет свою деятельность в соответствии с годовым планом работы, утверждаемым председателем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4.2. Заседания Координационного совета проводятся по мере необходимости, но не реже одного раза в год. О дате, времени, месте проведения и повестке дня очередного заседания члены Координационного совета должны быть проинформированы не позднее чем за 5 дней до предполагаемой даты его проведения. В случае если член Координационного совета по каким-либо причинам не может присутствовать на заседании, он должен известить об этом секретаря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4.3. При необходимости на заседание Координационного совета приглашаются должностные лица государственных органов управления, государственного надзора и контроля, представители объединений работодателей, организаций, профсоюзов или иных уполномоченных работниками представительных органов.</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4.4.  Заседание Координационного совета считается правомочным, если на нем присутствует более половины членов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4.5. По итогам заседания Координационного совета принимаются решения, которые могут освещаться в средствах массовой информации. Решения Координационного совета принимаются путем открытого голосования простым большинством голосов от числа членов Координационного совета, присутствующих на заседании. По итогам заседания оформляется протокол, который подписывается председательствующим на заседании Координационного совета и секретарем Координационного совета.</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4.6. В соответствии с протоколом заседания оформляется решение Координационного совета.</w:t>
      </w:r>
    </w:p>
    <w:p>
      <w:pPr>
        <w:pStyle w:val="Normal"/>
        <w:spacing w:lineRule="auto" w:line="240" w:before="0" w:after="0"/>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Решение оформляется секретарем Координационного совета и подписывается председательствующим на заседании Координационного совета.</w:t>
      </w:r>
    </w:p>
    <w:p>
      <w:pPr>
        <w:pStyle w:val="Normal"/>
        <w:spacing w:lineRule="auto" w:line="240" w:before="0" w:after="0"/>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Не позднее 10 рабочих дней со дня проведения заседания решение Координационного совета направляется членам Координационного совета, другим заинтересованным органам управления и организациям.</w:t>
      </w:r>
    </w:p>
    <w:p>
      <w:pPr>
        <w:pStyle w:val="Normal"/>
        <w:spacing w:lineRule="auto" w:line="240" w:before="0" w:after="0"/>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Решения, принимаемые Координационным советом, носят рекомендательный характер.</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4.7. Решения Координационного совета могут публиковаться в печатных изданиях и размещаться на официальном сайте Алатырского муниципального округа Чувашской Республики.</w:t>
      </w:r>
    </w:p>
    <w:p>
      <w:pPr>
        <w:pStyle w:val="Normal"/>
        <w:spacing w:lineRule="auto" w:line="240" w:before="0" w:after="0"/>
        <w:ind w:firstLine="708"/>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4.8. Организационно-техническое обеспечение деятельности Координационного совета осуществляется отделом юридической службы администрации Алатырского муниципального округа Чувашской Республики.</w:t>
      </w:r>
    </w:p>
    <w:p>
      <w:pPr>
        <w:pStyle w:val="Normal"/>
        <w:spacing w:lineRule="auto" w:line="240" w:before="0" w:after="0"/>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r>
    </w:p>
    <w:p>
      <w:pPr>
        <w:pStyle w:val="Normal"/>
        <w:spacing w:lineRule="auto" w:line="240" w:before="0" w:after="0"/>
        <w:jc w:val="center"/>
        <w:rPr>
          <w:rFonts w:ascii="Times New Roman" w:hAnsi="Times New Roman" w:eastAsia="Times New Roman" w:cs="Times New Roman"/>
          <w:b/>
          <w:sz w:val="26"/>
          <w:szCs w:val="24"/>
        </w:rPr>
      </w:pPr>
      <w:r>
        <w:rPr>
          <w:rFonts w:eastAsia="Times New Roman" w:cs="Times New Roman" w:ascii="Times New Roman" w:hAnsi="Times New Roman"/>
          <w:b/>
          <w:sz w:val="26"/>
          <w:szCs w:val="24"/>
        </w:rPr>
        <w:t>5. Права координационного совета</w:t>
      </w:r>
    </w:p>
    <w:p>
      <w:pPr>
        <w:pStyle w:val="Normal"/>
        <w:spacing w:lineRule="auto" w:line="240" w:before="0" w:after="0"/>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Координационный Совет  имеет право:</w:t>
      </w:r>
    </w:p>
    <w:p>
      <w:pPr>
        <w:pStyle w:val="Normal"/>
        <w:spacing w:lineRule="auto" w:line="240" w:before="0" w:after="0"/>
        <w:jc w:val="both"/>
        <w:rPr>
          <w:rFonts w:ascii="Times New Roman" w:hAnsi="Times New Roman" w:eastAsia="Times New Roman" w:cs="Times New Roman"/>
          <w:sz w:val="26"/>
          <w:szCs w:val="24"/>
        </w:rPr>
      </w:pPr>
      <w:bookmarkStart w:id="29" w:name="sub_51"/>
      <w:bookmarkEnd w:id="29"/>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5.1. Осуществлять общественный контроль за соблюдением работодателем законодательных и других нормативных актов по охране труда.</w:t>
      </w:r>
    </w:p>
    <w:p>
      <w:pPr>
        <w:pStyle w:val="Normal"/>
        <w:spacing w:lineRule="auto" w:line="240" w:before="0" w:after="0"/>
        <w:jc w:val="both"/>
        <w:rPr>
          <w:rFonts w:ascii="Times New Roman" w:hAnsi="Times New Roman" w:eastAsia="Times New Roman" w:cs="Times New Roman"/>
          <w:sz w:val="26"/>
          <w:szCs w:val="24"/>
        </w:rPr>
      </w:pPr>
      <w:bookmarkStart w:id="30" w:name="sub_51"/>
      <w:bookmarkStart w:id="31" w:name="sub_52"/>
      <w:bookmarkEnd w:id="30"/>
      <w:bookmarkEnd w:id="31"/>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5.2. Получать информацию от руководителей и иных должностных лиц организаций о состоянии условий и охраны труда производственного травматизма и профессиональных заболеваний, об обучении и проверке знаний по охране труда руководителей и главных специалистов организации.</w:t>
      </w:r>
    </w:p>
    <w:p>
      <w:pPr>
        <w:pStyle w:val="Normal"/>
        <w:spacing w:lineRule="auto" w:line="240" w:before="0" w:after="0"/>
        <w:jc w:val="both"/>
        <w:rPr>
          <w:rFonts w:ascii="Times New Roman" w:hAnsi="Times New Roman" w:eastAsia="Times New Roman" w:cs="Times New Roman"/>
          <w:sz w:val="26"/>
          <w:szCs w:val="24"/>
        </w:rPr>
      </w:pPr>
      <w:bookmarkStart w:id="32" w:name="sub_52"/>
      <w:bookmarkStart w:id="33" w:name="sub_53"/>
      <w:bookmarkEnd w:id="32"/>
      <w:bookmarkEnd w:id="33"/>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5.3. Заслушивать на своих заседаниях сообщения работодателей по вопросам выполнения ими обязанностей по обеспечению условий и охраны труда на рабочих местах и соблюдения гарантий прав работников по охране труда.</w:t>
      </w:r>
    </w:p>
    <w:p>
      <w:pPr>
        <w:pStyle w:val="Normal"/>
        <w:spacing w:lineRule="auto" w:line="240" w:before="0" w:after="0"/>
        <w:jc w:val="both"/>
        <w:rPr>
          <w:rFonts w:ascii="Times New Roman" w:hAnsi="Times New Roman" w:eastAsia="Times New Roman" w:cs="Times New Roman"/>
          <w:sz w:val="26"/>
          <w:szCs w:val="24"/>
        </w:rPr>
      </w:pPr>
      <w:bookmarkStart w:id="34" w:name="sub_53"/>
      <w:bookmarkStart w:id="35" w:name="sub_54"/>
      <w:bookmarkEnd w:id="34"/>
      <w:bookmarkEnd w:id="35"/>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5.4. Проверять выполнение мероприятий по охране труда, предусмотренных коллективными договорами, соглашениями по охране труда, результатами расследований несчастных случаев и профессиональных заболеваний.</w:t>
      </w:r>
    </w:p>
    <w:p>
      <w:pPr>
        <w:pStyle w:val="Normal"/>
        <w:spacing w:lineRule="auto" w:line="240" w:before="0" w:after="0"/>
        <w:jc w:val="both"/>
        <w:rPr>
          <w:rFonts w:ascii="Times New Roman" w:hAnsi="Times New Roman" w:eastAsia="Times New Roman" w:cs="Times New Roman"/>
          <w:sz w:val="26"/>
          <w:szCs w:val="24"/>
        </w:rPr>
      </w:pPr>
      <w:bookmarkStart w:id="36" w:name="sub_54"/>
      <w:bookmarkStart w:id="37" w:name="sub_55"/>
      <w:bookmarkEnd w:id="36"/>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5.5. Вносить предложения по разработке нормативных актов по условиям и охране труда на рассмотрение органов местного самоуправления, объединений работодателей, организаций, профсоюзов или других уполномоченных работниками представителей органов.</w:t>
      </w:r>
      <w:bookmarkEnd w:id="37"/>
    </w:p>
    <w:p>
      <w:pPr>
        <w:pStyle w:val="Normal"/>
        <w:spacing w:lineRule="auto" w:line="240" w:before="0" w:after="0"/>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r>
    </w:p>
    <w:p>
      <w:pPr>
        <w:pStyle w:val="Normal"/>
        <w:spacing w:lineRule="auto" w:line="240" w:before="0" w:after="0"/>
        <w:jc w:val="center"/>
        <w:rPr>
          <w:rFonts w:ascii="Times New Roman" w:hAnsi="Times New Roman" w:eastAsia="Times New Roman" w:cs="Times New Roman"/>
          <w:b/>
          <w:sz w:val="26"/>
          <w:szCs w:val="24"/>
        </w:rPr>
      </w:pPr>
      <w:r>
        <w:rPr>
          <w:rFonts w:eastAsia="Times New Roman" w:cs="Times New Roman" w:ascii="Times New Roman" w:hAnsi="Times New Roman"/>
          <w:b/>
          <w:sz w:val="26"/>
          <w:szCs w:val="24"/>
        </w:rPr>
      </w:r>
    </w:p>
    <w:p>
      <w:pPr>
        <w:pStyle w:val="Normal"/>
        <w:spacing w:lineRule="auto" w:line="240" w:before="0" w:after="0"/>
        <w:jc w:val="center"/>
        <w:rPr>
          <w:rFonts w:ascii="Times New Roman" w:hAnsi="Times New Roman" w:eastAsia="Times New Roman" w:cs="Times New Roman"/>
          <w:b/>
          <w:sz w:val="26"/>
          <w:szCs w:val="24"/>
        </w:rPr>
      </w:pPr>
      <w:r>
        <w:rPr>
          <w:rFonts w:eastAsia="Times New Roman" w:cs="Times New Roman" w:ascii="Times New Roman" w:hAnsi="Times New Roman"/>
          <w:b/>
          <w:sz w:val="26"/>
          <w:szCs w:val="24"/>
        </w:rPr>
        <w:t>6. Обязанности координационного совета</w:t>
      </w:r>
    </w:p>
    <w:p>
      <w:pPr>
        <w:pStyle w:val="Normal"/>
        <w:spacing w:lineRule="auto" w:line="240" w:before="0" w:after="0"/>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Для выполнения поставленных задач на Координационный совет возлагаются следующие обязанности:</w:t>
      </w:r>
    </w:p>
    <w:p>
      <w:pPr>
        <w:pStyle w:val="Normal"/>
        <w:spacing w:lineRule="auto" w:line="240" w:before="0" w:after="0"/>
        <w:jc w:val="both"/>
        <w:rPr>
          <w:rFonts w:ascii="Times New Roman" w:hAnsi="Times New Roman" w:eastAsia="Times New Roman" w:cs="Times New Roman"/>
          <w:sz w:val="26"/>
          <w:szCs w:val="24"/>
        </w:rPr>
      </w:pPr>
      <w:bookmarkStart w:id="38" w:name="sub_61"/>
      <w:bookmarkEnd w:id="38"/>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6.1. Содействие созданию в организациях безопасных условий труда, соответствующих требованиям норм и правил по охране труда.</w:t>
      </w:r>
    </w:p>
    <w:p>
      <w:pPr>
        <w:pStyle w:val="Normal"/>
        <w:spacing w:lineRule="auto" w:line="240" w:before="0" w:after="0"/>
        <w:jc w:val="both"/>
        <w:rPr>
          <w:rFonts w:ascii="Times New Roman" w:hAnsi="Times New Roman" w:eastAsia="Times New Roman" w:cs="Times New Roman"/>
          <w:sz w:val="26"/>
          <w:szCs w:val="24"/>
        </w:rPr>
      </w:pPr>
      <w:bookmarkStart w:id="39" w:name="sub_61"/>
      <w:bookmarkStart w:id="40" w:name="sub_62"/>
      <w:bookmarkEnd w:id="39"/>
      <w:bookmarkEnd w:id="40"/>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6.2.   Рассмотрение предложений работодателей, профессиональных союзов и иных уполномоченных работниками представительных органов, а также работников по созданию безопасных условий труда в организациях и выработке рекомендаций, отвечающих требованиям сохранения жизни и здоровья работников в процессе трудовой деятельности.</w:t>
      </w:r>
    </w:p>
    <w:p>
      <w:pPr>
        <w:pStyle w:val="Normal"/>
        <w:spacing w:lineRule="auto" w:line="240" w:before="0" w:after="0"/>
        <w:jc w:val="both"/>
        <w:rPr>
          <w:rFonts w:ascii="Times New Roman" w:hAnsi="Times New Roman" w:eastAsia="Times New Roman" w:cs="Times New Roman"/>
          <w:sz w:val="26"/>
          <w:szCs w:val="24"/>
        </w:rPr>
      </w:pPr>
      <w:bookmarkStart w:id="41" w:name="sub_62"/>
      <w:bookmarkStart w:id="42" w:name="sub_63"/>
      <w:bookmarkEnd w:id="41"/>
      <w:bookmarkEnd w:id="42"/>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6.3. Анализ причин производственного травматизма и профессиональных заболеваний, анализ эффективности проводимых мероприятий по охране труда.</w:t>
      </w:r>
    </w:p>
    <w:p>
      <w:pPr>
        <w:pStyle w:val="Normal"/>
        <w:spacing w:lineRule="auto" w:line="240" w:before="0" w:after="0"/>
        <w:jc w:val="both"/>
        <w:rPr>
          <w:rFonts w:ascii="Times New Roman" w:hAnsi="Times New Roman" w:eastAsia="Times New Roman" w:cs="Times New Roman"/>
          <w:sz w:val="26"/>
          <w:szCs w:val="24"/>
        </w:rPr>
      </w:pPr>
      <w:bookmarkStart w:id="43" w:name="sub_63"/>
      <w:bookmarkStart w:id="44" w:name="sub_64"/>
      <w:bookmarkEnd w:id="43"/>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6.4. Осуществление общественного контроля за состоянием охраны труда в организациях и за соблюдением законных прав и интересов работников в области условий и охраны труда.</w:t>
      </w:r>
      <w:bookmarkEnd w:id="44"/>
    </w:p>
    <w:p>
      <w:pPr>
        <w:pStyle w:val="Normal"/>
        <w:spacing w:lineRule="auto" w:line="240" w:before="0" w:after="0"/>
        <w:jc w:val="center"/>
        <w:rPr>
          <w:rFonts w:ascii="Times New Roman" w:hAnsi="Times New Roman" w:eastAsia="Times New Roman" w:cs="Times New Roman"/>
          <w:sz w:val="26"/>
          <w:szCs w:val="24"/>
        </w:rPr>
      </w:pPr>
      <w:r>
        <w:rPr>
          <w:rFonts w:eastAsia="Times New Roman" w:cs="Times New Roman" w:ascii="Times New Roman" w:hAnsi="Times New Roman"/>
          <w:sz w:val="26"/>
          <w:szCs w:val="24"/>
        </w:rPr>
      </w:r>
    </w:p>
    <w:p>
      <w:pPr>
        <w:pStyle w:val="Normal"/>
        <w:numPr>
          <w:ilvl w:val="0"/>
          <w:numId w:val="0"/>
        </w:numPr>
        <w:spacing w:lineRule="auto" w:line="240" w:before="0" w:after="0"/>
        <w:jc w:val="center"/>
        <w:outlineLvl w:val="3"/>
        <w:rPr>
          <w:rFonts w:ascii="Times New Roman" w:hAnsi="Times New Roman" w:eastAsia="Times New Roman" w:cs="Times New Roman"/>
          <w:b/>
          <w:bCs/>
          <w:sz w:val="26"/>
          <w:szCs w:val="24"/>
        </w:rPr>
      </w:pPr>
      <w:r>
        <w:rPr>
          <w:rFonts w:eastAsia="Times New Roman" w:cs="Times New Roman" w:ascii="Times New Roman" w:hAnsi="Times New Roman"/>
          <w:b/>
          <w:bCs/>
          <w:sz w:val="26"/>
          <w:szCs w:val="24"/>
        </w:rPr>
        <w:t>7. Прекращение деятельности Координационного совета</w:t>
      </w:r>
    </w:p>
    <w:p>
      <w:pPr>
        <w:pStyle w:val="Normal"/>
        <w:spacing w:lineRule="auto" w:line="240" w:before="0" w:after="0"/>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t xml:space="preserve">            </w:t>
      </w:r>
      <w:r>
        <w:rPr>
          <w:rFonts w:eastAsia="Times New Roman" w:cs="Times New Roman" w:ascii="Times New Roman" w:hAnsi="Times New Roman"/>
          <w:sz w:val="26"/>
          <w:szCs w:val="24"/>
        </w:rPr>
        <w:t>7.1. Решение о прекращении деятельности Координационного совета принимается главой администрации Алатырского муниципального округа Чувашской Республики.</w:t>
      </w:r>
    </w:p>
    <w:p>
      <w:pPr>
        <w:pStyle w:val="Normal"/>
        <w:spacing w:lineRule="auto" w:line="240" w:before="0" w:after="0"/>
        <w:ind w:firstLine="567" w:left="5220"/>
        <w:jc w:val="center"/>
        <w:rPr>
          <w:rFonts w:ascii="Times New Roman" w:hAnsi="Times New Roman" w:eastAsia="Times New Roman" w:cs="Times New Roman"/>
          <w:sz w:val="26"/>
          <w:szCs w:val="24"/>
        </w:rPr>
      </w:pPr>
      <w:r>
        <w:rPr>
          <w:rFonts w:eastAsia="Times New Roman" w:cs="Times New Roman" w:ascii="Times New Roman" w:hAnsi="Times New Roman"/>
          <w:sz w:val="26"/>
          <w:szCs w:val="24"/>
        </w:rPr>
      </w:r>
    </w:p>
    <w:p>
      <w:pPr>
        <w:pStyle w:val="Normal"/>
        <w:spacing w:lineRule="auto" w:line="240" w:before="0" w:after="0"/>
        <w:ind w:firstLine="567" w:left="5220"/>
        <w:jc w:val="center"/>
        <w:rPr>
          <w:rFonts w:ascii="Times New Roman" w:hAnsi="Times New Roman" w:eastAsia="Times New Roman" w:cs="Times New Roman"/>
          <w:sz w:val="26"/>
          <w:szCs w:val="24"/>
        </w:rPr>
      </w:pPr>
      <w:r>
        <w:rPr>
          <w:rFonts w:eastAsia="Times New Roman" w:cs="Times New Roman" w:ascii="Times New Roman" w:hAnsi="Times New Roman"/>
          <w:sz w:val="26"/>
          <w:szCs w:val="24"/>
        </w:rPr>
        <w:t>Приложение № 2</w:t>
      </w:r>
    </w:p>
    <w:p>
      <w:pPr>
        <w:pStyle w:val="Normal"/>
        <w:spacing w:lineRule="auto" w:line="240" w:before="0" w:after="0"/>
        <w:ind w:firstLine="567" w:left="5220"/>
        <w:jc w:val="center"/>
        <w:rPr>
          <w:rFonts w:ascii="Times New Roman" w:hAnsi="Times New Roman" w:eastAsia="Times New Roman" w:cs="Times New Roman"/>
          <w:sz w:val="26"/>
          <w:szCs w:val="24"/>
        </w:rPr>
      </w:pPr>
      <w:r>
        <w:rPr>
          <w:rFonts w:eastAsia="Times New Roman" w:cs="Times New Roman" w:ascii="Times New Roman" w:hAnsi="Times New Roman"/>
          <w:sz w:val="26"/>
          <w:szCs w:val="24"/>
        </w:rPr>
        <w:t>к постановлению  администрации Алатырского муниципального округа Чувашской Республики</w:t>
      </w:r>
    </w:p>
    <w:p>
      <w:pPr>
        <w:pStyle w:val="Normal"/>
        <w:spacing w:lineRule="auto" w:line="240" w:before="0" w:after="0"/>
        <w:ind w:firstLine="567" w:left="5220"/>
        <w:jc w:val="center"/>
        <w:rPr>
          <w:rFonts w:ascii="Times New Roman" w:hAnsi="Times New Roman" w:eastAsia="Times New Roman" w:cs="Times New Roman"/>
          <w:sz w:val="26"/>
          <w:szCs w:val="24"/>
        </w:rPr>
      </w:pPr>
      <w:r>
        <w:rPr>
          <w:rFonts w:eastAsia="Times New Roman" w:cs="Times New Roman" w:ascii="Times New Roman" w:hAnsi="Times New Roman"/>
          <w:sz w:val="26"/>
          <w:szCs w:val="24"/>
        </w:rPr>
        <w:t>от 11.04.2023 г. № 427</w:t>
      </w:r>
    </w:p>
    <w:p>
      <w:pPr>
        <w:pStyle w:val="Normal"/>
        <w:spacing w:lineRule="auto" w:line="240" w:before="0" w:after="0"/>
        <w:ind w:firstLine="709"/>
        <w:jc w:val="both"/>
        <w:rPr>
          <w:rFonts w:ascii="Times New Roman" w:hAnsi="Times New Roman" w:eastAsia="Times New Roman" w:cs="Times New Roman"/>
          <w:sz w:val="26"/>
          <w:szCs w:val="24"/>
        </w:rPr>
      </w:pPr>
      <w:r>
        <w:rPr>
          <w:rFonts w:eastAsia="Times New Roman" w:cs="Times New Roman" w:ascii="Times New Roman" w:hAnsi="Times New Roman"/>
          <w:sz w:val="26"/>
          <w:szCs w:val="24"/>
        </w:rPr>
      </w:r>
    </w:p>
    <w:p>
      <w:pPr>
        <w:pStyle w:val="Normal"/>
        <w:spacing w:lineRule="auto" w:line="240" w:before="0" w:after="0"/>
        <w:ind w:firstLine="709"/>
        <w:jc w:val="center"/>
        <w:rPr>
          <w:rFonts w:ascii="Times New Roman" w:hAnsi="Times New Roman" w:eastAsia="Times New Roman" w:cs="Times New Roman"/>
          <w:sz w:val="26"/>
          <w:szCs w:val="24"/>
        </w:rPr>
      </w:pPr>
      <w:r>
        <w:rPr>
          <w:rFonts w:eastAsia="Times New Roman" w:cs="Times New Roman" w:ascii="Times New Roman" w:hAnsi="Times New Roman"/>
          <w:sz w:val="26"/>
          <w:szCs w:val="24"/>
        </w:rPr>
      </w:r>
    </w:p>
    <w:p>
      <w:pPr>
        <w:pStyle w:val="Normal"/>
        <w:spacing w:lineRule="auto" w:line="240" w:before="0" w:after="0"/>
        <w:ind w:firstLine="709"/>
        <w:jc w:val="center"/>
        <w:rPr>
          <w:rFonts w:ascii="Times New Roman" w:hAnsi="Times New Roman" w:eastAsia="Times New Roman" w:cs="Times New Roman"/>
          <w:b/>
          <w:sz w:val="26"/>
          <w:szCs w:val="26"/>
        </w:rPr>
      </w:pPr>
      <w:r>
        <w:rPr>
          <w:rFonts w:eastAsia="Times New Roman" w:cs="Times New Roman" w:ascii="Times New Roman" w:hAnsi="Times New Roman"/>
          <w:b/>
          <w:sz w:val="26"/>
          <w:szCs w:val="26"/>
        </w:rPr>
        <w:t>Состав Координационного совета по охране и условиям труда</w:t>
      </w:r>
    </w:p>
    <w:p>
      <w:pPr>
        <w:pStyle w:val="Normal"/>
        <w:spacing w:lineRule="auto" w:line="240" w:before="0" w:after="0"/>
        <w:ind w:firstLine="709"/>
        <w:jc w:val="center"/>
        <w:rPr>
          <w:rFonts w:ascii="Times New Roman" w:hAnsi="Times New Roman" w:eastAsia="Times New Roman" w:cs="Times New Roman"/>
          <w:sz w:val="26"/>
          <w:szCs w:val="26"/>
        </w:rPr>
      </w:pPr>
      <w:r>
        <w:rPr>
          <w:rFonts w:eastAsia="Times New Roman" w:cs="Times New Roman" w:ascii="Times New Roman" w:hAnsi="Times New Roman"/>
          <w:b/>
          <w:sz w:val="26"/>
          <w:szCs w:val="26"/>
        </w:rPr>
        <w:t>Алатырского муниципального округа Чувашской Республики</w:t>
      </w:r>
    </w:p>
    <w:tbl>
      <w:tblPr>
        <w:tblpPr w:vertAnchor="text" w:horzAnchor="page" w:leftFromText="180" w:rightFromText="180" w:tblpX="1067" w:tblpY="221"/>
        <w:tblW w:w="986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3369"/>
        <w:gridCol w:w="6490"/>
      </w:tblGrid>
      <w:tr>
        <w:trPr>
          <w:trHeight w:val="1271" w:hRule="atLeast"/>
        </w:trPr>
        <w:tc>
          <w:tcPr>
            <w:tcW w:w="3369" w:type="dxa"/>
            <w:tcBorders/>
          </w:tcPr>
          <w:p>
            <w:pPr>
              <w:pStyle w:val="Normal"/>
              <w:tabs>
                <w:tab w:val="clear" w:pos="708"/>
                <w:tab w:val="left" w:pos="3240" w:leader="none"/>
              </w:tabs>
              <w:spacing w:lineRule="auto" w:line="240" w:before="0" w:after="0"/>
              <w:jc w:val="center"/>
              <w:rPr>
                <w:rFonts w:ascii="TimesET" w:hAnsi="TimesET" w:eastAsia="Times New Roman" w:cs="Times New Roman"/>
                <w:color w:val="000000"/>
                <w:sz w:val="26"/>
                <w:szCs w:val="26"/>
              </w:rPr>
            </w:pPr>
            <w:r>
              <w:rPr>
                <w:rFonts w:eastAsia="Times New Roman" w:cs="Times New Roman" w:ascii="TimesET" w:hAnsi="TimesET"/>
                <w:color w:val="000000"/>
                <w:sz w:val="26"/>
                <w:szCs w:val="26"/>
              </w:rPr>
              <w:t>Сазанов Андрей Васильевич</w:t>
            </w:r>
          </w:p>
          <w:p>
            <w:pPr>
              <w:pStyle w:val="Normal"/>
              <w:tabs>
                <w:tab w:val="clear" w:pos="708"/>
                <w:tab w:val="left" w:pos="3240" w:leader="none"/>
              </w:tabs>
              <w:spacing w:lineRule="auto" w:line="240" w:before="0" w:after="0"/>
              <w:jc w:val="both"/>
              <w:rPr>
                <w:rFonts w:ascii="TimesET" w:hAnsi="TimesET" w:eastAsia="Times New Roman" w:cs="Times New Roman"/>
                <w:sz w:val="23"/>
                <w:szCs w:val="23"/>
              </w:rPr>
            </w:pPr>
            <w:r>
              <w:rPr>
                <w:rFonts w:eastAsia="Times New Roman" w:cs="Times New Roman" w:ascii="TimesET" w:hAnsi="TimesET"/>
                <w:sz w:val="23"/>
                <w:szCs w:val="23"/>
              </w:rPr>
            </w:r>
          </w:p>
        </w:tc>
        <w:tc>
          <w:tcPr>
            <w:tcW w:w="6490" w:type="dxa"/>
            <w:tcBorders/>
          </w:tcPr>
          <w:p>
            <w:pPr>
              <w:pStyle w:val="Normal"/>
              <w:tabs>
                <w:tab w:val="clear" w:pos="708"/>
                <w:tab w:val="left" w:pos="3240" w:leader="none"/>
              </w:tabs>
              <w:spacing w:lineRule="auto" w:line="240" w:before="0" w:after="0"/>
              <w:ind w:hanging="27" w:left="27"/>
              <w:jc w:val="both"/>
              <w:rPr>
                <w:rFonts w:ascii="TimesET" w:hAnsi="TimesET" w:eastAsia="Times New Roman" w:cs="Times New Roman"/>
                <w:sz w:val="23"/>
                <w:szCs w:val="23"/>
              </w:rPr>
            </w:pPr>
            <w:r>
              <w:rPr>
                <w:rFonts w:eastAsia="Times New Roman" w:cs="Times New Roman" w:ascii="TimesET" w:hAnsi="TimesET"/>
                <w:sz w:val="23"/>
                <w:szCs w:val="23"/>
              </w:rPr>
              <w:t xml:space="preserve">– </w:t>
            </w:r>
            <w:r>
              <w:rPr>
                <w:rFonts w:eastAsia="Times New Roman" w:cs="Times New Roman" w:ascii="TimesET" w:hAnsi="TimesET"/>
                <w:color w:val="000000"/>
                <w:sz w:val="26"/>
                <w:szCs w:val="26"/>
              </w:rPr>
              <w:t xml:space="preserve">первый заместитель главы – начальник Управления по благоустройству и развитию территорий администрации Алатырского муниципального округа </w:t>
            </w:r>
            <w:r>
              <w:rPr>
                <w:rFonts w:eastAsia="Times New Roman" w:cs="Times New Roman" w:ascii="TimesET" w:hAnsi="TimesET"/>
                <w:sz w:val="23"/>
                <w:szCs w:val="23"/>
              </w:rPr>
              <w:t xml:space="preserve">– </w:t>
            </w:r>
            <w:r>
              <w:rPr>
                <w:rFonts w:eastAsia="Times New Roman" w:cs="Times New Roman" w:ascii="TimesET" w:hAnsi="TimesET"/>
                <w:sz w:val="26"/>
                <w:szCs w:val="26"/>
              </w:rPr>
              <w:t>председатель  Координационного совета;</w:t>
            </w:r>
          </w:p>
        </w:tc>
      </w:tr>
      <w:tr>
        <w:trPr>
          <w:trHeight w:val="752" w:hRule="atLeast"/>
        </w:trPr>
        <w:tc>
          <w:tcPr>
            <w:tcW w:w="3369" w:type="dxa"/>
            <w:tcBorders/>
          </w:tcPr>
          <w:p>
            <w:pPr>
              <w:pStyle w:val="Normal"/>
              <w:spacing w:lineRule="auto" w:line="240" w:before="0" w:after="0"/>
              <w:jc w:val="center"/>
              <w:rPr>
                <w:rFonts w:ascii="TimesET" w:hAnsi="TimesET" w:eastAsia="Times New Roman" w:cs="Times New Roman"/>
                <w:color w:val="000000"/>
                <w:sz w:val="26"/>
                <w:szCs w:val="26"/>
              </w:rPr>
            </w:pPr>
            <w:r>
              <w:rPr>
                <w:rFonts w:eastAsia="Times New Roman" w:cs="Times New Roman" w:ascii="TimesET" w:hAnsi="TimesET"/>
                <w:color w:val="000000"/>
                <w:sz w:val="26"/>
                <w:szCs w:val="26"/>
              </w:rPr>
            </w:r>
          </w:p>
          <w:p>
            <w:pPr>
              <w:pStyle w:val="Normal"/>
              <w:spacing w:lineRule="auto" w:line="240" w:before="0" w:after="0"/>
              <w:jc w:val="center"/>
              <w:rPr>
                <w:rFonts w:ascii="TimesET" w:hAnsi="TimesET" w:eastAsia="Times New Roman" w:cs="Times New Roman"/>
                <w:color w:val="000000"/>
                <w:sz w:val="26"/>
                <w:szCs w:val="26"/>
              </w:rPr>
            </w:pPr>
            <w:r>
              <w:rPr>
                <w:rFonts w:eastAsia="Times New Roman" w:cs="Times New Roman" w:ascii="TimesET" w:hAnsi="TimesET"/>
                <w:color w:val="000000"/>
                <w:sz w:val="26"/>
                <w:szCs w:val="26"/>
              </w:rPr>
              <w:t>Фирсова Татьяна Михайловна</w:t>
            </w:r>
          </w:p>
        </w:tc>
        <w:tc>
          <w:tcPr>
            <w:tcW w:w="6490" w:type="dxa"/>
            <w:tcBorders/>
          </w:tcPr>
          <w:p>
            <w:pPr>
              <w:pStyle w:val="Normal"/>
              <w:tabs>
                <w:tab w:val="clear" w:pos="708"/>
                <w:tab w:val="left" w:pos="3240" w:leader="none"/>
              </w:tabs>
              <w:spacing w:lineRule="auto" w:line="240" w:before="0" w:after="0"/>
              <w:ind w:hanging="27" w:left="27"/>
              <w:jc w:val="both"/>
              <w:rPr>
                <w:rFonts w:ascii="TimesET" w:hAnsi="TimesET" w:eastAsia="Times New Roman" w:cs="Times New Roman"/>
                <w:sz w:val="23"/>
                <w:szCs w:val="23"/>
              </w:rPr>
            </w:pPr>
            <w:r>
              <w:rPr>
                <w:rFonts w:eastAsia="Times New Roman" w:cs="Times New Roman" w:ascii="TimesET" w:hAnsi="TimesET"/>
                <w:sz w:val="23"/>
                <w:szCs w:val="23"/>
              </w:rPr>
            </w:r>
          </w:p>
          <w:p>
            <w:pPr>
              <w:pStyle w:val="Normal"/>
              <w:tabs>
                <w:tab w:val="clear" w:pos="708"/>
                <w:tab w:val="left" w:pos="3240" w:leader="none"/>
              </w:tabs>
              <w:spacing w:lineRule="auto" w:line="240" w:before="0" w:after="0"/>
              <w:ind w:hanging="27" w:left="27"/>
              <w:jc w:val="both"/>
              <w:rPr>
                <w:rFonts w:ascii="TimesET" w:hAnsi="TimesET" w:eastAsia="Times New Roman" w:cs="Times New Roman"/>
                <w:color w:val="000000"/>
                <w:sz w:val="26"/>
                <w:szCs w:val="26"/>
              </w:rPr>
            </w:pPr>
            <w:r>
              <w:rPr>
                <w:rFonts w:eastAsia="Times New Roman" w:cs="Times New Roman" w:ascii="TimesET" w:hAnsi="TimesET"/>
                <w:sz w:val="23"/>
                <w:szCs w:val="23"/>
              </w:rPr>
              <w:t xml:space="preserve">– </w:t>
            </w:r>
            <w:r>
              <w:rPr>
                <w:rFonts w:eastAsia="Times New Roman" w:cs="Times New Roman" w:ascii="TimesET" w:hAnsi="TimesET"/>
                <w:color w:val="000000"/>
                <w:sz w:val="26"/>
                <w:szCs w:val="26"/>
              </w:rPr>
              <w:t xml:space="preserve"> </w:t>
            </w:r>
            <w:r>
              <w:rPr>
                <w:rFonts w:eastAsia="Times New Roman" w:cs="Times New Roman" w:ascii="TimesET" w:hAnsi="TimesET"/>
                <w:color w:val="000000"/>
                <w:sz w:val="26"/>
                <w:szCs w:val="26"/>
              </w:rPr>
              <w:t xml:space="preserve">заместитель главы - начальник отдела социального развития, опеки и попечительства администрации Алатырского муниципального округа </w:t>
            </w:r>
            <w:r>
              <w:rPr>
                <w:rFonts w:eastAsia="Times New Roman" w:cs="Times New Roman" w:ascii="TimesET" w:hAnsi="TimesET"/>
                <w:sz w:val="23"/>
                <w:szCs w:val="23"/>
              </w:rPr>
              <w:t xml:space="preserve">– </w:t>
            </w:r>
            <w:r>
              <w:rPr>
                <w:rFonts w:eastAsia="Times New Roman" w:cs="Times New Roman" w:ascii="TimesET" w:hAnsi="TimesET"/>
                <w:sz w:val="26"/>
                <w:szCs w:val="26"/>
              </w:rPr>
              <w:t>заместитель председателя  Координационного совета;</w:t>
            </w:r>
          </w:p>
        </w:tc>
      </w:tr>
      <w:tr>
        <w:trPr>
          <w:trHeight w:val="567" w:hRule="atLeast"/>
        </w:trPr>
        <w:tc>
          <w:tcPr>
            <w:tcW w:w="3369" w:type="dxa"/>
            <w:tcBorders/>
          </w:tcPr>
          <w:p>
            <w:pPr>
              <w:pStyle w:val="Normal"/>
              <w:tabs>
                <w:tab w:val="clear" w:pos="708"/>
                <w:tab w:val="left" w:pos="3240" w:leader="none"/>
                <w:tab w:val="left" w:pos="3420" w:leader="none"/>
              </w:tabs>
              <w:spacing w:lineRule="auto" w:line="240" w:before="0" w:after="0"/>
              <w:jc w:val="center"/>
              <w:rPr>
                <w:rFonts w:ascii="TimesET" w:hAnsi="TimesET" w:eastAsia="Times New Roman" w:cs="Times New Roman"/>
                <w:color w:val="000000"/>
                <w:sz w:val="26"/>
                <w:szCs w:val="26"/>
              </w:rPr>
            </w:pPr>
            <w:r>
              <w:rPr>
                <w:rFonts w:eastAsia="Times New Roman" w:cs="Times New Roman" w:ascii="TimesET" w:hAnsi="TimesET"/>
                <w:color w:val="000000"/>
                <w:sz w:val="26"/>
                <w:szCs w:val="26"/>
              </w:rPr>
            </w:r>
          </w:p>
          <w:p>
            <w:pPr>
              <w:pStyle w:val="Normal"/>
              <w:tabs>
                <w:tab w:val="clear" w:pos="708"/>
                <w:tab w:val="left" w:pos="3240" w:leader="none"/>
                <w:tab w:val="left" w:pos="3420" w:leader="none"/>
              </w:tabs>
              <w:spacing w:lineRule="auto" w:line="240" w:before="0" w:after="0"/>
              <w:jc w:val="center"/>
              <w:rPr>
                <w:rFonts w:ascii="TimesET" w:hAnsi="TimesET" w:eastAsia="Times New Roman" w:cs="Times New Roman"/>
                <w:sz w:val="23"/>
                <w:szCs w:val="23"/>
              </w:rPr>
            </w:pPr>
            <w:r>
              <w:rPr>
                <w:rFonts w:eastAsia="Times New Roman" w:cs="Times New Roman" w:ascii="TimesET" w:hAnsi="TimesET"/>
                <w:color w:val="000000"/>
                <w:sz w:val="26"/>
                <w:szCs w:val="26"/>
              </w:rPr>
              <w:t>Уряднова Наталия Павловна</w:t>
            </w:r>
          </w:p>
        </w:tc>
        <w:tc>
          <w:tcPr>
            <w:tcW w:w="6490" w:type="dxa"/>
            <w:tcBorders/>
          </w:tcPr>
          <w:p>
            <w:pPr>
              <w:pStyle w:val="Normal"/>
              <w:tabs>
                <w:tab w:val="clear" w:pos="708"/>
                <w:tab w:val="left" w:pos="3240" w:leader="none"/>
                <w:tab w:val="left" w:pos="3420" w:leader="none"/>
              </w:tabs>
              <w:spacing w:lineRule="auto" w:line="240" w:before="0" w:after="0"/>
              <w:ind w:hanging="27" w:left="27"/>
              <w:jc w:val="both"/>
              <w:rPr>
                <w:rFonts w:ascii="TimesET" w:hAnsi="TimesET" w:eastAsia="Times New Roman" w:cs="Times New Roman"/>
                <w:sz w:val="23"/>
                <w:szCs w:val="23"/>
              </w:rPr>
            </w:pPr>
            <w:r>
              <w:rPr>
                <w:rFonts w:eastAsia="Times New Roman" w:cs="Times New Roman" w:ascii="TimesET" w:hAnsi="TimesET"/>
                <w:sz w:val="23"/>
                <w:szCs w:val="23"/>
              </w:rPr>
            </w:r>
          </w:p>
          <w:p>
            <w:pPr>
              <w:pStyle w:val="Normal"/>
              <w:tabs>
                <w:tab w:val="clear" w:pos="708"/>
                <w:tab w:val="left" w:pos="3240" w:leader="none"/>
                <w:tab w:val="left" w:pos="3420" w:leader="none"/>
              </w:tabs>
              <w:spacing w:lineRule="auto" w:line="240" w:before="0" w:after="0"/>
              <w:ind w:hanging="27" w:left="27"/>
              <w:jc w:val="both"/>
              <w:rPr>
                <w:rFonts w:ascii="TimesET" w:hAnsi="TimesET" w:eastAsia="Times New Roman" w:cs="Times New Roman"/>
                <w:sz w:val="23"/>
                <w:szCs w:val="23"/>
              </w:rPr>
            </w:pPr>
            <w:r>
              <w:rPr>
                <w:rFonts w:eastAsia="Times New Roman" w:cs="Times New Roman" w:ascii="TimesET" w:hAnsi="TimesET"/>
                <w:sz w:val="23"/>
                <w:szCs w:val="23"/>
              </w:rPr>
              <w:t xml:space="preserve">– </w:t>
            </w:r>
            <w:r>
              <w:rPr>
                <w:rFonts w:eastAsia="Times New Roman" w:cs="Times New Roman" w:ascii="TimesET" w:hAnsi="TimesET"/>
                <w:color w:val="000000"/>
                <w:sz w:val="26"/>
                <w:szCs w:val="26"/>
              </w:rPr>
              <w:t xml:space="preserve"> </w:t>
            </w:r>
            <w:r>
              <w:rPr>
                <w:rFonts w:eastAsia="Times New Roman" w:cs="Times New Roman" w:ascii="TimesET" w:hAnsi="TimesET"/>
                <w:color w:val="000000"/>
                <w:sz w:val="26"/>
                <w:szCs w:val="26"/>
              </w:rPr>
              <w:t xml:space="preserve">главный специалист-эксперт отдела юридической службы администрации Алатырского муниципального округа </w:t>
            </w:r>
            <w:r>
              <w:rPr>
                <w:rFonts w:eastAsia="Times New Roman" w:cs="Times New Roman" w:ascii="TimesET" w:hAnsi="TimesET"/>
                <w:sz w:val="23"/>
                <w:szCs w:val="23"/>
              </w:rPr>
              <w:t xml:space="preserve">– </w:t>
            </w:r>
            <w:r>
              <w:rPr>
                <w:rFonts w:eastAsia="Times New Roman" w:cs="Times New Roman" w:ascii="TimesET" w:hAnsi="TimesET"/>
                <w:sz w:val="26"/>
                <w:szCs w:val="26"/>
              </w:rPr>
              <w:t>секретарь  Координационного совета</w:t>
            </w:r>
            <w:r>
              <w:rPr>
                <w:rFonts w:eastAsia="Times New Roman" w:cs="Times New Roman" w:ascii="TimesET" w:hAnsi="TimesET"/>
                <w:sz w:val="23"/>
                <w:szCs w:val="23"/>
              </w:rPr>
              <w:t>;</w:t>
            </w:r>
          </w:p>
        </w:tc>
      </w:tr>
      <w:tr>
        <w:trPr>
          <w:trHeight w:val="567" w:hRule="atLeast"/>
        </w:trPr>
        <w:tc>
          <w:tcPr>
            <w:tcW w:w="3369" w:type="dxa"/>
            <w:tcBorders/>
          </w:tcPr>
          <w:p>
            <w:pPr>
              <w:pStyle w:val="Normal"/>
              <w:tabs>
                <w:tab w:val="clear" w:pos="708"/>
                <w:tab w:val="left" w:pos="3240" w:leader="none"/>
                <w:tab w:val="left" w:pos="3420" w:leader="none"/>
              </w:tabs>
              <w:spacing w:lineRule="auto" w:line="240" w:before="0" w:after="0"/>
              <w:jc w:val="center"/>
              <w:rPr>
                <w:rFonts w:ascii="TimesET" w:hAnsi="TimesET" w:eastAsia="Times New Roman" w:cs="Times New Roman"/>
                <w:color w:val="000000"/>
                <w:sz w:val="26"/>
                <w:szCs w:val="26"/>
              </w:rPr>
            </w:pPr>
            <w:r>
              <w:rPr>
                <w:rFonts w:eastAsia="Times New Roman" w:cs="Times New Roman" w:ascii="TimesET" w:hAnsi="TimesET"/>
                <w:color w:val="000000"/>
                <w:sz w:val="26"/>
                <w:szCs w:val="26"/>
              </w:rPr>
            </w:r>
          </w:p>
          <w:p>
            <w:pPr>
              <w:pStyle w:val="Normal"/>
              <w:tabs>
                <w:tab w:val="clear" w:pos="708"/>
                <w:tab w:val="left" w:pos="3240" w:leader="none"/>
                <w:tab w:val="left" w:pos="3420" w:leader="none"/>
              </w:tabs>
              <w:spacing w:lineRule="auto" w:line="240" w:before="0" w:after="0"/>
              <w:jc w:val="center"/>
              <w:rPr>
                <w:rFonts w:ascii="TimesET" w:hAnsi="TimesET" w:eastAsia="Times New Roman" w:cs="Times New Roman"/>
                <w:color w:val="000000"/>
                <w:sz w:val="26"/>
                <w:szCs w:val="26"/>
              </w:rPr>
            </w:pPr>
            <w:r>
              <w:rPr>
                <w:rFonts w:eastAsia="Times New Roman" w:cs="Times New Roman" w:ascii="TimesET" w:hAnsi="TimesET"/>
                <w:color w:val="000000"/>
                <w:sz w:val="26"/>
                <w:szCs w:val="26"/>
              </w:rPr>
              <w:t>Фролов Семен</w:t>
            </w:r>
          </w:p>
          <w:p>
            <w:pPr>
              <w:pStyle w:val="Normal"/>
              <w:tabs>
                <w:tab w:val="clear" w:pos="708"/>
                <w:tab w:val="left" w:pos="3240" w:leader="none"/>
                <w:tab w:val="left" w:pos="3420" w:leader="none"/>
              </w:tabs>
              <w:spacing w:lineRule="auto" w:line="240" w:before="0" w:after="0"/>
              <w:jc w:val="center"/>
              <w:rPr>
                <w:rFonts w:ascii="TimesET" w:hAnsi="TimesET" w:eastAsia="Times New Roman" w:cs="Times New Roman"/>
                <w:sz w:val="23"/>
                <w:szCs w:val="23"/>
              </w:rPr>
            </w:pPr>
            <w:r>
              <w:rPr>
                <w:rFonts w:eastAsia="Times New Roman" w:cs="Times New Roman" w:ascii="TimesET" w:hAnsi="TimesET"/>
                <w:color w:val="000000"/>
                <w:sz w:val="26"/>
                <w:szCs w:val="26"/>
              </w:rPr>
              <w:t>Викторович</w:t>
            </w:r>
          </w:p>
        </w:tc>
        <w:tc>
          <w:tcPr>
            <w:tcW w:w="6490" w:type="dxa"/>
            <w:tcBorders/>
          </w:tcPr>
          <w:p>
            <w:pPr>
              <w:pStyle w:val="Normal"/>
              <w:tabs>
                <w:tab w:val="clear" w:pos="708"/>
                <w:tab w:val="left" w:pos="3240" w:leader="none"/>
                <w:tab w:val="left" w:pos="3420" w:leader="none"/>
              </w:tabs>
              <w:spacing w:lineRule="auto" w:line="240" w:before="0" w:after="0"/>
              <w:ind w:hanging="27" w:left="27"/>
              <w:jc w:val="both"/>
              <w:rPr>
                <w:rFonts w:ascii="TimesET" w:hAnsi="TimesET" w:eastAsia="Times New Roman" w:cs="Times New Roman"/>
                <w:sz w:val="23"/>
                <w:szCs w:val="23"/>
              </w:rPr>
            </w:pPr>
            <w:r>
              <w:rPr>
                <w:rFonts w:eastAsia="Times New Roman" w:cs="Times New Roman" w:ascii="TimesET" w:hAnsi="TimesET"/>
                <w:sz w:val="23"/>
                <w:szCs w:val="23"/>
              </w:rPr>
            </w:r>
          </w:p>
          <w:p>
            <w:pPr>
              <w:pStyle w:val="Normal"/>
              <w:tabs>
                <w:tab w:val="clear" w:pos="708"/>
                <w:tab w:val="left" w:pos="3240" w:leader="none"/>
                <w:tab w:val="left" w:pos="3420" w:leader="none"/>
              </w:tabs>
              <w:spacing w:lineRule="auto" w:line="240" w:before="0" w:after="0"/>
              <w:ind w:hanging="27" w:left="27"/>
              <w:jc w:val="both"/>
              <w:rPr>
                <w:rFonts w:ascii="TimesET" w:hAnsi="TimesET" w:eastAsia="Times New Roman" w:cs="Times New Roman"/>
                <w:sz w:val="23"/>
                <w:szCs w:val="23"/>
              </w:rPr>
            </w:pPr>
            <w:r>
              <w:rPr>
                <w:rFonts w:eastAsia="Times New Roman" w:cs="Times New Roman" w:ascii="TimesET" w:hAnsi="TimesET"/>
                <w:sz w:val="23"/>
                <w:szCs w:val="23"/>
              </w:rPr>
              <w:t xml:space="preserve">– </w:t>
            </w:r>
            <w:r>
              <w:rPr>
                <w:rFonts w:eastAsia="Times New Roman" w:cs="Times New Roman" w:ascii="TimesET" w:hAnsi="TimesET"/>
                <w:color w:val="000000"/>
                <w:sz w:val="26"/>
                <w:szCs w:val="26"/>
              </w:rPr>
              <w:t xml:space="preserve">начальник </w:t>
            </w:r>
            <w:r>
              <w:rPr>
                <w:rFonts w:eastAsia="Times New Roman" w:cs="Times New Roman" w:ascii="TimesET" w:hAnsi="TimesET"/>
                <w:color w:val="000000"/>
                <w:spacing w:val="-20"/>
                <w:sz w:val="26"/>
                <w:szCs w:val="26"/>
              </w:rPr>
              <w:t>отдела</w:t>
            </w:r>
            <w:r>
              <w:rPr>
                <w:rFonts w:eastAsia="Times New Roman" w:cs="Times New Roman" w:ascii="TimesET" w:hAnsi="TimesET"/>
                <w:color w:val="000000"/>
                <w:sz w:val="26"/>
                <w:szCs w:val="26"/>
              </w:rPr>
              <w:t xml:space="preserve"> строительства, дорожного хозяйства и жилищно-коммунального хозяйства администрации Алатырского муниципального округа;</w:t>
            </w:r>
          </w:p>
        </w:tc>
      </w:tr>
      <w:tr>
        <w:trPr>
          <w:trHeight w:val="567" w:hRule="atLeast"/>
        </w:trPr>
        <w:tc>
          <w:tcPr>
            <w:tcW w:w="3369" w:type="dxa"/>
            <w:tcBorders/>
          </w:tcPr>
          <w:p>
            <w:pPr>
              <w:pStyle w:val="Normal"/>
              <w:spacing w:lineRule="auto" w:line="240"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spacing w:lineRule="auto" w:line="240"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Никитина Анна</w:t>
            </w:r>
          </w:p>
          <w:p>
            <w:pPr>
              <w:pStyle w:val="Normal"/>
              <w:spacing w:lineRule="auto" w:line="240" w:before="0" w:after="0"/>
              <w:jc w:val="center"/>
              <w:rPr>
                <w:rFonts w:ascii="Times New Roman" w:hAnsi="Times New Roman" w:eastAsia="Times New Roman" w:cs="Times New Roman"/>
                <w:sz w:val="23"/>
                <w:szCs w:val="23"/>
              </w:rPr>
            </w:pPr>
            <w:r>
              <w:rPr>
                <w:rFonts w:eastAsia="Times New Roman" w:cs="Times New Roman" w:ascii="Times New Roman" w:hAnsi="Times New Roman"/>
                <w:color w:val="000000"/>
                <w:sz w:val="26"/>
                <w:szCs w:val="26"/>
              </w:rPr>
              <w:t>Юрьевна</w:t>
            </w:r>
          </w:p>
        </w:tc>
        <w:tc>
          <w:tcPr>
            <w:tcW w:w="6490" w:type="dxa"/>
            <w:tcBorders/>
          </w:tcPr>
          <w:p>
            <w:pPr>
              <w:pStyle w:val="Normal"/>
              <w:tabs>
                <w:tab w:val="clear" w:pos="708"/>
                <w:tab w:val="left" w:pos="3240" w:leader="none"/>
              </w:tabs>
              <w:spacing w:lineRule="auto" w:line="240" w:before="0" w:after="0"/>
              <w:ind w:hanging="27" w:left="27"/>
              <w:jc w:val="both"/>
              <w:rPr>
                <w:rFonts w:ascii="Times New Roman" w:hAnsi="Times New Roman" w:eastAsia="Times New Roman" w:cs="Times New Roman"/>
                <w:sz w:val="23"/>
                <w:szCs w:val="23"/>
              </w:rPr>
            </w:pPr>
            <w:r>
              <w:rPr>
                <w:rFonts w:eastAsia="Times New Roman" w:cs="Times New Roman" w:ascii="Times New Roman" w:hAnsi="Times New Roman"/>
                <w:sz w:val="23"/>
                <w:szCs w:val="23"/>
              </w:rPr>
            </w:r>
          </w:p>
          <w:p>
            <w:pPr>
              <w:pStyle w:val="Normal"/>
              <w:tabs>
                <w:tab w:val="clear" w:pos="708"/>
                <w:tab w:val="left" w:pos="3240" w:leader="none"/>
              </w:tabs>
              <w:spacing w:lineRule="auto" w:line="240" w:before="0" w:after="0"/>
              <w:ind w:hanging="27" w:left="27"/>
              <w:jc w:val="both"/>
              <w:rPr>
                <w:rFonts w:ascii="Times New Roman" w:hAnsi="Times New Roman" w:eastAsia="Times New Roman" w:cs="Times New Roman"/>
                <w:sz w:val="23"/>
                <w:szCs w:val="23"/>
              </w:rPr>
            </w:pPr>
            <w:r>
              <w:rPr>
                <w:rFonts w:eastAsia="Times New Roman" w:cs="Times New Roman" w:ascii="Times New Roman" w:hAnsi="Times New Roman"/>
                <w:sz w:val="23"/>
                <w:szCs w:val="23"/>
              </w:rPr>
              <w:t xml:space="preserve">– </w:t>
            </w:r>
            <w:r>
              <w:rPr>
                <w:rFonts w:eastAsia="Times New Roman" w:cs="Times New Roman" w:ascii="Times New Roman" w:hAnsi="Times New Roman"/>
                <w:color w:val="000000"/>
                <w:sz w:val="26"/>
                <w:szCs w:val="26"/>
              </w:rPr>
              <w:t>начальник отдела культуры, по делам  национальностей, спорта и информационного обеспечения администрации Алатырского муниципального округа;</w:t>
            </w:r>
          </w:p>
          <w:p>
            <w:pPr>
              <w:pStyle w:val="Normal"/>
              <w:tabs>
                <w:tab w:val="clear" w:pos="708"/>
                <w:tab w:val="left" w:pos="3240" w:leader="none"/>
              </w:tabs>
              <w:spacing w:lineRule="auto" w:line="240" w:before="0" w:after="0"/>
              <w:ind w:hanging="27" w:left="27"/>
              <w:jc w:val="both"/>
              <w:rPr>
                <w:rFonts w:ascii="Times New Roman" w:hAnsi="Times New Roman" w:eastAsia="Times New Roman" w:cs="Times New Roman"/>
                <w:sz w:val="23"/>
                <w:szCs w:val="23"/>
              </w:rPr>
            </w:pPr>
            <w:r>
              <w:rPr>
                <w:rFonts w:eastAsia="Times New Roman" w:cs="Times New Roman" w:ascii="Times New Roman" w:hAnsi="Times New Roman"/>
                <w:sz w:val="23"/>
                <w:szCs w:val="23"/>
              </w:rPr>
            </w:r>
          </w:p>
        </w:tc>
      </w:tr>
      <w:tr>
        <w:trPr>
          <w:trHeight w:val="567" w:hRule="atLeast"/>
        </w:trPr>
        <w:tc>
          <w:tcPr>
            <w:tcW w:w="3369" w:type="dxa"/>
            <w:tcBorders/>
          </w:tcPr>
          <w:p>
            <w:pPr>
              <w:pStyle w:val="Normal"/>
              <w:tabs>
                <w:tab w:val="clear" w:pos="708"/>
                <w:tab w:val="left" w:pos="3240" w:leader="none"/>
                <w:tab w:val="left" w:pos="3420" w:leader="none"/>
              </w:tabs>
              <w:spacing w:lineRule="auto" w:line="240" w:before="0" w:after="0"/>
              <w:jc w:val="center"/>
              <w:rPr>
                <w:rFonts w:ascii="TimesET" w:hAnsi="TimesET" w:eastAsia="Times New Roman" w:cs="Times New Roman"/>
                <w:sz w:val="23"/>
                <w:szCs w:val="23"/>
              </w:rPr>
            </w:pPr>
            <w:r>
              <w:rPr>
                <w:rFonts w:eastAsia="Times New Roman" w:cs="Times New Roman" w:ascii="TimesET" w:hAnsi="TimesET"/>
                <w:color w:val="000000"/>
                <w:sz w:val="26"/>
                <w:szCs w:val="26"/>
              </w:rPr>
              <w:t>Катаев Александр Сергеевич</w:t>
            </w:r>
          </w:p>
        </w:tc>
        <w:tc>
          <w:tcPr>
            <w:tcW w:w="6490" w:type="dxa"/>
            <w:tcBorders/>
          </w:tcPr>
          <w:p>
            <w:pPr>
              <w:pStyle w:val="Normal"/>
              <w:tabs>
                <w:tab w:val="clear" w:pos="708"/>
                <w:tab w:val="left" w:pos="3240" w:leader="none"/>
                <w:tab w:val="left" w:pos="3420" w:leader="none"/>
              </w:tabs>
              <w:spacing w:lineRule="auto" w:line="240" w:before="0" w:after="0"/>
              <w:ind w:hanging="27" w:left="27"/>
              <w:jc w:val="both"/>
              <w:rPr>
                <w:rFonts w:ascii="TimesET" w:hAnsi="TimesET" w:eastAsia="Times New Roman" w:cs="Times New Roman"/>
                <w:sz w:val="23"/>
                <w:szCs w:val="23"/>
              </w:rPr>
            </w:pPr>
            <w:r>
              <w:rPr>
                <w:rFonts w:eastAsia="Times New Roman" w:cs="Times New Roman" w:ascii="TimesET" w:hAnsi="TimesET"/>
                <w:sz w:val="23"/>
                <w:szCs w:val="23"/>
              </w:rPr>
              <w:t xml:space="preserve">– </w:t>
            </w:r>
            <w:r>
              <w:rPr>
                <w:rFonts w:eastAsia="Times New Roman" w:cs="Times New Roman" w:ascii="TimesET" w:hAnsi="TimesET"/>
                <w:color w:val="000000"/>
                <w:sz w:val="26"/>
                <w:szCs w:val="26"/>
              </w:rPr>
              <w:t>начальник отдела образования администрации Алатырского муниципального округа;</w:t>
            </w:r>
          </w:p>
        </w:tc>
      </w:tr>
      <w:tr>
        <w:trPr>
          <w:trHeight w:val="567" w:hRule="atLeast"/>
        </w:trPr>
        <w:tc>
          <w:tcPr>
            <w:tcW w:w="3369" w:type="dxa"/>
            <w:tcBorders/>
          </w:tcPr>
          <w:p>
            <w:pPr>
              <w:pStyle w:val="Normal"/>
              <w:tabs>
                <w:tab w:val="clear" w:pos="708"/>
                <w:tab w:val="left" w:pos="3240" w:leader="none"/>
              </w:tabs>
              <w:spacing w:lineRule="auto" w:line="240" w:before="0" w:after="0"/>
              <w:jc w:val="center"/>
              <w:rPr>
                <w:rFonts w:ascii="TimesET" w:hAnsi="TimesET" w:eastAsia="Times New Roman" w:cs="Times New Roman"/>
                <w:sz w:val="26"/>
                <w:szCs w:val="26"/>
              </w:rPr>
            </w:pPr>
            <w:r>
              <w:rPr>
                <w:rFonts w:eastAsia="Times New Roman" w:cs="Times New Roman" w:ascii="TimesET" w:hAnsi="TimesET"/>
                <w:sz w:val="26"/>
                <w:szCs w:val="26"/>
              </w:rPr>
            </w:r>
          </w:p>
          <w:p>
            <w:pPr>
              <w:pStyle w:val="Normal"/>
              <w:tabs>
                <w:tab w:val="clear" w:pos="708"/>
                <w:tab w:val="left" w:pos="3240" w:leader="none"/>
              </w:tabs>
              <w:spacing w:lineRule="auto" w:line="240" w:before="0" w:after="0"/>
              <w:jc w:val="center"/>
              <w:rPr>
                <w:rFonts w:ascii="TimesET" w:hAnsi="TimesET" w:eastAsia="Times New Roman" w:cs="Times New Roman"/>
                <w:sz w:val="26"/>
                <w:szCs w:val="26"/>
              </w:rPr>
            </w:pPr>
            <w:r>
              <w:rPr>
                <w:rFonts w:eastAsia="Times New Roman" w:cs="Times New Roman" w:ascii="TimesET" w:hAnsi="TimesET"/>
                <w:sz w:val="26"/>
                <w:szCs w:val="26"/>
              </w:rPr>
              <w:t>Бесчастнов Александр Григорьевич</w:t>
            </w:r>
          </w:p>
          <w:p>
            <w:pPr>
              <w:pStyle w:val="Normal"/>
              <w:spacing w:lineRule="auto" w:line="240"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r>
          </w:p>
        </w:tc>
        <w:tc>
          <w:tcPr>
            <w:tcW w:w="6490" w:type="dxa"/>
            <w:tcBorders/>
          </w:tcPr>
          <w:p>
            <w:pPr>
              <w:pStyle w:val="Normal"/>
              <w:tabs>
                <w:tab w:val="clear" w:pos="708"/>
                <w:tab w:val="left" w:pos="3240" w:leader="none"/>
              </w:tabs>
              <w:spacing w:lineRule="auto" w:line="240" w:before="0" w:after="0"/>
              <w:ind w:hanging="27" w:left="27"/>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tabs>
                <w:tab w:val="clear" w:pos="708"/>
                <w:tab w:val="left" w:pos="3240" w:leader="none"/>
              </w:tabs>
              <w:spacing w:lineRule="auto" w:line="240" w:before="0" w:after="0"/>
              <w:ind w:hanging="27" w:left="27"/>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r>
              <w:rPr>
                <w:rFonts w:eastAsia="Times New Roman" w:cs="Times New Roman" w:ascii="Times New Roman" w:hAnsi="Times New Roman"/>
                <w:sz w:val="26"/>
                <w:szCs w:val="26"/>
              </w:rPr>
              <w:t>заместитель начальника отдела КУ ЧР «Центр занятости населения города Алатыря» Минтруда Чувашии (по согласованию);</w:t>
            </w:r>
          </w:p>
        </w:tc>
      </w:tr>
      <w:tr>
        <w:trPr>
          <w:trHeight w:val="567" w:hRule="atLeast"/>
        </w:trPr>
        <w:tc>
          <w:tcPr>
            <w:tcW w:w="3369" w:type="dxa"/>
            <w:tcBorders/>
          </w:tcPr>
          <w:p>
            <w:pPr>
              <w:pStyle w:val="Normal"/>
              <w:tabs>
                <w:tab w:val="clear" w:pos="708"/>
                <w:tab w:val="left" w:pos="3240" w:leader="none"/>
                <w:tab w:val="left" w:pos="3420" w:leader="none"/>
              </w:tabs>
              <w:spacing w:lineRule="auto" w:line="240" w:before="0" w:after="0"/>
              <w:jc w:val="center"/>
              <w:rPr>
                <w:rFonts w:ascii="TimesET" w:hAnsi="TimesET" w:eastAsia="Times New Roman" w:cs="Times New Roman"/>
                <w:color w:val="000000"/>
                <w:sz w:val="26"/>
                <w:szCs w:val="26"/>
              </w:rPr>
            </w:pPr>
            <w:r>
              <w:rPr>
                <w:rFonts w:eastAsia="Times New Roman" w:cs="Times New Roman" w:ascii="TimesET" w:hAnsi="TimesET"/>
                <w:color w:val="000000"/>
                <w:sz w:val="26"/>
                <w:szCs w:val="26"/>
              </w:rPr>
            </w:r>
          </w:p>
          <w:p>
            <w:pPr>
              <w:pStyle w:val="Normal"/>
              <w:tabs>
                <w:tab w:val="clear" w:pos="708"/>
                <w:tab w:val="left" w:pos="3240" w:leader="none"/>
                <w:tab w:val="left" w:pos="3420" w:leader="none"/>
              </w:tabs>
              <w:spacing w:lineRule="auto" w:line="240" w:before="0" w:after="0"/>
              <w:jc w:val="center"/>
              <w:rPr>
                <w:rFonts w:ascii="TimesET" w:hAnsi="TimesET" w:eastAsia="Times New Roman" w:cs="Times New Roman"/>
                <w:sz w:val="23"/>
                <w:szCs w:val="23"/>
              </w:rPr>
            </w:pPr>
            <w:r>
              <w:rPr>
                <w:rFonts w:eastAsia="Times New Roman" w:cs="Times New Roman" w:ascii="TimesET" w:hAnsi="TimesET"/>
                <w:color w:val="000000"/>
                <w:sz w:val="26"/>
                <w:szCs w:val="26"/>
              </w:rPr>
              <w:t>Белякова Клара Михайловна</w:t>
            </w:r>
          </w:p>
        </w:tc>
        <w:tc>
          <w:tcPr>
            <w:tcW w:w="6490" w:type="dxa"/>
            <w:tcBorders/>
          </w:tcPr>
          <w:p>
            <w:pPr>
              <w:pStyle w:val="Normal"/>
              <w:tabs>
                <w:tab w:val="clear" w:pos="708"/>
                <w:tab w:val="left" w:pos="3240" w:leader="none"/>
                <w:tab w:val="left" w:pos="3420" w:leader="none"/>
              </w:tabs>
              <w:spacing w:lineRule="auto" w:line="240" w:before="0" w:after="0"/>
              <w:ind w:hanging="27" w:left="27"/>
              <w:jc w:val="both"/>
              <w:rPr>
                <w:rFonts w:ascii="TimesET" w:hAnsi="TimesET" w:eastAsia="Times New Roman" w:cs="Times New Roman"/>
                <w:sz w:val="23"/>
                <w:szCs w:val="23"/>
              </w:rPr>
            </w:pPr>
            <w:r>
              <w:rPr>
                <w:rFonts w:eastAsia="Times New Roman" w:cs="Times New Roman" w:ascii="TimesET" w:hAnsi="TimesET"/>
                <w:sz w:val="23"/>
                <w:szCs w:val="23"/>
              </w:rPr>
            </w:r>
          </w:p>
          <w:p>
            <w:pPr>
              <w:pStyle w:val="Normal"/>
              <w:tabs>
                <w:tab w:val="clear" w:pos="708"/>
                <w:tab w:val="left" w:pos="3240" w:leader="none"/>
                <w:tab w:val="left" w:pos="3420" w:leader="none"/>
              </w:tabs>
              <w:spacing w:lineRule="auto" w:line="240" w:before="0" w:after="0"/>
              <w:ind w:hanging="27" w:left="27"/>
              <w:jc w:val="both"/>
              <w:rPr>
                <w:rFonts w:ascii="TimesET" w:hAnsi="TimesET" w:eastAsia="Times New Roman" w:cs="Times New Roman"/>
                <w:sz w:val="23"/>
                <w:szCs w:val="23"/>
              </w:rPr>
            </w:pPr>
            <w:r>
              <w:rPr>
                <w:rFonts w:eastAsia="Times New Roman" w:cs="Times New Roman" w:ascii="TimesET" w:hAnsi="TimesET"/>
                <w:sz w:val="23"/>
                <w:szCs w:val="23"/>
              </w:rPr>
              <w:t>–</w:t>
            </w:r>
            <w:r>
              <w:rPr>
                <w:rFonts w:eastAsia="Times New Roman" w:cs="Times New Roman" w:ascii="TimesET" w:hAnsi="TimesET"/>
                <w:color w:val="000000"/>
                <w:sz w:val="26"/>
                <w:szCs w:val="26"/>
              </w:rPr>
              <w:t xml:space="preserve"> </w:t>
            </w:r>
            <w:r>
              <w:rPr>
                <w:rFonts w:eastAsia="Times New Roman" w:cs="Times New Roman" w:ascii="TimesET" w:hAnsi="TimesET"/>
                <w:color w:val="000000"/>
                <w:sz w:val="26"/>
                <w:szCs w:val="26"/>
              </w:rPr>
              <w:t>председатель Координационного совета профсоюзов  Алатырского муниципального округа;</w:t>
            </w:r>
          </w:p>
        </w:tc>
      </w:tr>
      <w:tr>
        <w:trPr>
          <w:trHeight w:val="610" w:hRule="atLeast"/>
        </w:trPr>
        <w:tc>
          <w:tcPr>
            <w:tcW w:w="3369" w:type="dxa"/>
            <w:tcBorders/>
          </w:tcPr>
          <w:p>
            <w:pPr>
              <w:pStyle w:val="Normal"/>
              <w:spacing w:lineRule="auto" w:line="235" w:before="0" w:after="0"/>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spacing w:lineRule="auto" w:line="235" w:before="0" w:after="0"/>
              <w:jc w:val="center"/>
              <w:rPr>
                <w:rFonts w:ascii="Times New Roman" w:hAnsi="Times New Roman" w:eastAsia="Times New Roman" w:cs="Times New Roman"/>
                <w:color w:val="000000"/>
                <w:sz w:val="23"/>
                <w:szCs w:val="23"/>
              </w:rPr>
            </w:pPr>
            <w:r>
              <w:rPr>
                <w:rFonts w:eastAsia="Times New Roman" w:cs="Times New Roman" w:ascii="Times New Roman" w:hAnsi="Times New Roman"/>
                <w:color w:val="000000"/>
                <w:sz w:val="26"/>
                <w:szCs w:val="26"/>
              </w:rPr>
              <w:t>Боголюбов Юрий Николаевич</w:t>
            </w:r>
          </w:p>
        </w:tc>
        <w:tc>
          <w:tcPr>
            <w:tcW w:w="6490" w:type="dxa"/>
            <w:tcBorders/>
          </w:tcPr>
          <w:p>
            <w:pPr>
              <w:pStyle w:val="Normal"/>
              <w:spacing w:lineRule="auto" w:line="235" w:before="0" w:after="0"/>
              <w:ind w:hanging="27" w:left="27"/>
              <w:jc w:val="both"/>
              <w:rPr>
                <w:rFonts w:ascii="Times New Roman" w:hAnsi="Times New Roman" w:eastAsia="Times New Roman" w:cs="Times New Roman"/>
                <w:color w:val="000000"/>
                <w:sz w:val="23"/>
                <w:szCs w:val="23"/>
              </w:rPr>
            </w:pPr>
            <w:r>
              <w:rPr>
                <w:rFonts w:eastAsia="Times New Roman" w:cs="Times New Roman" w:ascii="Times New Roman" w:hAnsi="Times New Roman"/>
                <w:color w:val="000000"/>
                <w:sz w:val="23"/>
                <w:szCs w:val="23"/>
              </w:rPr>
            </w:r>
          </w:p>
          <w:p>
            <w:pPr>
              <w:pStyle w:val="Normal"/>
              <w:spacing w:lineRule="auto" w:line="235" w:before="0" w:after="0"/>
              <w:ind w:hanging="27" w:left="27"/>
              <w:jc w:val="both"/>
              <w:rPr>
                <w:rFonts w:ascii="Times New Roman" w:hAnsi="Times New Roman" w:eastAsia="Times New Roman" w:cs="Times New Roman"/>
                <w:color w:val="000000"/>
                <w:sz w:val="23"/>
                <w:szCs w:val="23"/>
              </w:rPr>
            </w:pPr>
            <w:r>
              <w:rPr>
                <w:rFonts w:eastAsia="Times New Roman" w:cs="Times New Roman" w:ascii="Times New Roman" w:hAnsi="Times New Roman"/>
                <w:color w:val="000000"/>
                <w:sz w:val="23"/>
                <w:szCs w:val="23"/>
              </w:rPr>
              <w:t xml:space="preserve">– </w:t>
            </w:r>
            <w:r>
              <w:rPr>
                <w:rFonts w:eastAsia="Times New Roman" w:cs="Times New Roman" w:ascii="Times New Roman" w:hAnsi="Times New Roman"/>
                <w:color w:val="000000"/>
                <w:sz w:val="26"/>
                <w:szCs w:val="26"/>
              </w:rPr>
              <w:t>главный врач БУ «</w:t>
            </w:r>
            <w:r>
              <w:rPr>
                <w:rFonts w:eastAsia="Times New Roman" w:cs="Times New Roman" w:ascii="Times New Roman" w:hAnsi="Times New Roman"/>
                <w:color w:val="000000"/>
                <w:spacing w:val="-20"/>
                <w:sz w:val="26"/>
                <w:szCs w:val="26"/>
              </w:rPr>
              <w:t>Центральная</w:t>
            </w:r>
            <w:r>
              <w:rPr>
                <w:rFonts w:eastAsia="Times New Roman" w:cs="Times New Roman" w:ascii="Times New Roman" w:hAnsi="Times New Roman"/>
                <w:color w:val="000000"/>
                <w:sz w:val="26"/>
                <w:szCs w:val="26"/>
              </w:rPr>
              <w:t xml:space="preserve"> районная больница Алатырского района» Минздравсоцразвития Чувашии (по согласованию);</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sectPr>
      <w:headerReference w:type="even" r:id="rId5"/>
      <w:headerReference w:type="default" r:id="rId6"/>
      <w:headerReference w:type="first" r:id="rId7"/>
      <w:type w:val="nextPage"/>
      <w:pgSz w:w="11906" w:h="16838"/>
      <w:pgMar w:left="1134" w:right="709" w:gutter="0" w:header="709" w:top="766"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 w:name="TimesET">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link w:val="1"/>
    <w:uiPriority w:val="9"/>
    <w:qFormat/>
    <w:rsid w:val="0050111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Normal"/>
    <w:link w:val="21"/>
    <w:uiPriority w:val="9"/>
    <w:qFormat/>
    <w:rsid w:val="004d0115"/>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link w:val="31"/>
    <w:uiPriority w:val="9"/>
    <w:qFormat/>
    <w:rsid w:val="00501115"/>
    <w:pPr>
      <w:spacing w:lineRule="auto" w:line="240" w:beforeAutospacing="1" w:afterAutospacing="1"/>
      <w:outlineLvl w:val="2"/>
    </w:pPr>
    <w:rPr>
      <w:rFonts w:ascii="Times New Roman" w:hAnsi="Times New Roman" w:eastAsia="Times New Roman" w:cs="Times New Roman"/>
      <w:b/>
      <w:bCs/>
      <w:sz w:val="27"/>
      <w:szCs w:val="27"/>
    </w:rPr>
  </w:style>
  <w:style w:type="paragraph" w:styleId="Heading4">
    <w:name w:val="Heading 4"/>
    <w:basedOn w:val="Normal"/>
    <w:link w:val="4"/>
    <w:uiPriority w:val="9"/>
    <w:qFormat/>
    <w:rsid w:val="00501115"/>
    <w:pPr>
      <w:spacing w:lineRule="auto" w:line="240" w:beforeAutospacing="1" w:afterAutospacing="1"/>
      <w:outlineLvl w:val="3"/>
    </w:pPr>
    <w:rPr>
      <w:rFonts w:ascii="Times New Roman" w:hAnsi="Times New Roman" w:eastAsia="Times New Roman" w:cs="Times New Roman"/>
      <w:b/>
      <w:bCs/>
      <w:sz w:val="24"/>
      <w:szCs w:val="24"/>
    </w:rPr>
  </w:style>
  <w:style w:type="paragraph" w:styleId="Heading5">
    <w:name w:val="Heading 5"/>
    <w:basedOn w:val="Normal"/>
    <w:link w:val="5"/>
    <w:uiPriority w:val="9"/>
    <w:qFormat/>
    <w:rsid w:val="00501115"/>
    <w:pPr>
      <w:spacing w:lineRule="auto" w:line="240" w:beforeAutospacing="1" w:afterAutospacing="1"/>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qFormat/>
    <w:rPr/>
  </w:style>
  <w:style w:type="character" w:styleId="Style9" w:customStyle="1">
    <w:name w:val="Текст выноски Знак"/>
    <w:basedOn w:val="DefaultParagraphFont"/>
    <w:link w:val="BalloonText"/>
    <w:uiPriority w:val="99"/>
    <w:semiHidden/>
    <w:qFormat/>
    <w:rsid w:val="006c0030"/>
    <w:rPr>
      <w:rFonts w:ascii="Tahoma" w:hAnsi="Tahoma" w:cs="Tahoma"/>
      <w:sz w:val="16"/>
      <w:szCs w:val="16"/>
    </w:rPr>
  </w:style>
  <w:style w:type="character" w:styleId="FootnoteCharacters">
    <w:name w:val="Footnote Characters"/>
    <w:qFormat/>
    <w:rsid w:val="00fc7127"/>
    <w:rPr>
      <w:vertAlign w:val="superscript"/>
    </w:rPr>
  </w:style>
  <w:style w:type="character" w:styleId="FootnoteReference">
    <w:name w:val="Footnote Reference"/>
    <w:rPr>
      <w:vertAlign w:val="superscript"/>
    </w:rPr>
  </w:style>
  <w:style w:type="character" w:styleId="2" w:customStyle="1">
    <w:name w:val="Основной текст 2 Знак"/>
    <w:basedOn w:val="DefaultParagraphFont"/>
    <w:link w:val="BodyText2"/>
    <w:qFormat/>
    <w:rsid w:val="00fc7127"/>
    <w:rPr>
      <w:rFonts w:ascii="Times New Roman" w:hAnsi="Times New Roman" w:eastAsia="Andale Sans UI" w:cs="Tahoma"/>
      <w:kern w:val="2"/>
      <w:sz w:val="24"/>
      <w:szCs w:val="24"/>
      <w:lang w:val="en-US" w:eastAsia="en-US" w:bidi="en-US"/>
    </w:rPr>
  </w:style>
  <w:style w:type="character" w:styleId="3" w:customStyle="1">
    <w:name w:val="Основной текст 3 Знак"/>
    <w:basedOn w:val="DefaultParagraphFont"/>
    <w:link w:val="BodyText3"/>
    <w:qFormat/>
    <w:rsid w:val="00fc7127"/>
    <w:rPr>
      <w:rFonts w:ascii="Times New Roman" w:hAnsi="Times New Roman" w:eastAsia="Andale Sans UI" w:cs="Tahoma"/>
      <w:kern w:val="2"/>
      <w:sz w:val="20"/>
      <w:szCs w:val="24"/>
      <w:lang w:val="en-US" w:eastAsia="en-US" w:bidi="en-US"/>
    </w:rPr>
  </w:style>
  <w:style w:type="character" w:styleId="FootnoteSymbol" w:customStyle="1">
    <w:name w:val="Footnote Symbol"/>
    <w:qFormat/>
    <w:rsid w:val="00fc7127"/>
    <w:rPr>
      <w:vertAlign w:val="superscript"/>
    </w:rPr>
  </w:style>
  <w:style w:type="character" w:styleId="Style10" w:customStyle="1">
    <w:name w:val="Верхний колонтитул Знак"/>
    <w:basedOn w:val="DefaultParagraphFont"/>
    <w:link w:val="Header"/>
    <w:uiPriority w:val="99"/>
    <w:qFormat/>
    <w:rsid w:val="00c20b2c"/>
    <w:rPr>
      <w:rFonts w:ascii="Times New Roman" w:hAnsi="Times New Roman" w:eastAsia="Calibri" w:cs="Times New Roman"/>
      <w:sz w:val="24"/>
      <w:szCs w:val="24"/>
    </w:rPr>
  </w:style>
  <w:style w:type="character" w:styleId="Pagenumber">
    <w:name w:val="page number"/>
    <w:basedOn w:val="DefaultParagraphFont"/>
    <w:qFormat/>
    <w:rsid w:val="00c20b2c"/>
    <w:rPr/>
  </w:style>
  <w:style w:type="character" w:styleId="Style11" w:customStyle="1">
    <w:name w:val="Нижний колонтитул Знак"/>
    <w:basedOn w:val="DefaultParagraphFont"/>
    <w:link w:val="Footer"/>
    <w:uiPriority w:val="99"/>
    <w:qFormat/>
    <w:rsid w:val="00935fe4"/>
    <w:rPr/>
  </w:style>
  <w:style w:type="character" w:styleId="Style12" w:customStyle="1">
    <w:name w:val="Текст сноски Знак"/>
    <w:basedOn w:val="DefaultParagraphFont"/>
    <w:link w:val="FootnoteText"/>
    <w:uiPriority w:val="99"/>
    <w:semiHidden/>
    <w:qFormat/>
    <w:rsid w:val="00124fa1"/>
    <w:rPr>
      <w:sz w:val="20"/>
      <w:szCs w:val="20"/>
    </w:rPr>
  </w:style>
  <w:style w:type="character" w:styleId="Style13" w:customStyle="1">
    <w:name w:val="Основной текст_"/>
    <w:basedOn w:val="DefaultParagraphFont"/>
    <w:link w:val="11"/>
    <w:qFormat/>
    <w:rsid w:val="00b65a17"/>
    <w:rPr>
      <w:sz w:val="23"/>
      <w:szCs w:val="23"/>
      <w:shd w:fill="FFFFFF" w:val="clear"/>
    </w:rPr>
  </w:style>
  <w:style w:type="character" w:styleId="21" w:customStyle="1">
    <w:name w:val="Заголовок 2 Знак"/>
    <w:basedOn w:val="DefaultParagraphFont"/>
    <w:link w:val="Heading2"/>
    <w:uiPriority w:val="9"/>
    <w:qFormat/>
    <w:rsid w:val="004d0115"/>
    <w:rPr>
      <w:rFonts w:ascii="Times New Roman" w:hAnsi="Times New Roman" w:eastAsia="Times New Roman" w:cs="Times New Roman"/>
      <w:b/>
      <w:bCs/>
      <w:sz w:val="36"/>
      <w:szCs w:val="36"/>
    </w:rPr>
  </w:style>
  <w:style w:type="character" w:styleId="1" w:customStyle="1">
    <w:name w:val="Заголовок 1 Знак"/>
    <w:basedOn w:val="DefaultParagraphFont"/>
    <w:link w:val="Heading1"/>
    <w:uiPriority w:val="9"/>
    <w:qFormat/>
    <w:rsid w:val="00501115"/>
    <w:rPr>
      <w:rFonts w:ascii="Times New Roman" w:hAnsi="Times New Roman" w:eastAsia="Times New Roman" w:cs="Times New Roman"/>
      <w:b/>
      <w:bCs/>
      <w:kern w:val="2"/>
      <w:sz w:val="48"/>
      <w:szCs w:val="48"/>
    </w:rPr>
  </w:style>
  <w:style w:type="character" w:styleId="31" w:customStyle="1">
    <w:name w:val="Заголовок 3 Знак"/>
    <w:basedOn w:val="DefaultParagraphFont"/>
    <w:link w:val="Heading3"/>
    <w:uiPriority w:val="9"/>
    <w:qFormat/>
    <w:rsid w:val="00501115"/>
    <w:rPr>
      <w:rFonts w:ascii="Times New Roman" w:hAnsi="Times New Roman" w:eastAsia="Times New Roman" w:cs="Times New Roman"/>
      <w:b/>
      <w:bCs/>
      <w:sz w:val="27"/>
      <w:szCs w:val="27"/>
    </w:rPr>
  </w:style>
  <w:style w:type="character" w:styleId="4" w:customStyle="1">
    <w:name w:val="Заголовок 4 Знак"/>
    <w:basedOn w:val="DefaultParagraphFont"/>
    <w:link w:val="Heading4"/>
    <w:uiPriority w:val="9"/>
    <w:qFormat/>
    <w:rsid w:val="00501115"/>
    <w:rPr>
      <w:rFonts w:ascii="Times New Roman" w:hAnsi="Times New Roman" w:eastAsia="Times New Roman" w:cs="Times New Roman"/>
      <w:b/>
      <w:bCs/>
      <w:sz w:val="24"/>
      <w:szCs w:val="24"/>
    </w:rPr>
  </w:style>
  <w:style w:type="character" w:styleId="5" w:customStyle="1">
    <w:name w:val="Заголовок 5 Знак"/>
    <w:basedOn w:val="DefaultParagraphFont"/>
    <w:link w:val="Heading5"/>
    <w:uiPriority w:val="9"/>
    <w:qFormat/>
    <w:rsid w:val="00501115"/>
    <w:rPr>
      <w:rFonts w:ascii="Times New Roman" w:hAnsi="Times New Roman" w:eastAsia="Times New Roman" w:cs="Times New Roman"/>
      <w:b/>
      <w:bCs/>
      <w:sz w:val="20"/>
      <w:szCs w:val="20"/>
    </w:rPr>
  </w:style>
  <w:style w:type="character" w:styleId="Strong">
    <w:name w:val="Strong"/>
    <w:basedOn w:val="DefaultParagraphFont"/>
    <w:uiPriority w:val="22"/>
    <w:qFormat/>
    <w:rsid w:val="001205f2"/>
    <w:rPr>
      <w:b/>
      <w:bCs/>
    </w:rPr>
  </w:style>
  <w:style w:type="character" w:styleId="22" w:customStyle="1">
    <w:name w:val="Основной текст с отступом 2 Знак"/>
    <w:basedOn w:val="DefaultParagraphFont"/>
    <w:link w:val="BodyTextIndent2"/>
    <w:uiPriority w:val="99"/>
    <w:semiHidden/>
    <w:qFormat/>
    <w:rsid w:val="004d4d42"/>
    <w:rPr/>
  </w:style>
  <w:style w:type="character" w:styleId="32" w:customStyle="1">
    <w:name w:val="Основной текст с отступом 3 Знак"/>
    <w:basedOn w:val="DefaultParagraphFont"/>
    <w:link w:val="BodyTextIndent3"/>
    <w:uiPriority w:val="99"/>
    <w:semiHidden/>
    <w:qFormat/>
    <w:rsid w:val="004d4d42"/>
    <w:rPr>
      <w:sz w:val="16"/>
      <w:szCs w:val="16"/>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23" w:customStyle="1">
    <w:name w:val="2"/>
    <w:basedOn w:val="Normal"/>
    <w:qFormat/>
    <w:rsid w:val="006c0030"/>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Style9"/>
    <w:uiPriority w:val="99"/>
    <w:semiHidden/>
    <w:unhideWhenUsed/>
    <w:qFormat/>
    <w:rsid w:val="006c0030"/>
    <w:pPr>
      <w:spacing w:lineRule="auto" w:line="240" w:before="0" w:after="0"/>
    </w:pPr>
    <w:rPr>
      <w:rFonts w:ascii="Tahoma" w:hAnsi="Tahoma" w:cs="Tahoma"/>
      <w:sz w:val="16"/>
      <w:szCs w:val="16"/>
    </w:rPr>
  </w:style>
  <w:style w:type="paragraph" w:styleId="ListParagraph">
    <w:name w:val="List Paragraph"/>
    <w:basedOn w:val="Normal"/>
    <w:uiPriority w:val="34"/>
    <w:qFormat/>
    <w:rsid w:val="006c0030"/>
    <w:pPr>
      <w:spacing w:before="0" w:after="200"/>
      <w:ind w:left="720"/>
      <w:contextualSpacing/>
    </w:pPr>
    <w:rPr/>
  </w:style>
  <w:style w:type="paragraph" w:styleId="Standard" w:customStyle="1">
    <w:name w:val="Standard"/>
    <w:qFormat/>
    <w:rsid w:val="00fc7127"/>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ru-RU" w:eastAsia="ru-RU" w:bidi="ar-SA"/>
    </w:rPr>
  </w:style>
  <w:style w:type="paragraph" w:styleId="Textbody" w:customStyle="1">
    <w:name w:val="Text body"/>
    <w:basedOn w:val="Standard"/>
    <w:qFormat/>
    <w:rsid w:val="00fc7127"/>
    <w:pPr>
      <w:spacing w:before="0" w:after="120"/>
    </w:pPr>
    <w:rPr/>
  </w:style>
  <w:style w:type="paragraph" w:styleId="Footnote" w:customStyle="1">
    <w:name w:val="Footnote"/>
    <w:basedOn w:val="Standard"/>
    <w:qFormat/>
    <w:rsid w:val="00fc7127"/>
    <w:pPr>
      <w:suppressLineNumbers/>
      <w:ind w:hanging="339" w:left="339"/>
    </w:pPr>
    <w:rPr>
      <w:sz w:val="20"/>
      <w:szCs w:val="20"/>
      <w:lang w:val="en-US" w:eastAsia="en-US" w:bidi="en-US"/>
    </w:rPr>
  </w:style>
  <w:style w:type="paragraph" w:styleId="BodyText2">
    <w:name w:val="Body Text 2"/>
    <w:basedOn w:val="Standard"/>
    <w:link w:val="2"/>
    <w:qFormat/>
    <w:rsid w:val="00fc7127"/>
    <w:pPr>
      <w:jc w:val="both"/>
    </w:pPr>
    <w:rPr>
      <w:lang w:val="en-US" w:eastAsia="en-US" w:bidi="en-US"/>
    </w:rPr>
  </w:style>
  <w:style w:type="paragraph" w:styleId="BodyText3">
    <w:name w:val="Body Text 3"/>
    <w:basedOn w:val="Standard"/>
    <w:link w:val="3"/>
    <w:qFormat/>
    <w:rsid w:val="00fc7127"/>
    <w:pPr>
      <w:jc w:val="both"/>
    </w:pPr>
    <w:rPr>
      <w:sz w:val="20"/>
      <w:lang w:val="en-US" w:eastAsia="en-US" w:bidi="en-US"/>
    </w:rPr>
  </w:style>
  <w:style w:type="paragraph" w:styleId="Style14" w:customStyle="1">
    <w:name w:val="Знак"/>
    <w:basedOn w:val="Normal"/>
    <w:qFormat/>
    <w:rsid w:val="00c77098"/>
    <w:pPr>
      <w:widowControl w:val="false"/>
      <w:spacing w:lineRule="exact" w:line="240" w:before="0" w:after="160"/>
      <w:jc w:val="right"/>
    </w:pPr>
    <w:rPr>
      <w:rFonts w:ascii="Times New Roman" w:hAnsi="Times New Roman" w:eastAsia="Times New Roman" w:cs="Times New Roman"/>
      <w:sz w:val="20"/>
      <w:szCs w:val="20"/>
      <w:lang w:val="en-GB" w:eastAsia="en-US"/>
    </w:rPr>
  </w:style>
  <w:style w:type="paragraph" w:styleId="HeaderandFooter">
    <w:name w:val="Header and Footer"/>
    <w:basedOn w:val="Normal"/>
    <w:qFormat/>
    <w:pPr/>
    <w:rPr/>
  </w:style>
  <w:style w:type="paragraph" w:styleId="Header">
    <w:name w:val="Header"/>
    <w:basedOn w:val="Normal"/>
    <w:link w:val="Style10"/>
    <w:uiPriority w:val="99"/>
    <w:rsid w:val="00c20b2c"/>
    <w:pPr>
      <w:tabs>
        <w:tab w:val="clear" w:pos="708"/>
        <w:tab w:val="center" w:pos="4677" w:leader="none"/>
        <w:tab w:val="right" w:pos="9355" w:leader="none"/>
      </w:tabs>
      <w:spacing w:lineRule="auto" w:line="240" w:before="0" w:after="0"/>
    </w:pPr>
    <w:rPr>
      <w:rFonts w:ascii="Times New Roman" w:hAnsi="Times New Roman" w:eastAsia="Calibri" w:cs="Times New Roman"/>
      <w:sz w:val="24"/>
      <w:szCs w:val="24"/>
    </w:rPr>
  </w:style>
  <w:style w:type="paragraph" w:styleId="Footer">
    <w:name w:val="Footer"/>
    <w:basedOn w:val="Normal"/>
    <w:link w:val="Style11"/>
    <w:uiPriority w:val="99"/>
    <w:unhideWhenUsed/>
    <w:rsid w:val="00935fe4"/>
    <w:pPr>
      <w:tabs>
        <w:tab w:val="clear" w:pos="708"/>
        <w:tab w:val="center" w:pos="4677" w:leader="none"/>
        <w:tab w:val="right" w:pos="9355" w:leader="none"/>
      </w:tabs>
      <w:spacing w:lineRule="auto" w:line="240" w:before="0" w:after="0"/>
    </w:pPr>
    <w:rPr/>
  </w:style>
  <w:style w:type="paragraph" w:styleId="FootnoteText">
    <w:name w:val="Footnote Text"/>
    <w:basedOn w:val="Normal"/>
    <w:link w:val="Style12"/>
    <w:uiPriority w:val="99"/>
    <w:semiHidden/>
    <w:unhideWhenUsed/>
    <w:rsid w:val="00124fa1"/>
    <w:pPr>
      <w:spacing w:lineRule="auto" w:line="240" w:before="0" w:after="0"/>
    </w:pPr>
    <w:rPr>
      <w:sz w:val="20"/>
      <w:szCs w:val="20"/>
    </w:rPr>
  </w:style>
  <w:style w:type="paragraph" w:styleId="11" w:customStyle="1">
    <w:name w:val="Основной текст1"/>
    <w:basedOn w:val="Normal"/>
    <w:link w:val="Style13"/>
    <w:qFormat/>
    <w:rsid w:val="00b65a17"/>
    <w:pPr>
      <w:shd w:val="clear" w:color="auto" w:fill="FFFFFF"/>
      <w:spacing w:lineRule="atLeast" w:line="0" w:before="0" w:after="0"/>
      <w:jc w:val="both"/>
    </w:pPr>
    <w:rPr>
      <w:sz w:val="23"/>
      <w:szCs w:val="23"/>
    </w:rPr>
  </w:style>
  <w:style w:type="paragraph" w:styleId="NoSpacing">
    <w:name w:val="No Spacing"/>
    <w:uiPriority w:val="1"/>
    <w:qFormat/>
    <w:rsid w:val="00f754d1"/>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NormalWeb">
    <w:name w:val="Normal (Web)"/>
    <w:basedOn w:val="Normal"/>
    <w:uiPriority w:val="99"/>
    <w:semiHidden/>
    <w:unhideWhenUsed/>
    <w:qFormat/>
    <w:rsid w:val="001205f2"/>
    <w:pPr>
      <w:spacing w:lineRule="auto" w:line="240" w:beforeAutospacing="1" w:afterAutospacing="1"/>
    </w:pPr>
    <w:rPr>
      <w:rFonts w:ascii="Verdana" w:hAnsi="Verdana" w:eastAsia="Times New Roman" w:cs="Times New Roman"/>
      <w:color w:val="000000"/>
      <w:sz w:val="24"/>
      <w:szCs w:val="24"/>
    </w:rPr>
  </w:style>
  <w:style w:type="paragraph" w:styleId="BodyTextIndent2">
    <w:name w:val="Body Text Indent 2"/>
    <w:basedOn w:val="Normal"/>
    <w:link w:val="22"/>
    <w:uiPriority w:val="99"/>
    <w:semiHidden/>
    <w:unhideWhenUsed/>
    <w:qFormat/>
    <w:rsid w:val="004d4d42"/>
    <w:pPr>
      <w:spacing w:lineRule="auto" w:line="480" w:before="0" w:after="120"/>
      <w:ind w:left="283"/>
    </w:pPr>
    <w:rPr/>
  </w:style>
  <w:style w:type="paragraph" w:styleId="BodyTextIndent3">
    <w:name w:val="Body Text Indent 3"/>
    <w:basedOn w:val="Normal"/>
    <w:link w:val="32"/>
    <w:uiPriority w:val="99"/>
    <w:semiHidden/>
    <w:unhideWhenUsed/>
    <w:qFormat/>
    <w:rsid w:val="004d4d42"/>
    <w:pPr>
      <w:spacing w:before="0" w:after="120"/>
      <w:ind w:left="283"/>
    </w:pPr>
    <w:rPr>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1">
    <w:name w:val="Table Grid"/>
    <w:basedOn w:val="a1"/>
    <w:uiPriority w:val="59"/>
    <w:rsid w:val="001a59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bestpravo.ru/moskovskaya/ea-postanovlenija/m4n.htm" TargetMode="External"/><Relationship Id="rId4" Type="http://schemas.openxmlformats.org/officeDocument/2006/relationships/hyperlink" Target="http://www.bestpravo.ru/federalnoje/ea-instrukcii/y7w.htm"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2604B-DF22-4FBF-8A08-8CBE3B7F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Application>LibreOffice/7.6.5.2$Linux_X86_64 LibreOffice_project/60$Build-2</Application>
  <AppVersion>15.0000</AppVersion>
  <Pages>8</Pages>
  <Words>1718</Words>
  <Characters>13429</Characters>
  <CharactersWithSpaces>15490</CharactersWithSpaces>
  <Paragraphs>127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2022-09-07T07:13:00Z</dcterms:created>
  <dc:creator>Admin</dc:creator>
  <dc:description/>
  <dc:language>en-US</dc:language>
  <cp:lastModifiedBy/>
  <cp:lastPrinted>2023-05-05T10:48:00Z</cp:lastPrinted>
  <dcterms:modified xsi:type="dcterms:W3CDTF">2024-03-18T20:51:59Z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file>