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F0656" w:rsidRPr="00D432F1" w:rsidTr="00F619F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E76C2F" w:rsidRDefault="00AF0656" w:rsidP="00F619F0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A6BE42F" wp14:editId="481DCF8B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606FC3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</w:tr>
      <w:tr w:rsidR="00AF0656" w:rsidRPr="00D432F1" w:rsidTr="00F619F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F0656" w:rsidRPr="00D432F1" w:rsidRDefault="00AF0656" w:rsidP="00F619F0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AF0656" w:rsidRPr="00D432F1" w:rsidRDefault="005F401D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A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AF0656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bookmarkStart w:id="0" w:name="_GoBack"/>
            <w:bookmarkEnd w:id="0"/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AF0656" w:rsidRPr="00D432F1" w:rsidRDefault="00AF0656" w:rsidP="00F6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D432F1" w:rsidRDefault="00AF0656" w:rsidP="00F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656" w:rsidRPr="00D432F1" w:rsidRDefault="00AF0656" w:rsidP="00F6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F0656" w:rsidRPr="006E5DC5" w:rsidRDefault="006E5DC5" w:rsidP="00F619F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A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0656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</w:t>
            </w:r>
            <w:r w:rsidR="00A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604</w:t>
            </w:r>
          </w:p>
          <w:p w:rsidR="00AF0656" w:rsidRPr="00D432F1" w:rsidRDefault="00AF0656" w:rsidP="00F619F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A5263C" w:rsidRPr="00B00251" w:rsidRDefault="005B77EF" w:rsidP="00A5263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Об утверждении П</w:t>
      </w:r>
      <w:r w:rsidR="00AF0656" w:rsidRPr="00B00251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оложения о </w:t>
      </w:r>
      <w:r w:rsidR="00A5263C" w:rsidRPr="00B00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Почетной грамоте Комсомольского муниципального округа Чувашской Республики и Благодарности </w:t>
      </w:r>
      <w:r w:rsidR="005C52CC" w:rsidRPr="00B00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</w:t>
      </w:r>
      <w:r w:rsidR="00A5263C" w:rsidRPr="00B00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Комсомольского муниципального округа Чувашской Республики</w:t>
      </w:r>
    </w:p>
    <w:p w:rsidR="00AF0656" w:rsidRPr="00B00251" w:rsidRDefault="00AF0656" w:rsidP="00AF0656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BED" w:rsidRPr="00B00251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целях совершенствования процедуры награждения Почетной грамотой</w:t>
      </w:r>
      <w:r w:rsidR="00EA710B" w:rsidRPr="00B00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A710B" w:rsidRPr="00B002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 Чувашской Республики и Благодарностью Главы Комсомольского муниципального округа Чувашской Республики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 повышения статуса наград, администрация Комсомольского муниципального округа Чувашской Республики п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т:</w:t>
      </w:r>
    </w:p>
    <w:p w:rsidR="005C52CC" w:rsidRPr="00B00251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" w:name="sub_1"/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Утвердить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p w:rsidR="00046BED" w:rsidRPr="00B00251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Положение о Почетной грамоте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Комсомольского муниципального округа Чувашской Республики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Благодарности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Главы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Комсомольского муниципального округа Чувашской Республики </w:t>
      </w:r>
      <w:r w:rsidR="00E529A6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согласно 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приложени</w:t>
      </w:r>
      <w:r w:rsidR="00E529A6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ю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№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804D73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настоящему постановлению</w:t>
      </w:r>
      <w:r w:rsidR="005C52CC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5C52CC" w:rsidRPr="00B00251" w:rsidRDefault="002D7AFB" w:rsidP="002D7AFB">
      <w:pPr>
        <w:pStyle w:val="a3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0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форму представления для награждения </w:t>
      </w: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Почетной грамотой Комсомольского муниципального округа Чувашской Республики и Благодарностью Главы Комсомольского муниципального округа Чувашской Республики </w:t>
      </w:r>
      <w:r w:rsidR="00E529A6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согласно приложению № 2</w:t>
      </w:r>
      <w:r w:rsidR="00804D73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настоящему постановлению.</w:t>
      </w:r>
    </w:p>
    <w:p w:rsidR="00E41A7D" w:rsidRPr="00B00251" w:rsidRDefault="005C52CC" w:rsidP="00E41A7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"/>
      <w:bookmarkEnd w:id="1"/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bookmarkStart w:id="3" w:name="sub_4"/>
      <w:bookmarkEnd w:id="2"/>
      <w:r w:rsidR="00E41A7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управляющего делами </w:t>
      </w:r>
      <w:r w:rsidR="00E41A7D" w:rsidRPr="00B002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начальника отдела организационно-контрольной работы администрации Комсомольского муниципальн</w:t>
      </w:r>
      <w:r w:rsidR="00E76C2F" w:rsidRPr="00B002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ого округа Чувашской Республики.</w:t>
      </w:r>
    </w:p>
    <w:p w:rsidR="00046BED" w:rsidRPr="00B00251" w:rsidRDefault="005C52CC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Настоящее </w:t>
      </w:r>
      <w:r w:rsidR="005B77EF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постановление 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вступает в силу </w:t>
      </w:r>
      <w:r w:rsidR="001B11D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со дня 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его официального опубликования в периодическом печатном издании 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Вестник Комсомольского муниципального округ</w:t>
      </w:r>
      <w:r w:rsidR="00E41A7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подлежит размещению на официальном сайте Комсомольского муниципального округа в информаци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онно-телекоммуникационной сети «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Интернет</w:t>
      </w:r>
      <w:r w:rsidR="00EA710B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046BED" w:rsidRPr="00B002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bookmarkEnd w:id="3"/>
    <w:p w:rsidR="00AF0656" w:rsidRDefault="00AF0656" w:rsidP="00AF0656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0251" w:rsidRPr="00B00251" w:rsidRDefault="00B00251" w:rsidP="00AF0656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0656" w:rsidRPr="00B00251" w:rsidRDefault="00AF0656" w:rsidP="00AF065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B00251">
        <w:rPr>
          <w:rFonts w:ascii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AF0656" w:rsidRPr="00B00251" w:rsidRDefault="00AF0656" w:rsidP="00AF065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B0025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</w:t>
      </w:r>
      <w:r w:rsidR="002D7AFB" w:rsidRPr="00B0025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B00251">
        <w:rPr>
          <w:rFonts w:ascii="Times New Roman" w:hAnsi="Times New Roman" w:cs="Times New Roman"/>
          <w:sz w:val="26"/>
          <w:szCs w:val="26"/>
          <w:lang w:eastAsia="ru-RU"/>
        </w:rPr>
        <w:t xml:space="preserve">  Н.Н. Раськин</w:t>
      </w:r>
    </w:p>
    <w:p w:rsidR="00046BED" w:rsidRPr="006E5DC5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sub_1000"/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E41A7D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983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41A7D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Комсомольского 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округа Чувашской Р</w:t>
      </w:r>
      <w:r w:rsidR="00E41A7D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</w:t>
      </w:r>
      <w:r w:rsidR="00E41A7D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E7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E5DC5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</w:t>
      </w:r>
      <w:r w:rsidR="00E7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E76C2F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июня</w:t>
      </w:r>
      <w:r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41A7D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E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E5DC5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604</w:t>
      </w:r>
    </w:p>
    <w:p w:rsidR="005654A4" w:rsidRPr="00983FDA" w:rsidRDefault="005654A4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4"/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A6" w:rsidRDefault="00046BED" w:rsidP="005654A4">
      <w:pPr>
        <w:pStyle w:val="a3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529A6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E529A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654A4" w:rsidRPr="00E529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 Почетной грамоте Комсомольского муниципального округа </w:t>
      </w:r>
    </w:p>
    <w:p w:rsidR="00E529A6" w:rsidRDefault="005654A4" w:rsidP="005654A4">
      <w:pPr>
        <w:pStyle w:val="a3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529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Чувашской Республики и Благодарности Главы Комсомольского </w:t>
      </w:r>
    </w:p>
    <w:p w:rsidR="00046BED" w:rsidRPr="00E529A6" w:rsidRDefault="005654A4" w:rsidP="005654A4">
      <w:pPr>
        <w:pStyle w:val="a3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529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муниципального округа Чувашской Республики</w:t>
      </w:r>
    </w:p>
    <w:p w:rsidR="005654A4" w:rsidRPr="00046BED" w:rsidRDefault="005654A4" w:rsidP="005654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1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Награждение Почетной грамотой </w:t>
      </w:r>
      <w:r w:rsidR="00AA096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(далее - Почетная грамота) производится за большой вклад в социально-экономическое развитие </w:t>
      </w:r>
      <w:r w:rsidR="00AA096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(далее - округ), достижение высоких показателей в науке, технике, трудовой деятельности, культуре, искусстве, воспитании, образовании, здравоохранении, спорте, благотворительную и иную социально значимую деятельность, эффективную деятельность в органах местного самоуправления, за заслуги в обеспечении законности, правопорядка, прав и свобод граждан и другие заслуги (достижения) перед округом, а также в связи с юбилейными датами, профессиональными праздниками.</w:t>
      </w:r>
    </w:p>
    <w:bookmarkEnd w:id="5"/>
    <w:p w:rsidR="00046BED" w:rsidRPr="00046BED" w:rsidRDefault="005654A4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Объявление </w:t>
      </w:r>
      <w:r w:rsidR="00FE00D7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Благодарност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Главы </w:t>
      </w:r>
      <w:r w:rsidR="00AA096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="00046BED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 (далее - Благодарность) производится за добросовестный плодотворный труд, высокие достижения в профессиональной деятельности, активное участие в социально-экономическом и культурном развитии, в общественной жизни округа, а также в связи с юбилейными датами, профессиональными праздниками.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Награждение Почетной грамотой и </w:t>
      </w:r>
      <w:r w:rsidR="001D162F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объявление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Благодарност</w:t>
      </w:r>
      <w:r w:rsidR="001D162F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призвано способствовать повышению трудовой и общественной активности граждан.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2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Почетной грамотой и Благодарностью награждаются граждане Российской Федерации, иностранные граждане, своим трудом заслужившие широкую </w:t>
      </w:r>
      <w:r w:rsidRPr="00D26B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известность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благодаря личному вкладу в развитие округа.</w:t>
      </w:r>
    </w:p>
    <w:bookmarkEnd w:id="6"/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Почетной грамотой и Благодарностью также могут быть награждены предприятия, учреждения, организации, общественные объединения, населенные пункты.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3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Награждение Почетной грамотой и </w:t>
      </w:r>
      <w:r w:rsidR="001D162F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объявление Благодарности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производится на основании постановления администрации </w:t>
      </w:r>
      <w:r w:rsidR="00AA096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округа.</w:t>
      </w:r>
    </w:p>
    <w:p w:rsidR="00FB2954" w:rsidRPr="00A9072C" w:rsidRDefault="00046BED" w:rsidP="00A907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104"/>
      <w:bookmarkEnd w:id="7"/>
      <w:r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End w:id="8"/>
      <w:r w:rsidR="00FB2954" w:rsidRPr="00A9072C">
        <w:rPr>
          <w:rFonts w:ascii="Times New Roman" w:hAnsi="Times New Roman" w:cs="Times New Roman"/>
          <w:sz w:val="24"/>
          <w:szCs w:val="24"/>
          <w:lang w:eastAsia="ru-RU"/>
        </w:rPr>
        <w:t xml:space="preserve">О награждении Почетной грамотой или об объявлении Благодарности в адрес Главы </w:t>
      </w:r>
      <w:r w:rsidR="00A9072C" w:rsidRPr="00A9072C">
        <w:rPr>
          <w:rFonts w:ascii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="00FB2954" w:rsidRPr="00A9072C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 письменно ходатайствуют органы государственной власти, органы местного самоуправления, трудовые коллективы (советы трудовых коллективов) предприятий, учреждений и организаций независимо от организационно-правовой формы, а также общественные объединения.</w:t>
      </w:r>
    </w:p>
    <w:p w:rsidR="00046BED" w:rsidRPr="00A9072C" w:rsidRDefault="00046BED" w:rsidP="00BA74B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администрации </w:t>
      </w:r>
      <w:r w:rsidR="00AA0965"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по собственной инициативе могут представлять к награждению граждан, предприятия, учреждения и организации</w:t>
      </w:r>
      <w:r w:rsidRPr="00046BED">
        <w:rPr>
          <w:rFonts w:eastAsia="Times New Roman"/>
          <w:lang w:eastAsia="ru-RU"/>
        </w:rPr>
        <w:t xml:space="preserve"> </w:t>
      </w:r>
      <w:r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организационно-правовой формы, а также общественные объединения.</w:t>
      </w:r>
    </w:p>
    <w:p w:rsidR="00FB2954" w:rsidRPr="00046BED" w:rsidRDefault="00046BED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5"/>
      <w:r w:rsidRPr="00A9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B2954" w:rsidRPr="00A90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каждого гражданина</w:t>
      </w:r>
      <w:r w:rsidR="00FB2954"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представляемого к награждению, оформляется </w:t>
      </w:r>
      <w:r w:rsidR="00FB2954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представление и согласие на обработку персональных данных, оформленное в соответствии с </w:t>
      </w:r>
      <w:r w:rsidR="00FB2954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</w:t>
      </w:r>
      <w:r w:rsidR="00EC41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 персональных данных»</w:t>
      </w:r>
      <w:r w:rsidR="00FB2954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(приложени</w:t>
      </w:r>
      <w:r w:rsidR="00EC41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FB2954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Положению).</w:t>
      </w:r>
    </w:p>
    <w:p w:rsidR="00D26B59" w:rsidRDefault="00FB2954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представлении о награждении Почетной грамотой и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объявлении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Благодарност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гражданина излагаются данные, характеризующие личность награждаемого, характеристика с указанием его конкретных трудовых и иных заслуг перед округом, сведе</w:t>
      </w:r>
      <w:r w:rsidR="00A90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ния об эффективности и качестве </w:t>
      </w:r>
      <w:r w:rsidR="00A9072C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работы,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участии в общественной деятельности, </w:t>
      </w:r>
      <w:r w:rsidRPr="00D26B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поощрении</w:t>
      </w:r>
      <w:r w:rsidR="00D26B59" w:rsidRPr="00D26B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26B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26B59" w:rsidRPr="00D26B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</w:p>
    <w:p w:rsidR="00FB2954" w:rsidRPr="00983FDA" w:rsidRDefault="00FB2954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Стаж работы непосредственно по профессии представляемого к награждению Почетной грамотой дол</w:t>
      </w:r>
      <w:r w:rsidR="00804D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жен составлять не менее 5 лет, Б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лагодарностью - не менее 3 лет. 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</w:p>
    <w:p w:rsidR="00FB2954" w:rsidRPr="00046BED" w:rsidRDefault="00FB2954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Представление на гражданина подписывается руководителем предприятия, организации, учреждения.</w:t>
      </w:r>
    </w:p>
    <w:p w:rsidR="00E07257" w:rsidRDefault="00FB2954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представлении о награждении Почетной грамотой на предприятие, учреждение, организацию, населенный пункт излагаются их точное наименование, юридический адрес, дата образования, заслуги перед округом и вклад в его развитие. Представление на предприятие, учреждение, организацию подписывается руководителем предприятия, учреждения, организации</w:t>
      </w:r>
      <w:r w:rsidR="00E07257" w:rsidRPr="00E072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B2954" w:rsidRPr="00FB2954" w:rsidRDefault="00FB2954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Документы оформляются в печатном виде, скрепляются печатью и представляются в администрацию 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не позднее, чем за четырнадцать дней до предполагаемой даты награждения Почетной грамотой и не позднее, чем за семь дней до предполагаемой даты объявления Благодарности.</w:t>
      </w:r>
    </w:p>
    <w:p w:rsidR="00FB2954" w:rsidRPr="00FB2954" w:rsidRDefault="00F72255" w:rsidP="00FB2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="00FB2954"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Ходатайства о награждении Почетной грамотой или об объявлении Благодарности вносятся на рассмотрение комиссии по рассмотрению наградных материалов администрации </w:t>
      </w:r>
      <w:r w:rsidR="00FB2954"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="00FB2954"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(далее - Комиссия), состав которой утвержда</w:t>
      </w:r>
      <w:r w:rsidR="0099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FB2954"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тся распоряжением администрации </w:t>
      </w:r>
      <w:r w:rsidR="00FB2954"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="00FB2954" w:rsidRPr="00FB29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 Комиссия в установленном порядке оценивает представление к награждению и принимает решение о возможном награждении.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7"/>
      <w:bookmarkEnd w:id="9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Предприятия, учреждения и организации, общественные объединения, ходатайствующие о награждении своих работников Почетной грамотой и Благодарностью, вправе премировать их за счет собственных средств.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8"/>
      <w:bookmarkEnd w:id="10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В случае отклонения ходатайства о награждении, инициатору письменно сообщаются мотивы такого решения, а представленные материалы возвращаются.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9"/>
      <w:bookmarkEnd w:id="11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Почетной грамотой награждаются, как правило, после награждения Благодарностью </w:t>
      </w:r>
      <w:r w:rsidR="00F7225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</w:t>
      </w:r>
      <w:r w:rsidR="00240E5A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округа.</w:t>
      </w:r>
    </w:p>
    <w:p w:rsidR="00F72255" w:rsidRPr="00375B36" w:rsidRDefault="00F72255" w:rsidP="00F72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0"/>
      <w:bookmarkEnd w:id="12"/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10. Допускается награждение Почетной грамотой или объявление Благодарности без представления документов, указанных в 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пунктах 5 - 6</w:t>
      </w: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в случае награждения г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раждан за особые заслуги перед Комсомольским</w:t>
      </w: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муниципальным округом по собственной инициативе Главы 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(лица, исполняющего его обязанности) или по результатам итогов соревнований, конкурсов и других мероприятий, проводимых администрацией </w:t>
      </w:r>
      <w:r w:rsidRPr="00983F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</w:t>
      </w:r>
    </w:p>
    <w:p w:rsidR="00E07257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72255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Награждение Почетной грамотой после награждения Благодарностью возможно не ранее чем через один год. Повторное награждение Почетной грамотой возможно не ранее чем через пять лет после предыдущего за новые заслуги (достижения).</w:t>
      </w:r>
      <w:r w:rsidR="00A90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bookmarkEnd w:id="13"/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Повторное </w:t>
      </w:r>
      <w:r w:rsidR="00407362"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Благодарности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возможно не ранее чем через два года после предыдущего за новые заслуги (достижения).</w:t>
      </w:r>
    </w:p>
    <w:p w:rsidR="00407362" w:rsidRPr="00983FDA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11"/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90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Награждение Почетной грамотой производится в торжественной обстановке главой </w:t>
      </w:r>
      <w:bookmarkStart w:id="15" w:name="sub_112"/>
      <w:bookmarkEnd w:id="14"/>
      <w:r w:rsidR="00407362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="00407362"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либо уполномоченным им лицом.</w:t>
      </w:r>
    </w:p>
    <w:p w:rsidR="00375B36" w:rsidRPr="00983FDA" w:rsidRDefault="00F72255" w:rsidP="00F72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A907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375B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 утере Почетной грамоты или Благодарности дубликат не выдается</w:t>
      </w:r>
      <w:r w:rsidR="005E3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75B36" w:rsidRPr="00983FDA" w:rsidRDefault="00375B36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75B36" w:rsidRPr="00983FDA" w:rsidRDefault="00375B36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75B36" w:rsidRPr="00046BED" w:rsidRDefault="00375B36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15"/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40E5A" w:rsidRPr="00983FDA" w:rsidRDefault="00240E5A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6" w:name="sub_1100"/>
    </w:p>
    <w:p w:rsidR="00240E5A" w:rsidRPr="00983FDA" w:rsidRDefault="00240E5A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7362" w:rsidRPr="00983FDA" w:rsidRDefault="00407362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7362" w:rsidRPr="00983FDA" w:rsidRDefault="00407362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7362" w:rsidRDefault="00407362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3903" w:rsidRDefault="00053903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3903" w:rsidRDefault="00053903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3903" w:rsidRPr="00983FDA" w:rsidRDefault="00053903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7362" w:rsidRPr="00983FDA" w:rsidRDefault="00407362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E5A" w:rsidRPr="00983FDA" w:rsidRDefault="00240E5A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bookmarkEnd w:id="16"/>
    <w:p w:rsidR="002D7AFB" w:rsidRPr="00983FDA" w:rsidRDefault="002D7AFB" w:rsidP="002D7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983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Комсомольского муниципального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E5DC5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E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E5DC5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</w:t>
      </w:r>
      <w:r w:rsidR="006E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E5DC5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июня </w:t>
      </w:r>
      <w:r w:rsidR="006E5DC5"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</w:t>
      </w:r>
      <w:r w:rsidR="006E5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E5DC5" w:rsidRPr="006E5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604 </w:t>
      </w:r>
    </w:p>
    <w:p w:rsidR="00046BED" w:rsidRPr="00046BED" w:rsidRDefault="00046BED" w:rsidP="00046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62" w:rsidRPr="00983FDA" w:rsidRDefault="002D7AFB" w:rsidP="00407362">
      <w:pPr>
        <w:pStyle w:val="a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представления</w:t>
      </w:r>
      <w:r w:rsidR="00046BED" w:rsidRPr="0004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для награждения </w:t>
      </w:r>
      <w:r w:rsidR="00407362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Почетной грамот</w:t>
      </w:r>
      <w:r w:rsidR="00407362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ой Комсомольского </w:t>
      </w:r>
      <w:r w:rsidR="00407362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 Чувашской Республики и Благодарност</w:t>
      </w:r>
      <w:r w:rsidR="00407362"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ью Главы Комсомольского</w:t>
      </w:r>
      <w:r w:rsidR="00407362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</w:t>
      </w:r>
    </w:p>
    <w:p w:rsidR="00407362" w:rsidRPr="00983FDA" w:rsidRDefault="00407362" w:rsidP="00407362">
      <w:pPr>
        <w:pStyle w:val="a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</w:t>
      </w: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            </w:t>
      </w:r>
    </w:p>
    <w:p w:rsidR="00046BED" w:rsidRPr="005E322C" w:rsidRDefault="005E322C" w:rsidP="005E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46BED"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награды)</w:t>
      </w:r>
    </w:p>
    <w:p w:rsidR="00CE415D" w:rsidRDefault="00CE415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BED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  <w:r w:rsidR="005E322C">
        <w:rPr>
          <w:rFonts w:ascii="Times New Roman" w:eastAsia="Times New Roman" w:hAnsi="Times New Roman" w:cs="Times New Roman"/>
          <w:lang w:eastAsia="ru-RU"/>
        </w:rPr>
        <w:t>_____________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E322C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E415D" w:rsidRDefault="00CE415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BED" w:rsidRPr="00046BED" w:rsidRDefault="005E322C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1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BED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46BED" w:rsidRP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(точное наименование организации)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рождения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46BED" w:rsidRP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рождения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46BED" w:rsidRP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(республика, район, город, поселок, село, деревня)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Образование</w:t>
      </w:r>
      <w:r w:rsidR="005E32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46BED" w:rsidRP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(специальность по образованию,</w:t>
      </w: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46BED" w:rsidRPr="005E322C" w:rsidRDefault="00046BED" w:rsidP="005E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2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учебного заведения, год окончания)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Домашний адрес</w:t>
      </w:r>
      <w:r w:rsidRPr="00046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E322C" w:rsidRDefault="005E322C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__________</w:t>
      </w: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аж работы в отрасли __________________________</w:t>
      </w:r>
    </w:p>
    <w:p w:rsidR="005E322C" w:rsidRDefault="005E322C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Стаж работы в данном коллективе 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E322C" w:rsidRDefault="005E322C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BED" w:rsidRPr="005E322C" w:rsidRDefault="00C47683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="00046BED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конкретных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 представляемого </w:t>
      </w:r>
      <w:r w:rsidR="00046BED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BED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награждению _____________________________________________________________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46BED" w:rsidRPr="005E322C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07362" w:rsidRP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E3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E322C" w:rsidRPr="00CE415D" w:rsidRDefault="005E322C" w:rsidP="004073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ED" w:rsidRPr="00CE415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5E322C" w:rsidRPr="00CE415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председатель совета </w:t>
      </w: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 w:rsidR="005E322C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A1B4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E322C">
        <w:rPr>
          <w:rFonts w:ascii="Times New Roman" w:eastAsia="Times New Roman" w:hAnsi="Times New Roman" w:cs="Times New Roman"/>
          <w:lang w:eastAsia="ru-RU"/>
        </w:rPr>
        <w:t xml:space="preserve">_______________________       </w:t>
      </w:r>
      <w:r w:rsidR="00AA1B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2C">
        <w:rPr>
          <w:rFonts w:ascii="Times New Roman" w:eastAsia="Times New Roman" w:hAnsi="Times New Roman" w:cs="Times New Roman"/>
          <w:lang w:eastAsia="ru-RU"/>
        </w:rPr>
        <w:t xml:space="preserve">        _________________________</w:t>
      </w:r>
    </w:p>
    <w:p w:rsidR="00046BED" w:rsidRPr="00CE415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E322C"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E322C"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1B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E322C"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</w:t>
      </w:r>
      <w:r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  <w:r w:rsidR="005E322C" w:rsidRPr="00CE4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46BED" w:rsidRPr="00046BE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ED" w:rsidRPr="00CE415D" w:rsidRDefault="00046BED" w:rsidP="004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="005E322C"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Pr="00CE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20___ г</w:t>
      </w:r>
    </w:p>
    <w:p w:rsidR="002F7090" w:rsidRDefault="002F7090" w:rsidP="009B5F9C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sub_1200"/>
    </w:p>
    <w:p w:rsidR="00EC413A" w:rsidRDefault="00EC413A" w:rsidP="009B5F9C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3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B5F9C" w:rsidRDefault="009B5F9C" w:rsidP="009B5F9C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Положению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Почетной грамоте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Комсомольского 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 Чувашской Республики и Благодарности</w:t>
      </w:r>
      <w:r w:rsidRPr="00983F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Главы Комсомольского</w:t>
      </w:r>
      <w:r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</w:t>
      </w:r>
    </w:p>
    <w:p w:rsidR="009B5F9C" w:rsidRDefault="009B5F9C" w:rsidP="0040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B5F9C" w:rsidRDefault="009B5F9C" w:rsidP="0040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983FDA" w:rsidRPr="00194EE3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E36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194EE3" w:rsidRPr="00194EE3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EE3" w:rsidRPr="007E36C1" w:rsidRDefault="00194EE3" w:rsidP="007E36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</w:t>
      </w:r>
      <w:r w:rsidR="00407362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полностью)</w:t>
      </w: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94EE3" w:rsidRPr="007E36C1" w:rsidRDefault="00194EE3" w:rsidP="007E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место рождения)</w:t>
      </w:r>
    </w:p>
    <w:p w:rsidR="00194EE3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зарегистрированный(ая) по адресу: ______________________________________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7E36C1" w:rsidRDefault="007E36C1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7E36C1" w:rsidRPr="007E36C1" w:rsidRDefault="007E36C1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личность: ___________________, серия: 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номер: __________________, дата выдачи "___" _________________, кем выдан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94EE3" w:rsidRPr="007E36C1" w:rsidRDefault="009E7A85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статьей </w:t>
        </w:r>
        <w:r w:rsidR="00194EE3" w:rsidRPr="007E36C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9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«О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данных" даю согласие администрации 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на обработку моих персональных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данных, включая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сбор, систематизацию, накопление, хранение, использование,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распространение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том числе передачу) данных, содержащихся в документах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представлении меня к поощрению 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(вид поощрения),</w:t>
      </w:r>
    </w:p>
    <w:p w:rsid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94EE3" w:rsidRPr="007E36C1" w:rsidRDefault="007E36C1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именно: фамилии,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имени, отчества, даты и места рождения,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образовании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новании учебного заведения, дате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окончания,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специальности), данных об ученой степени,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ученом звании, специальном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звании, данных о государственных наградах (в том числе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награждения), данных о наличии других видов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поощрений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деятельности, а также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фактах, событиях и обстоятельствах моей жизни,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отраженных в характеристике.</w:t>
      </w:r>
    </w:p>
    <w:p w:rsidR="007E36C1" w:rsidRDefault="00EA1315" w:rsidP="0098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мои персональные данные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считать общедоступными в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целях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представления меня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поощрению __________________________________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E36C1" w:rsidRPr="007E36C1" w:rsidRDefault="007E36C1" w:rsidP="0098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94EE3"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</w:t>
      </w:r>
      <w:r w:rsidR="00983FDA" w:rsidRPr="007E36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поощрения)</w:t>
      </w:r>
    </w:p>
    <w:p w:rsid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хранения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 о лицах, поощренных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94EE3" w:rsidRPr="007E36C1" w:rsidRDefault="007E36C1" w:rsidP="007E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поощрения)</w:t>
      </w:r>
    </w:p>
    <w:p w:rsidR="00194EE3" w:rsidRPr="007E36C1" w:rsidRDefault="007E36C1" w:rsidP="0098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проинформирован(а)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том, что обработка моих персональных данных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будет осуществляться в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 соответствии с требованиями </w:t>
      </w:r>
      <w:hyperlink r:id="rId9" w:history="1">
        <w:r w:rsidR="00194EE3" w:rsidRPr="007E36C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</w:t>
        </w:r>
      </w:hyperlink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закона от 27 июля 2006 г. N 152-ФЗ 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</w:t>
      </w:r>
      <w:r w:rsidR="00EA131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94EE3" w:rsidRPr="007E36C1" w:rsidRDefault="009E7A85" w:rsidP="00983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 и их использование в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1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качестве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общедоступных в целях, указанных в настоящем согласии, является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бессрочным до особого распоряжения, сделанного мною в письменной форме в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1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Администрации 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</w:t>
      </w:r>
      <w:r w:rsidR="006A1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</w:t>
      </w:r>
      <w:r w:rsidR="00983FDA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E3"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Республики.</w:t>
      </w: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3FDA" w:rsidRPr="007E36C1" w:rsidRDefault="00983FDA" w:rsidP="004073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EE3" w:rsidRPr="007E36C1" w:rsidRDefault="00194EE3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    </w:t>
      </w:r>
      <w:r w:rsidR="009E7A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194EE3" w:rsidRPr="009E7A85" w:rsidRDefault="00983FDA" w:rsidP="0040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4E1B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(дата </w:t>
      </w:r>
      <w:r w:rsidR="00194EE3"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заполнения)             </w:t>
      </w:r>
      <w:r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94EE3" w:rsidRPr="009E7A8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</w:t>
      </w:r>
      <w:bookmarkEnd w:id="17"/>
    </w:p>
    <w:sectPr w:rsidR="00194EE3" w:rsidRPr="009E7A85" w:rsidSect="00AF06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33" w:rsidRDefault="00144133" w:rsidP="009B5F9C">
      <w:pPr>
        <w:spacing w:after="0" w:line="240" w:lineRule="auto"/>
      </w:pPr>
      <w:r>
        <w:separator/>
      </w:r>
    </w:p>
  </w:endnote>
  <w:endnote w:type="continuationSeparator" w:id="0">
    <w:p w:rsidR="00144133" w:rsidRDefault="00144133" w:rsidP="009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33" w:rsidRDefault="00144133" w:rsidP="009B5F9C">
      <w:pPr>
        <w:spacing w:after="0" w:line="240" w:lineRule="auto"/>
      </w:pPr>
      <w:r>
        <w:separator/>
      </w:r>
    </w:p>
  </w:footnote>
  <w:footnote w:type="continuationSeparator" w:id="0">
    <w:p w:rsidR="00144133" w:rsidRDefault="00144133" w:rsidP="009B5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6"/>
    <w:rsid w:val="0001225E"/>
    <w:rsid w:val="00046BED"/>
    <w:rsid w:val="00053903"/>
    <w:rsid w:val="000C1A90"/>
    <w:rsid w:val="000C5FF9"/>
    <w:rsid w:val="00144133"/>
    <w:rsid w:val="00194EE3"/>
    <w:rsid w:val="001B11DB"/>
    <w:rsid w:val="001D162F"/>
    <w:rsid w:val="00240E5A"/>
    <w:rsid w:val="002D181F"/>
    <w:rsid w:val="002D7AFB"/>
    <w:rsid w:val="002F7090"/>
    <w:rsid w:val="00375B36"/>
    <w:rsid w:val="00407362"/>
    <w:rsid w:val="004E1B6B"/>
    <w:rsid w:val="00530D2F"/>
    <w:rsid w:val="005654A4"/>
    <w:rsid w:val="005B77EF"/>
    <w:rsid w:val="005C52CC"/>
    <w:rsid w:val="005E322C"/>
    <w:rsid w:val="005F401D"/>
    <w:rsid w:val="00606FC3"/>
    <w:rsid w:val="006235AA"/>
    <w:rsid w:val="0063521C"/>
    <w:rsid w:val="006A119A"/>
    <w:rsid w:val="006E5DC5"/>
    <w:rsid w:val="00704647"/>
    <w:rsid w:val="00794E86"/>
    <w:rsid w:val="00795E80"/>
    <w:rsid w:val="007E36C1"/>
    <w:rsid w:val="00804D73"/>
    <w:rsid w:val="00983FDA"/>
    <w:rsid w:val="009905CE"/>
    <w:rsid w:val="009B5F9C"/>
    <w:rsid w:val="009E6D86"/>
    <w:rsid w:val="009E7A85"/>
    <w:rsid w:val="00A026C9"/>
    <w:rsid w:val="00A5263C"/>
    <w:rsid w:val="00A82EEA"/>
    <w:rsid w:val="00A9072C"/>
    <w:rsid w:val="00AA0965"/>
    <w:rsid w:val="00AA1B4F"/>
    <w:rsid w:val="00AF0656"/>
    <w:rsid w:val="00B00251"/>
    <w:rsid w:val="00B011F4"/>
    <w:rsid w:val="00BA04AE"/>
    <w:rsid w:val="00BA74BC"/>
    <w:rsid w:val="00BD6E23"/>
    <w:rsid w:val="00C47683"/>
    <w:rsid w:val="00CE415D"/>
    <w:rsid w:val="00D26B59"/>
    <w:rsid w:val="00DC77F1"/>
    <w:rsid w:val="00E07257"/>
    <w:rsid w:val="00E41A7D"/>
    <w:rsid w:val="00E529A6"/>
    <w:rsid w:val="00E76C2F"/>
    <w:rsid w:val="00EA1315"/>
    <w:rsid w:val="00EA710B"/>
    <w:rsid w:val="00EC3AF2"/>
    <w:rsid w:val="00EC413A"/>
    <w:rsid w:val="00F0127C"/>
    <w:rsid w:val="00F72255"/>
    <w:rsid w:val="00FB1F33"/>
    <w:rsid w:val="00FB2954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14030-3505-43C0-AACD-56511B6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6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F9C"/>
  </w:style>
  <w:style w:type="paragraph" w:styleId="a8">
    <w:name w:val="footer"/>
    <w:basedOn w:val="a"/>
    <w:link w:val="a9"/>
    <w:uiPriority w:val="99"/>
    <w:unhideWhenUsed/>
    <w:rsid w:val="009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14C5-DE7E-492B-9B22-AE1504FC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48</cp:revision>
  <cp:lastPrinted>2024-06-14T12:37:00Z</cp:lastPrinted>
  <dcterms:created xsi:type="dcterms:W3CDTF">2024-04-25T10:28:00Z</dcterms:created>
  <dcterms:modified xsi:type="dcterms:W3CDTF">2024-06-19T07:50:00Z</dcterms:modified>
</cp:coreProperties>
</file>