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045EED">
              <w:rPr>
                <w:b/>
              </w:rPr>
              <w:t>6 от 29</w:t>
            </w:r>
            <w:r w:rsidR="00A02694">
              <w:rPr>
                <w:b/>
              </w:rPr>
              <w:t xml:space="preserve"> 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045EED">
        <w:rPr>
          <w:rFonts w:asciiTheme="majorHAnsi" w:hAnsiTheme="majorHAnsi"/>
          <w:b/>
          <w:sz w:val="21"/>
          <w:szCs w:val="21"/>
        </w:rPr>
        <w:t>29</w:t>
      </w:r>
      <w:r w:rsidR="00A02694"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045EED">
        <w:rPr>
          <w:rFonts w:asciiTheme="majorHAnsi" w:hAnsiTheme="majorHAnsi"/>
          <w:b/>
          <w:sz w:val="21"/>
          <w:szCs w:val="21"/>
        </w:rPr>
        <w:t>69</w:t>
      </w:r>
    </w:p>
    <w:p w:rsidR="00045EED" w:rsidRPr="00045EED" w:rsidRDefault="00045EED" w:rsidP="00045EED">
      <w:pPr>
        <w:spacing w:after="200" w:line="240" w:lineRule="atLeast"/>
        <w:contextualSpacing/>
        <w:jc w:val="both"/>
        <w:rPr>
          <w:b/>
          <w:i/>
          <w:sz w:val="24"/>
          <w:szCs w:val="24"/>
          <w:lang w:eastAsia="ru-RU"/>
        </w:rPr>
      </w:pPr>
      <w:r w:rsidRPr="00045EED">
        <w:rPr>
          <w:b/>
          <w:i/>
          <w:sz w:val="24"/>
          <w:szCs w:val="24"/>
          <w:lang w:eastAsia="ru-RU"/>
        </w:rPr>
        <w:t>«</w:t>
      </w:r>
      <w:r w:rsidRPr="00045EED">
        <w:rPr>
          <w:b/>
          <w:i/>
          <w:sz w:val="24"/>
          <w:szCs w:val="24"/>
          <w:lang w:eastAsia="ru-RU"/>
        </w:rPr>
        <w:t xml:space="preserve">О проведении в 2024 году </w:t>
      </w:r>
      <w:r w:rsidRPr="00045EED">
        <w:rPr>
          <w:b/>
          <w:i/>
          <w:sz w:val="24"/>
          <w:szCs w:val="24"/>
          <w:lang w:val="en-US" w:eastAsia="ru-RU"/>
        </w:rPr>
        <w:t>XLII</w:t>
      </w:r>
      <w:r w:rsidRPr="00045EED">
        <w:rPr>
          <w:b/>
          <w:i/>
          <w:sz w:val="24"/>
          <w:szCs w:val="24"/>
          <w:lang w:eastAsia="ru-RU"/>
        </w:rPr>
        <w:t xml:space="preserve"> открытой</w:t>
      </w:r>
      <w:r>
        <w:rPr>
          <w:b/>
          <w:i/>
          <w:sz w:val="24"/>
          <w:szCs w:val="24"/>
          <w:lang w:eastAsia="ru-RU"/>
        </w:rPr>
        <w:t xml:space="preserve"> </w:t>
      </w:r>
      <w:r w:rsidRPr="00045EED">
        <w:rPr>
          <w:b/>
          <w:i/>
          <w:sz w:val="24"/>
          <w:szCs w:val="24"/>
          <w:lang w:eastAsia="ru-RU"/>
        </w:rPr>
        <w:t>Всероссийской массовой лыжной гонки</w:t>
      </w:r>
      <w:r>
        <w:rPr>
          <w:b/>
          <w:i/>
          <w:sz w:val="24"/>
          <w:szCs w:val="24"/>
          <w:lang w:eastAsia="ru-RU"/>
        </w:rPr>
        <w:t xml:space="preserve"> </w:t>
      </w:r>
      <w:r w:rsidRPr="00045EED">
        <w:rPr>
          <w:b/>
          <w:i/>
          <w:sz w:val="24"/>
          <w:szCs w:val="24"/>
          <w:lang w:eastAsia="ru-RU"/>
        </w:rPr>
        <w:t xml:space="preserve">«Лыжня России – 2024» в </w:t>
      </w:r>
      <w:proofErr w:type="gramStart"/>
      <w:r w:rsidRPr="00045EED">
        <w:rPr>
          <w:b/>
          <w:i/>
          <w:sz w:val="24"/>
          <w:szCs w:val="24"/>
          <w:lang w:eastAsia="ru-RU"/>
        </w:rPr>
        <w:t xml:space="preserve">Комсомольском </w:t>
      </w:r>
      <w:r>
        <w:rPr>
          <w:b/>
          <w:i/>
          <w:sz w:val="24"/>
          <w:szCs w:val="24"/>
          <w:lang w:eastAsia="ru-RU"/>
        </w:rPr>
        <w:t xml:space="preserve"> </w:t>
      </w:r>
      <w:r w:rsidRPr="00045EED">
        <w:rPr>
          <w:b/>
          <w:i/>
          <w:sz w:val="24"/>
          <w:szCs w:val="24"/>
          <w:lang w:eastAsia="ru-RU"/>
        </w:rPr>
        <w:t>муниципальном</w:t>
      </w:r>
      <w:proofErr w:type="gramEnd"/>
      <w:r w:rsidRPr="00045EED">
        <w:rPr>
          <w:b/>
          <w:i/>
          <w:sz w:val="24"/>
          <w:szCs w:val="24"/>
          <w:lang w:eastAsia="ru-RU"/>
        </w:rPr>
        <w:t xml:space="preserve"> округе</w:t>
      </w:r>
      <w:r w:rsidRPr="00045EED">
        <w:rPr>
          <w:b/>
          <w:i/>
          <w:sz w:val="24"/>
          <w:szCs w:val="24"/>
          <w:lang w:eastAsia="ru-RU"/>
        </w:rPr>
        <w:t>»</w:t>
      </w:r>
    </w:p>
    <w:p w:rsidR="00045EED" w:rsidRPr="007B1244" w:rsidRDefault="00045EED" w:rsidP="00045EED">
      <w:pPr>
        <w:spacing w:after="200" w:line="240" w:lineRule="atLeast"/>
        <w:contextualSpacing/>
        <w:jc w:val="both"/>
        <w:rPr>
          <w:b/>
          <w:sz w:val="26"/>
          <w:szCs w:val="26"/>
          <w:lang w:eastAsia="ru-RU"/>
        </w:rPr>
      </w:pP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kern w:val="1"/>
          <w:sz w:val="26"/>
          <w:szCs w:val="26"/>
          <w:lang w:eastAsia="ru-RU"/>
        </w:rPr>
      </w:pPr>
      <w:r w:rsidRPr="007B1244">
        <w:rPr>
          <w:sz w:val="26"/>
          <w:szCs w:val="26"/>
          <w:lang w:eastAsia="ru-RU"/>
        </w:rPr>
        <w:t>В связи с проведением X</w:t>
      </w:r>
      <w:r w:rsidRPr="007B1244">
        <w:rPr>
          <w:sz w:val="26"/>
          <w:szCs w:val="26"/>
          <w:lang w:val="en-US" w:eastAsia="ru-RU"/>
        </w:rPr>
        <w:t>LII</w:t>
      </w:r>
      <w:r w:rsidRPr="007B1244">
        <w:rPr>
          <w:sz w:val="26"/>
          <w:szCs w:val="26"/>
          <w:lang w:eastAsia="ru-RU"/>
        </w:rPr>
        <w:t xml:space="preserve"> открытой Всероссийской массовой лыжной гонки «Лыжня России – </w:t>
      </w:r>
      <w:proofErr w:type="gramStart"/>
      <w:r w:rsidRPr="007B1244">
        <w:rPr>
          <w:sz w:val="26"/>
          <w:szCs w:val="26"/>
          <w:lang w:eastAsia="ru-RU"/>
        </w:rPr>
        <w:t>2024»</w:t>
      </w:r>
      <w:r>
        <w:rPr>
          <w:sz w:val="26"/>
          <w:szCs w:val="26"/>
          <w:lang w:eastAsia="ru-RU"/>
        </w:rPr>
        <w:t xml:space="preserve"> </w:t>
      </w:r>
      <w:r w:rsidRPr="007B1244">
        <w:rPr>
          <w:sz w:val="26"/>
          <w:szCs w:val="26"/>
          <w:lang w:eastAsia="ru-RU"/>
        </w:rPr>
        <w:t xml:space="preserve"> </w:t>
      </w:r>
      <w:r w:rsidRPr="007B1244">
        <w:rPr>
          <w:kern w:val="1"/>
          <w:sz w:val="26"/>
          <w:szCs w:val="26"/>
          <w:lang w:eastAsia="ru-RU"/>
        </w:rPr>
        <w:t>администрация</w:t>
      </w:r>
      <w:proofErr w:type="gramEnd"/>
      <w:r w:rsidRPr="007B1244">
        <w:rPr>
          <w:kern w:val="1"/>
          <w:sz w:val="26"/>
          <w:szCs w:val="26"/>
          <w:lang w:eastAsia="ru-RU"/>
        </w:rPr>
        <w:t xml:space="preserve"> </w:t>
      </w:r>
      <w:r>
        <w:rPr>
          <w:kern w:val="1"/>
          <w:sz w:val="26"/>
          <w:szCs w:val="26"/>
          <w:lang w:eastAsia="ru-RU"/>
        </w:rPr>
        <w:t xml:space="preserve"> </w:t>
      </w:r>
      <w:r w:rsidRPr="007B1244">
        <w:rPr>
          <w:kern w:val="1"/>
          <w:sz w:val="26"/>
          <w:szCs w:val="26"/>
          <w:lang w:eastAsia="ru-RU"/>
        </w:rPr>
        <w:t>Комсомольского</w:t>
      </w:r>
      <w:r>
        <w:rPr>
          <w:kern w:val="1"/>
          <w:sz w:val="26"/>
          <w:szCs w:val="26"/>
          <w:lang w:eastAsia="ru-RU"/>
        </w:rPr>
        <w:t xml:space="preserve"> </w:t>
      </w:r>
      <w:r w:rsidRPr="007B1244">
        <w:rPr>
          <w:kern w:val="1"/>
          <w:sz w:val="26"/>
          <w:szCs w:val="26"/>
          <w:lang w:eastAsia="ru-RU"/>
        </w:rPr>
        <w:t xml:space="preserve"> муниципального</w:t>
      </w:r>
      <w:r>
        <w:rPr>
          <w:kern w:val="1"/>
          <w:sz w:val="26"/>
          <w:szCs w:val="26"/>
          <w:lang w:eastAsia="ru-RU"/>
        </w:rPr>
        <w:t xml:space="preserve"> </w:t>
      </w:r>
      <w:r w:rsidRPr="007B1244">
        <w:rPr>
          <w:kern w:val="1"/>
          <w:sz w:val="26"/>
          <w:szCs w:val="26"/>
          <w:lang w:eastAsia="ru-RU"/>
        </w:rPr>
        <w:t xml:space="preserve"> округа  </w:t>
      </w:r>
    </w:p>
    <w:p w:rsidR="00045EED" w:rsidRPr="007B1244" w:rsidRDefault="00045EED" w:rsidP="00045EED">
      <w:pPr>
        <w:spacing w:after="200" w:line="240" w:lineRule="atLeast"/>
        <w:contextualSpacing/>
        <w:jc w:val="both"/>
        <w:rPr>
          <w:sz w:val="26"/>
          <w:szCs w:val="26"/>
          <w:lang w:eastAsia="ru-RU"/>
        </w:rPr>
      </w:pPr>
      <w:r w:rsidRPr="007B1244">
        <w:rPr>
          <w:kern w:val="1"/>
          <w:sz w:val="26"/>
          <w:szCs w:val="26"/>
          <w:lang w:eastAsia="ru-RU"/>
        </w:rPr>
        <w:t xml:space="preserve">п о с </w:t>
      </w:r>
      <w:proofErr w:type="gramStart"/>
      <w:r w:rsidRPr="007B1244">
        <w:rPr>
          <w:kern w:val="1"/>
          <w:sz w:val="26"/>
          <w:szCs w:val="26"/>
          <w:lang w:eastAsia="ru-RU"/>
        </w:rPr>
        <w:t>т</w:t>
      </w:r>
      <w:proofErr w:type="gramEnd"/>
      <w:r w:rsidRPr="007B1244">
        <w:rPr>
          <w:kern w:val="1"/>
          <w:sz w:val="26"/>
          <w:szCs w:val="26"/>
          <w:lang w:eastAsia="ru-RU"/>
        </w:rPr>
        <w:t xml:space="preserve"> а н о в л я е т:</w:t>
      </w: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sz w:val="26"/>
          <w:szCs w:val="26"/>
          <w:lang w:eastAsia="ru-RU"/>
        </w:rPr>
      </w:pPr>
      <w:r w:rsidRPr="007B1244">
        <w:rPr>
          <w:sz w:val="26"/>
          <w:szCs w:val="26"/>
          <w:lang w:eastAsia="ru-RU"/>
        </w:rPr>
        <w:t xml:space="preserve">1. Провести </w:t>
      </w:r>
      <w:r w:rsidRPr="007B1244">
        <w:rPr>
          <w:sz w:val="26"/>
          <w:szCs w:val="26"/>
          <w:lang w:val="en-US" w:eastAsia="ru-RU"/>
        </w:rPr>
        <w:t>XLII</w:t>
      </w:r>
      <w:r w:rsidRPr="009718A3">
        <w:rPr>
          <w:sz w:val="26"/>
          <w:szCs w:val="26"/>
          <w:lang w:eastAsia="ru-RU"/>
        </w:rPr>
        <w:t xml:space="preserve"> открытую </w:t>
      </w:r>
      <w:r w:rsidRPr="007B1244">
        <w:rPr>
          <w:sz w:val="26"/>
          <w:szCs w:val="26"/>
          <w:lang w:eastAsia="ru-RU"/>
        </w:rPr>
        <w:t>Всероссийск</w:t>
      </w:r>
      <w:r w:rsidRPr="009718A3">
        <w:rPr>
          <w:sz w:val="26"/>
          <w:szCs w:val="26"/>
          <w:lang w:eastAsia="ru-RU"/>
        </w:rPr>
        <w:t>ую</w:t>
      </w:r>
      <w:r w:rsidRPr="007B1244">
        <w:rPr>
          <w:sz w:val="26"/>
          <w:szCs w:val="26"/>
          <w:lang w:eastAsia="ru-RU"/>
        </w:rPr>
        <w:t xml:space="preserve"> массов</w:t>
      </w:r>
      <w:r w:rsidRPr="009718A3">
        <w:rPr>
          <w:sz w:val="26"/>
          <w:szCs w:val="26"/>
          <w:lang w:eastAsia="ru-RU"/>
        </w:rPr>
        <w:t>ую лыжную</w:t>
      </w:r>
      <w:r w:rsidRPr="007B1244">
        <w:rPr>
          <w:sz w:val="26"/>
          <w:szCs w:val="26"/>
          <w:lang w:eastAsia="ru-RU"/>
        </w:rPr>
        <w:t xml:space="preserve"> гонк</w:t>
      </w:r>
      <w:r>
        <w:rPr>
          <w:sz w:val="26"/>
          <w:szCs w:val="26"/>
          <w:lang w:eastAsia="ru-RU"/>
        </w:rPr>
        <w:t xml:space="preserve">у </w:t>
      </w:r>
      <w:r w:rsidRPr="007B1244">
        <w:rPr>
          <w:sz w:val="26"/>
          <w:szCs w:val="26"/>
          <w:lang w:eastAsia="ru-RU"/>
        </w:rPr>
        <w:t>«Лыжня России – 2024» в Комсомольском муниципальном округе с одновременным стартом 10 февраля 2024 года в 10.00 часов. Центральный старт на лыжной трассе опушки леса с. Комсомольско</w:t>
      </w:r>
      <w:r>
        <w:rPr>
          <w:sz w:val="26"/>
          <w:szCs w:val="26"/>
          <w:lang w:eastAsia="ru-RU"/>
        </w:rPr>
        <w:t>е (с. Комсомольское, ул. Мира, 5</w:t>
      </w:r>
      <w:r w:rsidRPr="007B1244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>.</w:t>
      </w: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sz w:val="26"/>
          <w:szCs w:val="26"/>
          <w:lang w:eastAsia="ru-RU"/>
        </w:rPr>
      </w:pPr>
      <w:r w:rsidRPr="007B1244">
        <w:rPr>
          <w:sz w:val="26"/>
          <w:szCs w:val="26"/>
          <w:lang w:eastAsia="ru-RU"/>
        </w:rPr>
        <w:t xml:space="preserve">2. Утвердить: </w:t>
      </w: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положение о проведении </w:t>
      </w:r>
      <w:r w:rsidRPr="007B1244">
        <w:rPr>
          <w:sz w:val="26"/>
          <w:szCs w:val="26"/>
          <w:lang w:eastAsia="ru-RU"/>
        </w:rPr>
        <w:t>X</w:t>
      </w:r>
      <w:r w:rsidRPr="007B1244">
        <w:rPr>
          <w:sz w:val="26"/>
          <w:szCs w:val="26"/>
          <w:lang w:val="en-US" w:eastAsia="ru-RU"/>
        </w:rPr>
        <w:t>LII</w:t>
      </w:r>
      <w:r w:rsidRPr="007B1244">
        <w:rPr>
          <w:sz w:val="26"/>
          <w:szCs w:val="26"/>
          <w:lang w:eastAsia="ru-RU"/>
        </w:rPr>
        <w:t xml:space="preserve"> открытой Всероссийской массовой лыжной гонки «Лыжня России – 2024» в Комсомольском муниципальном округе Чувашской Республики (приложение № 1);</w:t>
      </w: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sz w:val="26"/>
          <w:szCs w:val="26"/>
          <w:lang w:eastAsia="ru-RU"/>
        </w:rPr>
      </w:pPr>
      <w:r w:rsidRPr="007B1244">
        <w:rPr>
          <w:sz w:val="26"/>
          <w:szCs w:val="26"/>
          <w:lang w:eastAsia="ru-RU"/>
        </w:rPr>
        <w:t>- состав организационного комитета по подготовке и проведению X</w:t>
      </w:r>
      <w:r w:rsidRPr="007B1244">
        <w:rPr>
          <w:sz w:val="26"/>
          <w:szCs w:val="26"/>
          <w:lang w:val="en-US" w:eastAsia="ru-RU"/>
        </w:rPr>
        <w:t>LII</w:t>
      </w:r>
      <w:r w:rsidRPr="007B1244">
        <w:rPr>
          <w:sz w:val="26"/>
          <w:szCs w:val="26"/>
          <w:lang w:eastAsia="ru-RU"/>
        </w:rPr>
        <w:t xml:space="preserve"> открытой Всероссийской массовой лыжной гонки «Лыжня России – 2024» в Комсомольском муниципальном округе Чувашской Республики (приложение № 2).</w:t>
      </w:r>
    </w:p>
    <w:p w:rsidR="00045EED" w:rsidRPr="007B1244" w:rsidRDefault="00045EED" w:rsidP="00045EED">
      <w:pPr>
        <w:spacing w:after="200" w:line="240" w:lineRule="atLeast"/>
        <w:ind w:firstLine="567"/>
        <w:contextualSpacing/>
        <w:jc w:val="both"/>
        <w:rPr>
          <w:sz w:val="26"/>
          <w:szCs w:val="26"/>
          <w:lang w:eastAsia="ru-RU"/>
        </w:rPr>
      </w:pPr>
      <w:r w:rsidRPr="007B1244">
        <w:rPr>
          <w:sz w:val="26"/>
          <w:szCs w:val="26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045EED" w:rsidRPr="007B1244" w:rsidRDefault="00045EED" w:rsidP="00045EED">
      <w:pPr>
        <w:suppressAutoHyphens/>
        <w:ind w:firstLine="567"/>
        <w:jc w:val="both"/>
        <w:rPr>
          <w:kern w:val="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Pr="00FA66E6">
        <w:rPr>
          <w:sz w:val="26"/>
          <w:szCs w:val="26"/>
          <w:lang w:eastAsia="ru-RU"/>
        </w:rPr>
        <w:t xml:space="preserve">Настоящее </w:t>
      </w:r>
      <w:r>
        <w:rPr>
          <w:iCs/>
          <w:sz w:val="26"/>
          <w:szCs w:val="26"/>
          <w:lang w:eastAsia="ru-RU"/>
        </w:rPr>
        <w:t xml:space="preserve">постановление </w:t>
      </w:r>
      <w:r w:rsidRPr="00FA66E6">
        <w:rPr>
          <w:sz w:val="26"/>
          <w:szCs w:val="26"/>
          <w:lang w:eastAsia="ru-RU"/>
        </w:rPr>
        <w:t xml:space="preserve">вступает в силу после его </w:t>
      </w:r>
      <w:hyperlink r:id="rId9" w:anchor="/document/404561901/entry/0" w:history="1">
        <w:r>
          <w:rPr>
            <w:sz w:val="26"/>
            <w:szCs w:val="26"/>
            <w:lang w:eastAsia="ru-RU"/>
          </w:rPr>
          <w:t xml:space="preserve">официального </w:t>
        </w:r>
        <w:r w:rsidRPr="00FA66E6">
          <w:rPr>
            <w:sz w:val="26"/>
            <w:szCs w:val="26"/>
            <w:lang w:eastAsia="ru-RU"/>
          </w:rPr>
          <w:t>опубликования</w:t>
        </w:r>
      </w:hyperlink>
      <w:r w:rsidRPr="00FA66E6">
        <w:rPr>
          <w:sz w:val="26"/>
          <w:szCs w:val="26"/>
          <w:lang w:eastAsia="ru-RU"/>
        </w:rPr>
        <w:t xml:space="preserve"> в периодическом печатном издании «Вестник Комсомольского муниципального округа».</w:t>
      </w:r>
    </w:p>
    <w:p w:rsidR="00045EED" w:rsidRDefault="00045EED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045EED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69 от 29</w:t>
      </w:r>
      <w:r w:rsidR="00A02694">
        <w:rPr>
          <w:i/>
          <w:sz w:val="20"/>
          <w:szCs w:val="20"/>
        </w:rPr>
        <w:t>.01.2024</w:t>
      </w:r>
      <w:r w:rsidR="001E5D86">
        <w:rPr>
          <w:i/>
          <w:sz w:val="20"/>
          <w:szCs w:val="20"/>
        </w:rPr>
        <w:t>г</w:t>
      </w:r>
    </w:p>
    <w:p w:rsidR="00045EED" w:rsidRPr="002D3E56" w:rsidRDefault="00045EED" w:rsidP="00045EED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02694" w:rsidRDefault="00A02694" w:rsidP="001E5D86">
      <w:pPr>
        <w:spacing w:before="232"/>
        <w:ind w:right="367"/>
        <w:rPr>
          <w:b/>
          <w:sz w:val="24"/>
          <w:szCs w:val="24"/>
        </w:rPr>
      </w:pPr>
    </w:p>
    <w:p w:rsidR="00045EED" w:rsidRDefault="00045EED" w:rsidP="00045E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45EED" w:rsidRDefault="00045EED" w:rsidP="00045E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РАСПОРЯЖЕНИЕ </w:t>
      </w:r>
      <w:r w:rsidRPr="008C3B7F">
        <w:rPr>
          <w:rFonts w:asciiTheme="majorHAnsi" w:hAnsiTheme="majorHAnsi"/>
          <w:b/>
          <w:sz w:val="21"/>
          <w:szCs w:val="21"/>
        </w:rPr>
        <w:t>АДМИНИСТРАЦИИ</w:t>
      </w:r>
      <w:r w:rsidRPr="008C3B7F">
        <w:rPr>
          <w:rFonts w:asciiTheme="majorHAnsi" w:hAnsiTheme="majorHAnsi"/>
          <w:b/>
          <w:sz w:val="21"/>
          <w:szCs w:val="21"/>
        </w:rPr>
        <w:t xml:space="preserve">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29.01.2024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28-Р</w:t>
      </w:r>
    </w:p>
    <w:p w:rsidR="00045EED" w:rsidRPr="00045EED" w:rsidRDefault="00045EED" w:rsidP="00045EED">
      <w:pPr>
        <w:ind w:firstLine="709"/>
        <w:jc w:val="both"/>
        <w:rPr>
          <w:sz w:val="20"/>
          <w:szCs w:val="20"/>
        </w:rPr>
      </w:pPr>
      <w:r w:rsidRPr="00045EED">
        <w:rPr>
          <w:sz w:val="20"/>
          <w:szCs w:val="20"/>
        </w:rPr>
        <w:t>Признать утратившим силу распоряжение администрации Комсомольского муниципального округа Чувашской Республики от 21 июля 2023 г. № 280-р.</w:t>
      </w:r>
    </w:p>
    <w:p w:rsidR="00045EED" w:rsidRDefault="00045EED" w:rsidP="00045EED">
      <w:pPr>
        <w:jc w:val="both"/>
      </w:pPr>
    </w:p>
    <w:p w:rsidR="00045EED" w:rsidRPr="001C73A4" w:rsidRDefault="00045EED" w:rsidP="00045EE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045EED" w:rsidRDefault="00045EED" w:rsidP="00045EE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Pr="00A02694" w:rsidRDefault="00045EED" w:rsidP="00A02694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расп</w:t>
      </w:r>
      <w:proofErr w:type="spellEnd"/>
      <w:r>
        <w:rPr>
          <w:i/>
          <w:sz w:val="20"/>
          <w:szCs w:val="20"/>
        </w:rPr>
        <w:t xml:space="preserve"> № </w:t>
      </w:r>
      <w:r>
        <w:rPr>
          <w:i/>
          <w:sz w:val="20"/>
          <w:szCs w:val="20"/>
        </w:rPr>
        <w:t>28-р</w:t>
      </w:r>
      <w:r>
        <w:rPr>
          <w:i/>
          <w:sz w:val="20"/>
          <w:szCs w:val="20"/>
        </w:rPr>
        <w:t xml:space="preserve"> от 29.01.2024г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045EED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  <w:bookmarkStart w:id="0" w:name="_GoBack"/>
      <w:bookmarkEnd w:id="0"/>
    </w:p>
    <w:sectPr w:rsidR="00FB449C" w:rsidRPr="008C3B7F" w:rsidSect="00045EED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45EED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6968-74B3-4E07-B3BE-5FBB5A72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</cp:revision>
  <dcterms:created xsi:type="dcterms:W3CDTF">2024-02-05T07:38:00Z</dcterms:created>
  <dcterms:modified xsi:type="dcterms:W3CDTF">2024-02-06T08:58:00Z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