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E26791">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11C670D" wp14:editId="39AA11F3">
                <wp:simplePos x="0" y="0"/>
                <wp:positionH relativeFrom="column">
                  <wp:posOffset>8255</wp:posOffset>
                </wp:positionH>
                <wp:positionV relativeFrom="paragraph">
                  <wp:posOffset>126365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4227F">
                              <w:rPr>
                                <w:rFonts w:ascii="Times New Roman" w:eastAsia="Times New Roman" w:hAnsi="Times New Roman" w:cs="Times New Roman"/>
                                <w:sz w:val="24"/>
                                <w:szCs w:val="20"/>
                                <w:u w:val="single"/>
                                <w:lang w:eastAsia="ru-RU"/>
                              </w:rPr>
                              <w:t>3</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FA057D">
                              <w:rPr>
                                <w:rFonts w:ascii="Times New Roman" w:eastAsia="Times New Roman" w:hAnsi="Times New Roman" w:cs="Times New Roman"/>
                                <w:sz w:val="24"/>
                                <w:szCs w:val="20"/>
                                <w:u w:val="single"/>
                                <w:lang w:eastAsia="ru-RU"/>
                              </w:rPr>
                              <w:t>9</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5pt;margin-top:9.9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4227F">
                        <w:rPr>
                          <w:rFonts w:ascii="Times New Roman" w:eastAsia="Times New Roman" w:hAnsi="Times New Roman" w:cs="Times New Roman"/>
                          <w:sz w:val="24"/>
                          <w:szCs w:val="20"/>
                          <w:u w:val="single"/>
                          <w:lang w:eastAsia="ru-RU"/>
                        </w:rPr>
                        <w:t>3</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FA057D">
                        <w:rPr>
                          <w:rFonts w:ascii="Times New Roman" w:eastAsia="Times New Roman" w:hAnsi="Times New Roman" w:cs="Times New Roman"/>
                          <w:sz w:val="24"/>
                          <w:szCs w:val="20"/>
                          <w:u w:val="single"/>
                          <w:lang w:eastAsia="ru-RU"/>
                        </w:rPr>
                        <w:t>9</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v:textbox>
              </v:shape>
            </w:pict>
          </mc:Fallback>
        </mc:AlternateContent>
      </w:r>
      <w:r w:rsidR="00C50D15"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6B8DC01" wp14:editId="3CDCE3D0">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4227F">
                              <w:rPr>
                                <w:rFonts w:ascii="Times New Roman" w:eastAsia="Times New Roman" w:hAnsi="Times New Roman" w:cs="Times New Roman"/>
                                <w:sz w:val="24"/>
                                <w:szCs w:val="24"/>
                                <w:u w:val="single"/>
                                <w:lang w:eastAsia="ru-RU"/>
                              </w:rPr>
                              <w:t>3</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FA057D">
                              <w:rPr>
                                <w:rFonts w:ascii="Times New Roman" w:eastAsia="Times New Roman" w:hAnsi="Times New Roman" w:cs="Times New Roman"/>
                                <w:sz w:val="24"/>
                                <w:szCs w:val="24"/>
                                <w:u w:val="single"/>
                                <w:lang w:eastAsia="ru-RU"/>
                              </w:rPr>
                              <w:t>9</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4227F">
                        <w:rPr>
                          <w:rFonts w:ascii="Times New Roman" w:eastAsia="Times New Roman" w:hAnsi="Times New Roman" w:cs="Times New Roman"/>
                          <w:sz w:val="24"/>
                          <w:szCs w:val="24"/>
                          <w:u w:val="single"/>
                          <w:lang w:eastAsia="ru-RU"/>
                        </w:rPr>
                        <w:t>3</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FA057D">
                        <w:rPr>
                          <w:rFonts w:ascii="Times New Roman" w:eastAsia="Times New Roman" w:hAnsi="Times New Roman" w:cs="Times New Roman"/>
                          <w:sz w:val="24"/>
                          <w:szCs w:val="24"/>
                          <w:u w:val="single"/>
                          <w:lang w:eastAsia="ru-RU"/>
                        </w:rPr>
                        <w:t>9</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52BBA" w:rsidRDefault="00452BBA" w:rsidP="00452BBA">
      <w:pPr>
        <w:tabs>
          <w:tab w:val="left" w:pos="4536"/>
        </w:tabs>
        <w:autoSpaceDE w:val="0"/>
        <w:autoSpaceDN w:val="0"/>
        <w:adjustRightInd w:val="0"/>
        <w:spacing w:after="0" w:line="240" w:lineRule="auto"/>
        <w:ind w:right="4819"/>
        <w:jc w:val="both"/>
        <w:rPr>
          <w:rFonts w:ascii="Times New Roman" w:hAnsi="Times New Roman"/>
          <w:bCs/>
          <w:sz w:val="24"/>
          <w:szCs w:val="24"/>
        </w:rPr>
      </w:pPr>
      <w:bookmarkStart w:id="0" w:name="sub_5"/>
    </w:p>
    <w:bookmarkEnd w:id="0"/>
    <w:p w:rsidR="00FA057D" w:rsidRPr="00FA057D" w:rsidRDefault="00FA057D" w:rsidP="00CB2E7E">
      <w:pPr>
        <w:pStyle w:val="1"/>
        <w:spacing w:before="0" w:after="0" w:line="240" w:lineRule="auto"/>
        <w:ind w:right="4863"/>
        <w:jc w:val="both"/>
        <w:rPr>
          <w:rFonts w:cs="Times New Roman"/>
          <w:b w:val="0"/>
          <w:color w:val="000000" w:themeColor="text1"/>
          <w:sz w:val="24"/>
          <w:szCs w:val="24"/>
        </w:rPr>
      </w:pPr>
      <w:r w:rsidRPr="00FA057D">
        <w:fldChar w:fldCharType="begin"/>
      </w:r>
      <w:r w:rsidRPr="00FA057D">
        <w:rPr>
          <w:rFonts w:cs="Times New Roman"/>
          <w:b w:val="0"/>
          <w:color w:val="000000" w:themeColor="text1"/>
          <w:sz w:val="24"/>
          <w:szCs w:val="24"/>
        </w:rPr>
        <w:instrText xml:space="preserve"> HYPERLINK "https://internet.garant.ru/document/redirect/407102552/0" </w:instrText>
      </w:r>
      <w:r w:rsidRPr="00FA057D">
        <w:fldChar w:fldCharType="separate"/>
      </w:r>
      <w:r w:rsidRPr="00FA057D">
        <w:rPr>
          <w:rStyle w:val="af0"/>
          <w:b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FA057D">
        <w:rPr>
          <w:rStyle w:val="af0"/>
          <w:b w:val="0"/>
          <w:color w:val="000000" w:themeColor="text1"/>
          <w:sz w:val="24"/>
          <w:szCs w:val="24"/>
        </w:rPr>
        <w:t>пгт</w:t>
      </w:r>
      <w:proofErr w:type="spellEnd"/>
      <w:r w:rsidRPr="00FA057D">
        <w:rPr>
          <w:rStyle w:val="af0"/>
          <w:b w:val="0"/>
          <w:color w:val="000000" w:themeColor="text1"/>
          <w:sz w:val="24"/>
          <w:szCs w:val="24"/>
        </w:rPr>
        <w:t>. Урмары Чувашской Республики"</w:t>
      </w:r>
      <w:r w:rsidRPr="00FA057D">
        <w:rPr>
          <w:rStyle w:val="af0"/>
          <w:b w:val="0"/>
          <w:color w:val="000000" w:themeColor="text1"/>
          <w:sz w:val="24"/>
          <w:szCs w:val="24"/>
        </w:rPr>
        <w:fldChar w:fldCharType="end"/>
      </w:r>
    </w:p>
    <w:p w:rsidR="00FA057D" w:rsidRPr="00FA057D" w:rsidRDefault="00FA057D" w:rsidP="00CB2E7E">
      <w:pPr>
        <w:spacing w:after="0" w:line="240" w:lineRule="auto"/>
        <w:ind w:right="4863" w:firstLine="709"/>
        <w:jc w:val="both"/>
        <w:rPr>
          <w:rFonts w:ascii="Times New Roman" w:hAnsi="Times New Roman" w:cs="Times New Roman"/>
          <w:color w:val="000000" w:themeColor="text1"/>
          <w:sz w:val="24"/>
          <w:szCs w:val="24"/>
        </w:rPr>
      </w:pPr>
      <w:bookmarkStart w:id="1" w:name="_GoBack"/>
      <w:bookmarkEnd w:id="1"/>
    </w:p>
    <w:p w:rsidR="00CB2E7E" w:rsidRDefault="00CB2E7E" w:rsidP="00FA057D">
      <w:pPr>
        <w:spacing w:after="0" w:line="240" w:lineRule="auto"/>
        <w:ind w:firstLine="709"/>
        <w:jc w:val="both"/>
        <w:rPr>
          <w:rFonts w:ascii="Times New Roman" w:hAnsi="Times New Roman" w:cs="Times New Roman"/>
          <w:color w:val="000000" w:themeColor="text1"/>
          <w:sz w:val="24"/>
          <w:szCs w:val="24"/>
        </w:rPr>
      </w:pPr>
    </w:p>
    <w:p w:rsidR="00FA057D" w:rsidRPr="00FA057D" w:rsidRDefault="00FA057D" w:rsidP="00FA057D">
      <w:pPr>
        <w:spacing w:after="0" w:line="240" w:lineRule="auto"/>
        <w:ind w:firstLine="709"/>
        <w:jc w:val="both"/>
        <w:rPr>
          <w:rFonts w:ascii="Times New Roman" w:hAnsi="Times New Roman" w:cs="Times New Roman"/>
          <w:color w:val="000000" w:themeColor="text1"/>
          <w:sz w:val="24"/>
          <w:szCs w:val="24"/>
        </w:rPr>
      </w:pPr>
      <w:r w:rsidRPr="00FA057D">
        <w:rPr>
          <w:rFonts w:ascii="Times New Roman" w:hAnsi="Times New Roman" w:cs="Times New Roman"/>
          <w:color w:val="000000" w:themeColor="text1"/>
          <w:sz w:val="24"/>
          <w:szCs w:val="24"/>
        </w:rPr>
        <w:t xml:space="preserve">В соответствии с </w:t>
      </w:r>
      <w:hyperlink r:id="rId11" w:history="1">
        <w:r w:rsidRPr="00FA057D">
          <w:rPr>
            <w:rStyle w:val="af0"/>
            <w:rFonts w:ascii="Times New Roman" w:hAnsi="Times New Roman"/>
            <w:color w:val="000000" w:themeColor="text1"/>
            <w:sz w:val="24"/>
            <w:szCs w:val="24"/>
          </w:rPr>
          <w:t>постановлением</w:t>
        </w:r>
      </w:hyperlink>
      <w:r w:rsidRPr="00FA057D">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w:t>
      </w:r>
      <w:proofErr w:type="gramStart"/>
      <w:r w:rsidRPr="00FA057D">
        <w:rPr>
          <w:rFonts w:ascii="Times New Roman" w:hAnsi="Times New Roman" w:cs="Times New Roman"/>
          <w:color w:val="000000" w:themeColor="text1"/>
          <w:sz w:val="24"/>
          <w:szCs w:val="24"/>
        </w:rPr>
        <w:t>п</w:t>
      </w:r>
      <w:proofErr w:type="gramEnd"/>
      <w:r w:rsidRPr="00FA057D">
        <w:rPr>
          <w:rFonts w:ascii="Times New Roman" w:hAnsi="Times New Roman" w:cs="Times New Roman"/>
          <w:color w:val="000000" w:themeColor="text1"/>
          <w:sz w:val="24"/>
          <w:szCs w:val="24"/>
        </w:rPr>
        <w:t xml:space="preserve"> о с т а н о в л я е т:</w:t>
      </w:r>
    </w:p>
    <w:p w:rsidR="00FA057D" w:rsidRPr="00FA057D" w:rsidRDefault="00FA057D" w:rsidP="00FA057D">
      <w:pPr>
        <w:spacing w:after="0" w:line="240" w:lineRule="auto"/>
        <w:ind w:firstLine="709"/>
        <w:jc w:val="both"/>
        <w:rPr>
          <w:rFonts w:ascii="Times New Roman" w:hAnsi="Times New Roman" w:cs="Times New Roman"/>
          <w:color w:val="000000" w:themeColor="text1"/>
          <w:sz w:val="24"/>
          <w:szCs w:val="24"/>
        </w:rPr>
      </w:pPr>
      <w:bookmarkStart w:id="2" w:name="sub_1"/>
      <w:r>
        <w:rPr>
          <w:rFonts w:ascii="Times New Roman" w:hAnsi="Times New Roman" w:cs="Times New Roman"/>
          <w:color w:val="000000" w:themeColor="text1"/>
          <w:sz w:val="24"/>
          <w:szCs w:val="24"/>
        </w:rPr>
        <w:t xml:space="preserve">1. </w:t>
      </w:r>
      <w:r w:rsidRPr="00FA057D">
        <w:rPr>
          <w:rFonts w:ascii="Times New Roman" w:hAnsi="Times New Roman" w:cs="Times New Roman"/>
          <w:color w:val="000000" w:themeColor="text1"/>
          <w:sz w:val="24"/>
          <w:szCs w:val="24"/>
        </w:rPr>
        <w:t xml:space="preserve">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FA057D">
        <w:rPr>
          <w:rFonts w:ascii="Times New Roman" w:hAnsi="Times New Roman" w:cs="Times New Roman"/>
          <w:color w:val="000000" w:themeColor="text1"/>
          <w:sz w:val="24"/>
          <w:szCs w:val="24"/>
        </w:rPr>
        <w:t>пгт</w:t>
      </w:r>
      <w:proofErr w:type="spellEnd"/>
      <w:r w:rsidRPr="00FA057D">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w:anchor="sub_1000" w:history="1">
        <w:r w:rsidRPr="00FA057D">
          <w:rPr>
            <w:rStyle w:val="af0"/>
            <w:rFonts w:ascii="Times New Roman" w:hAnsi="Times New Roman"/>
            <w:color w:val="000000" w:themeColor="text1"/>
            <w:sz w:val="24"/>
            <w:szCs w:val="24"/>
          </w:rPr>
          <w:t>приложению</w:t>
        </w:r>
      </w:hyperlink>
      <w:r w:rsidRPr="00FA057D">
        <w:rPr>
          <w:rFonts w:ascii="Times New Roman" w:hAnsi="Times New Roman" w:cs="Times New Roman"/>
          <w:color w:val="000000" w:themeColor="text1"/>
          <w:sz w:val="24"/>
          <w:szCs w:val="24"/>
        </w:rPr>
        <w:t xml:space="preserve"> №1 к настоящему постановлению.</w:t>
      </w:r>
    </w:p>
    <w:bookmarkEnd w:id="2"/>
    <w:p w:rsidR="00FA057D" w:rsidRPr="00FA057D" w:rsidRDefault="00CB2E7E" w:rsidP="00FA057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A057D">
        <w:rPr>
          <w:rFonts w:ascii="Times New Roman" w:hAnsi="Times New Roman" w:cs="Times New Roman"/>
          <w:color w:val="000000" w:themeColor="text1"/>
          <w:sz w:val="24"/>
          <w:szCs w:val="24"/>
        </w:rPr>
        <w:t xml:space="preserve">. </w:t>
      </w:r>
      <w:r w:rsidR="00FA057D" w:rsidRPr="00FA057D">
        <w:rPr>
          <w:rFonts w:ascii="Times New Roman" w:hAnsi="Times New Roman" w:cs="Times New Roman"/>
          <w:color w:val="000000" w:themeColor="text1"/>
          <w:sz w:val="24"/>
          <w:szCs w:val="24"/>
        </w:rPr>
        <w:t xml:space="preserve">Урмарскому территориальному отделу администрации Урмарского </w:t>
      </w:r>
      <w:proofErr w:type="gramStart"/>
      <w:r w:rsidR="00FA057D" w:rsidRPr="00FA057D">
        <w:rPr>
          <w:rFonts w:ascii="Times New Roman" w:hAnsi="Times New Roman" w:cs="Times New Roman"/>
          <w:color w:val="000000" w:themeColor="text1"/>
          <w:sz w:val="24"/>
          <w:szCs w:val="24"/>
        </w:rPr>
        <w:t>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w:t>
      </w:r>
      <w:proofErr w:type="gramEnd"/>
      <w:r w:rsidR="00FA057D" w:rsidRPr="00FA057D">
        <w:rPr>
          <w:rFonts w:ascii="Times New Roman" w:hAnsi="Times New Roman" w:cs="Times New Roman"/>
          <w:color w:val="000000" w:themeColor="text1"/>
          <w:sz w:val="24"/>
          <w:szCs w:val="24"/>
        </w:rPr>
        <w:t xml:space="preserve"> гаражей, являющихся некапитальными сооружениями, </w:t>
      </w:r>
      <w:r w:rsidR="00FA057D" w:rsidRPr="00FA057D">
        <w:rPr>
          <w:rStyle w:val="af"/>
          <w:rFonts w:ascii="Times New Roman" w:hAnsi="Times New Roman" w:cs="Times New Roman"/>
          <w:b w:val="0"/>
          <w:color w:val="000000" w:themeColor="text1"/>
          <w:sz w:val="24"/>
          <w:szCs w:val="24"/>
        </w:rPr>
        <w:t xml:space="preserve">утвержденным </w:t>
      </w:r>
      <w:hyperlink w:anchor="sub_0" w:history="1">
        <w:r w:rsidR="00FA057D" w:rsidRPr="00FA057D">
          <w:rPr>
            <w:rStyle w:val="af0"/>
            <w:rFonts w:ascii="Times New Roman" w:hAnsi="Times New Roman"/>
            <w:color w:val="000000" w:themeColor="text1"/>
            <w:sz w:val="24"/>
            <w:szCs w:val="24"/>
          </w:rPr>
          <w:t>постановлением</w:t>
        </w:r>
      </w:hyperlink>
      <w:r w:rsidR="00FA057D" w:rsidRPr="00FA057D">
        <w:rPr>
          <w:rStyle w:val="af0"/>
          <w:rFonts w:ascii="Times New Roman" w:hAnsi="Times New Roman"/>
          <w:color w:val="000000" w:themeColor="text1"/>
          <w:sz w:val="24"/>
          <w:szCs w:val="24"/>
        </w:rPr>
        <w:t xml:space="preserve"> </w:t>
      </w:r>
      <w:r w:rsidR="00FA057D" w:rsidRPr="00FA057D">
        <w:rPr>
          <w:rStyle w:val="af"/>
          <w:rFonts w:ascii="Times New Roman" w:hAnsi="Times New Roman" w:cs="Times New Roman"/>
          <w:b w:val="0"/>
          <w:color w:val="000000" w:themeColor="text1"/>
          <w:sz w:val="24"/>
          <w:szCs w:val="24"/>
        </w:rPr>
        <w:t>Кабинета Министров Чувашской Республики от 22.06.2022 N 292.</w:t>
      </w:r>
    </w:p>
    <w:p w:rsidR="00FA057D" w:rsidRPr="00FA057D" w:rsidRDefault="00CB2E7E" w:rsidP="00FA057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A057D" w:rsidRPr="00FA057D">
        <w:rPr>
          <w:rFonts w:ascii="Times New Roman" w:hAnsi="Times New Roman" w:cs="Times New Roman"/>
          <w:color w:val="000000" w:themeColor="text1"/>
          <w:sz w:val="24"/>
          <w:szCs w:val="24"/>
        </w:rPr>
        <w:t>. Сектору цифрового развития и информационного обеспечения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rsidR="00FA057D" w:rsidRPr="00FA057D" w:rsidRDefault="00FA057D" w:rsidP="00FA057D">
      <w:pPr>
        <w:spacing w:after="0" w:line="240" w:lineRule="auto"/>
        <w:ind w:firstLine="709"/>
        <w:jc w:val="both"/>
        <w:rPr>
          <w:rFonts w:ascii="Times New Roman" w:hAnsi="Times New Roman" w:cs="Times New Roman"/>
          <w:color w:val="000000" w:themeColor="text1"/>
          <w:sz w:val="24"/>
          <w:szCs w:val="24"/>
        </w:rPr>
      </w:pPr>
    </w:p>
    <w:p w:rsidR="00CB2E7E" w:rsidRDefault="00CB2E7E" w:rsidP="00FA057D">
      <w:pPr>
        <w:spacing w:after="0" w:line="240" w:lineRule="auto"/>
        <w:jc w:val="both"/>
        <w:rPr>
          <w:rFonts w:ascii="Times New Roman" w:hAnsi="Times New Roman" w:cs="Times New Roman"/>
          <w:color w:val="000000" w:themeColor="text1"/>
          <w:sz w:val="24"/>
          <w:szCs w:val="24"/>
        </w:rPr>
      </w:pPr>
    </w:p>
    <w:p w:rsidR="00FA057D" w:rsidRDefault="00FA057D" w:rsidP="00FA057D">
      <w:pPr>
        <w:spacing w:after="0" w:line="240" w:lineRule="auto"/>
        <w:jc w:val="both"/>
        <w:rPr>
          <w:rFonts w:ascii="Times New Roman" w:hAnsi="Times New Roman" w:cs="Times New Roman"/>
          <w:color w:val="000000" w:themeColor="text1"/>
          <w:sz w:val="24"/>
          <w:szCs w:val="24"/>
        </w:rPr>
      </w:pPr>
      <w:r w:rsidRPr="00FA057D">
        <w:rPr>
          <w:rFonts w:ascii="Times New Roman" w:hAnsi="Times New Roman" w:cs="Times New Roman"/>
          <w:color w:val="000000" w:themeColor="text1"/>
          <w:sz w:val="24"/>
          <w:szCs w:val="24"/>
        </w:rPr>
        <w:t xml:space="preserve">Глава Урмарского </w:t>
      </w:r>
    </w:p>
    <w:p w:rsidR="00CB2E7E" w:rsidRDefault="00FA057D" w:rsidP="00CB2E7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FA057D">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FA057D">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FA057D">
        <w:rPr>
          <w:rFonts w:ascii="Times New Roman" w:hAnsi="Times New Roman" w:cs="Times New Roman"/>
          <w:color w:val="000000" w:themeColor="text1"/>
          <w:sz w:val="24"/>
          <w:szCs w:val="24"/>
        </w:rPr>
        <w:t xml:space="preserve"> В.В. Шигильдеев</w:t>
      </w:r>
    </w:p>
    <w:p w:rsidR="00CB2E7E" w:rsidRDefault="00CB2E7E" w:rsidP="00CB2E7E">
      <w:pPr>
        <w:spacing w:after="0" w:line="240" w:lineRule="auto"/>
        <w:jc w:val="both"/>
        <w:rPr>
          <w:rFonts w:ascii="Times New Roman" w:hAnsi="Times New Roman" w:cs="Times New Roman"/>
          <w:sz w:val="20"/>
          <w:szCs w:val="20"/>
        </w:rPr>
      </w:pPr>
    </w:p>
    <w:p w:rsidR="00FA057D" w:rsidRPr="00CB2E7E" w:rsidRDefault="00CB2E7E" w:rsidP="00CB2E7E">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В</w:t>
      </w:r>
      <w:r w:rsidR="00FA057D" w:rsidRPr="00CB2E7E">
        <w:rPr>
          <w:rFonts w:ascii="Times New Roman" w:hAnsi="Times New Roman" w:cs="Times New Roman"/>
          <w:sz w:val="20"/>
          <w:szCs w:val="20"/>
        </w:rPr>
        <w:t>иссарионов</w:t>
      </w:r>
      <w:proofErr w:type="spellEnd"/>
      <w:r w:rsidR="00FA057D" w:rsidRPr="00CB2E7E">
        <w:rPr>
          <w:rFonts w:ascii="Times New Roman" w:hAnsi="Times New Roman" w:cs="Times New Roman"/>
          <w:sz w:val="20"/>
          <w:szCs w:val="20"/>
        </w:rPr>
        <w:t xml:space="preserve"> Александр Николаевич</w:t>
      </w:r>
    </w:p>
    <w:p w:rsidR="00FA057D" w:rsidRPr="00CB2E7E" w:rsidRDefault="00FA057D" w:rsidP="00CB2E7E">
      <w:pPr>
        <w:spacing w:after="0" w:line="240" w:lineRule="auto"/>
        <w:jc w:val="both"/>
        <w:rPr>
          <w:rFonts w:ascii="Times New Roman" w:hAnsi="Times New Roman" w:cs="Times New Roman"/>
        </w:rPr>
      </w:pPr>
      <w:r w:rsidRPr="00CB2E7E">
        <w:rPr>
          <w:rFonts w:ascii="Times New Roman" w:hAnsi="Times New Roman" w:cs="Times New Roman"/>
          <w:sz w:val="20"/>
          <w:szCs w:val="20"/>
        </w:rPr>
        <w:t>8(835-44)</w:t>
      </w:r>
      <w:r w:rsidR="00CB2E7E">
        <w:rPr>
          <w:rFonts w:ascii="Times New Roman" w:hAnsi="Times New Roman" w:cs="Times New Roman"/>
          <w:sz w:val="20"/>
          <w:szCs w:val="20"/>
        </w:rPr>
        <w:t xml:space="preserve"> </w:t>
      </w:r>
      <w:r w:rsidRPr="00CB2E7E">
        <w:rPr>
          <w:rFonts w:ascii="Times New Roman" w:hAnsi="Times New Roman" w:cs="Times New Roman"/>
          <w:sz w:val="20"/>
          <w:szCs w:val="20"/>
        </w:rPr>
        <w:t xml:space="preserve">2-15-54  </w:t>
      </w:r>
    </w:p>
    <w:p w:rsidR="00FA057D" w:rsidRDefault="00FA057D" w:rsidP="00FA057D">
      <w:pPr>
        <w:sectPr w:rsidR="00FA057D" w:rsidSect="00CB2E7E">
          <w:footerReference w:type="default" r:id="rId12"/>
          <w:pgSz w:w="11900" w:h="16800"/>
          <w:pgMar w:top="1134" w:right="800" w:bottom="284" w:left="1701" w:header="720" w:footer="720" w:gutter="0"/>
          <w:cols w:space="720"/>
          <w:noEndnote/>
        </w:sectPr>
      </w:pPr>
    </w:p>
    <w:p w:rsidR="00CB2E7E" w:rsidRPr="00500A10" w:rsidRDefault="00617CA7" w:rsidP="00CB2E7E">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2E7E">
        <w:rPr>
          <w:rFonts w:ascii="Times New Roman" w:hAnsi="Times New Roman"/>
          <w:sz w:val="24"/>
          <w:szCs w:val="24"/>
        </w:rPr>
        <w:t xml:space="preserve"> </w:t>
      </w:r>
      <w:r w:rsidR="00CB2E7E" w:rsidRPr="00500A10">
        <w:rPr>
          <w:rFonts w:ascii="Times New Roman" w:hAnsi="Times New Roman"/>
          <w:sz w:val="24"/>
          <w:szCs w:val="24"/>
        </w:rPr>
        <w:t>Приложение № 1</w:t>
      </w:r>
    </w:p>
    <w:p w:rsidR="00CB2E7E" w:rsidRPr="00500A10" w:rsidRDefault="00CB2E7E" w:rsidP="00CB2E7E">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17CA7">
        <w:rPr>
          <w:rFonts w:ascii="Times New Roman" w:hAnsi="Times New Roman"/>
          <w:sz w:val="24"/>
          <w:szCs w:val="24"/>
        </w:rPr>
        <w:t xml:space="preserve"> </w:t>
      </w:r>
      <w:r w:rsidRPr="00500A10">
        <w:rPr>
          <w:rFonts w:ascii="Times New Roman" w:hAnsi="Times New Roman"/>
          <w:sz w:val="24"/>
          <w:szCs w:val="24"/>
        </w:rPr>
        <w:t>УТВЕРЖДЕН</w:t>
      </w:r>
      <w:r w:rsidR="00617CA7">
        <w:rPr>
          <w:rFonts w:ascii="Times New Roman" w:hAnsi="Times New Roman"/>
          <w:sz w:val="24"/>
          <w:szCs w:val="24"/>
        </w:rPr>
        <w:t>А</w:t>
      </w:r>
    </w:p>
    <w:p w:rsidR="00CB2E7E" w:rsidRPr="00500A10" w:rsidRDefault="00CB2E7E" w:rsidP="00CB2E7E">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постановлением администрации</w:t>
      </w:r>
    </w:p>
    <w:p w:rsidR="00CB2E7E" w:rsidRDefault="00CB2E7E" w:rsidP="00CB2E7E">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B2E7E" w:rsidRPr="00500A10" w:rsidRDefault="00CB2E7E" w:rsidP="00CB2E7E">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Чувашской Республики</w:t>
      </w:r>
    </w:p>
    <w:p w:rsidR="00CB2E7E" w:rsidRDefault="00CB2E7E" w:rsidP="00CB2E7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 xml:space="preserve"> от </w:t>
      </w:r>
      <w:r w:rsidR="00617CA7">
        <w:rPr>
          <w:rFonts w:ascii="Times New Roman" w:hAnsi="Times New Roman"/>
          <w:sz w:val="24"/>
          <w:szCs w:val="24"/>
        </w:rPr>
        <w:t>13.02</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sidR="00617CA7">
        <w:rPr>
          <w:rFonts w:ascii="Times New Roman" w:hAnsi="Times New Roman"/>
          <w:sz w:val="24"/>
          <w:szCs w:val="24"/>
        </w:rPr>
        <w:t>249</w:t>
      </w:r>
    </w:p>
    <w:p w:rsidR="00FA057D" w:rsidRPr="00CE4EDC" w:rsidRDefault="00FA057D" w:rsidP="00CB2E7E">
      <w:pPr>
        <w:spacing w:after="0" w:line="240" w:lineRule="auto"/>
        <w:ind w:left="3540"/>
        <w:jc w:val="center"/>
        <w:rPr>
          <w:rFonts w:ascii="Times New Roman" w:hAnsi="Times New Roman" w:cs="Times New Roman"/>
        </w:rPr>
      </w:pPr>
    </w:p>
    <w:p w:rsidR="00FA057D" w:rsidRDefault="00FA057D" w:rsidP="00CB2E7E">
      <w:pPr>
        <w:pStyle w:val="1"/>
        <w:spacing w:before="0" w:after="0" w:line="240" w:lineRule="auto"/>
        <w:jc w:val="center"/>
        <w:rPr>
          <w:rFonts w:cs="Times New Roman"/>
          <w:sz w:val="24"/>
          <w:szCs w:val="24"/>
        </w:rPr>
      </w:pPr>
      <w:r w:rsidRPr="00CB2E7E">
        <w:rPr>
          <w:rFonts w:cs="Times New Roman"/>
          <w:sz w:val="24"/>
          <w:szCs w:val="24"/>
        </w:rPr>
        <w:t>Схема</w:t>
      </w:r>
      <w:r w:rsidRPr="00CB2E7E">
        <w:rPr>
          <w:rFonts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B2E7E">
        <w:rPr>
          <w:rFonts w:cs="Times New Roman"/>
          <w:sz w:val="24"/>
          <w:szCs w:val="24"/>
        </w:rPr>
        <w:t>пгт</w:t>
      </w:r>
      <w:proofErr w:type="spellEnd"/>
      <w:r w:rsidRPr="00CB2E7E">
        <w:rPr>
          <w:rFonts w:cs="Times New Roman"/>
          <w:sz w:val="24"/>
          <w:szCs w:val="24"/>
        </w:rPr>
        <w:t>. Урмары Чувашской Республики</w:t>
      </w:r>
    </w:p>
    <w:p w:rsidR="00CB2E7E" w:rsidRPr="00CB2E7E" w:rsidRDefault="00CB2E7E" w:rsidP="00CB2E7E">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098"/>
        <w:gridCol w:w="3203"/>
      </w:tblGrid>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 xml:space="preserve">N </w:t>
            </w:r>
            <w:proofErr w:type="gramStart"/>
            <w:r>
              <w:t>п</w:t>
            </w:r>
            <w:proofErr w:type="gramEnd"/>
            <w:r>
              <w:t>/п</w:t>
            </w:r>
          </w:p>
        </w:tc>
        <w:tc>
          <w:tcPr>
            <w:tcW w:w="2296" w:type="dxa"/>
            <w:tcBorders>
              <w:top w:val="single" w:sz="4" w:space="0" w:color="auto"/>
              <w:left w:val="single" w:sz="4" w:space="0" w:color="auto"/>
              <w:bottom w:val="nil"/>
              <w:right w:val="nil"/>
            </w:tcBorders>
          </w:tcPr>
          <w:p w:rsidR="00FA057D" w:rsidRDefault="00FA057D" w:rsidP="0084257C">
            <w:pPr>
              <w:pStyle w:val="af1"/>
              <w:jc w:val="center"/>
            </w:pPr>
            <w: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rsidR="00FA057D" w:rsidRDefault="00FA057D" w:rsidP="0084257C">
            <w:pPr>
              <w:pStyle w:val="af1"/>
              <w:jc w:val="center"/>
            </w:pPr>
            <w:r>
              <w:t xml:space="preserve">Кадастровый номер земельного участка (при его наличии) или координаты характерных </w:t>
            </w:r>
            <w:proofErr w:type="gramStart"/>
            <w:r>
              <w:t>точек границ места размещения некапитального гаража</w:t>
            </w:r>
            <w:proofErr w:type="gramEnd"/>
            <w:r>
              <w:t xml:space="preserve"> либо стоянки</w:t>
            </w:r>
          </w:p>
        </w:tc>
        <w:tc>
          <w:tcPr>
            <w:tcW w:w="1784" w:type="dxa"/>
            <w:tcBorders>
              <w:top w:val="single" w:sz="4" w:space="0" w:color="auto"/>
              <w:left w:val="single" w:sz="4" w:space="0" w:color="auto"/>
              <w:bottom w:val="nil"/>
              <w:right w:val="nil"/>
            </w:tcBorders>
          </w:tcPr>
          <w:p w:rsidR="00FA057D" w:rsidRDefault="00FA057D" w:rsidP="0084257C">
            <w:pPr>
              <w:pStyle w:val="af1"/>
              <w:jc w:val="center"/>
            </w:pPr>
            <w: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rsidR="00FA057D" w:rsidRDefault="00FA057D" w:rsidP="0084257C">
            <w:pPr>
              <w:pStyle w:val="af1"/>
              <w:jc w:val="center"/>
            </w:pPr>
            <w: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rsidR="00FA057D" w:rsidRDefault="00FA057D" w:rsidP="0084257C">
            <w:pPr>
              <w:pStyle w:val="af1"/>
              <w:jc w:val="center"/>
            </w:pPr>
            <w: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tcPr>
          <w:p w:rsidR="00FA057D" w:rsidRDefault="00FA057D" w:rsidP="0084257C">
            <w:pPr>
              <w:pStyle w:val="af1"/>
              <w:jc w:val="center"/>
            </w:pPr>
            <w: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1"/>
              <w:jc w:val="center"/>
            </w:pPr>
            <w: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1"/>
              <w:jc w:val="center"/>
            </w:pPr>
            <w:r>
              <w:t>2</w:t>
            </w:r>
          </w:p>
        </w:tc>
        <w:tc>
          <w:tcPr>
            <w:tcW w:w="2195" w:type="dxa"/>
            <w:tcBorders>
              <w:top w:val="single" w:sz="4" w:space="0" w:color="auto"/>
              <w:left w:val="single" w:sz="4" w:space="0" w:color="auto"/>
              <w:bottom w:val="single" w:sz="4" w:space="0" w:color="auto"/>
              <w:right w:val="nil"/>
            </w:tcBorders>
          </w:tcPr>
          <w:p w:rsidR="00FA057D" w:rsidRDefault="00FA057D" w:rsidP="0084257C">
            <w:pPr>
              <w:pStyle w:val="af1"/>
              <w:jc w:val="center"/>
            </w:pPr>
            <w:r>
              <w:t>3</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1"/>
              <w:jc w:val="center"/>
            </w:pPr>
            <w:r>
              <w:t>4</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1"/>
              <w:jc w:val="center"/>
            </w:pPr>
            <w:r>
              <w:t>5</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1"/>
              <w:jc w:val="center"/>
            </w:pPr>
            <w:r>
              <w:t>6</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1"/>
              <w:jc w:val="center"/>
            </w:pPr>
            <w:r>
              <w:t>7</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1"/>
              <w:jc w:val="center"/>
            </w:pPr>
            <w:r>
              <w:t>8</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1.1.</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BA0BD3" w:rsidRDefault="00FA057D" w:rsidP="0084257C">
            <w:pPr>
              <w:pStyle w:val="af2"/>
            </w:pPr>
            <w:r w:rsidRPr="00BA0BD3">
              <w:t>1. х = 358134.92</w:t>
            </w:r>
          </w:p>
          <w:p w:rsidR="00FA057D" w:rsidRPr="00BA0BD3" w:rsidRDefault="00FA057D" w:rsidP="0084257C">
            <w:pPr>
              <w:pStyle w:val="af2"/>
            </w:pPr>
            <w:r w:rsidRPr="00BA0BD3">
              <w:t>у = 1275391.38</w:t>
            </w:r>
          </w:p>
          <w:p w:rsidR="00FA057D" w:rsidRPr="00BA0BD3" w:rsidRDefault="00FA057D" w:rsidP="0084257C">
            <w:pPr>
              <w:pStyle w:val="af2"/>
            </w:pPr>
            <w:r w:rsidRPr="00BA0BD3">
              <w:t>2. х = 358135.09</w:t>
            </w:r>
          </w:p>
          <w:p w:rsidR="00FA057D" w:rsidRPr="00BA0BD3" w:rsidRDefault="00FA057D" w:rsidP="0084257C">
            <w:pPr>
              <w:pStyle w:val="af2"/>
            </w:pPr>
            <w:r w:rsidRPr="00BA0BD3">
              <w:t>у = 1275394.43</w:t>
            </w:r>
          </w:p>
          <w:p w:rsidR="00FA057D" w:rsidRPr="00BA0BD3" w:rsidRDefault="00FA057D" w:rsidP="0084257C">
            <w:pPr>
              <w:pStyle w:val="af2"/>
            </w:pPr>
            <w:r w:rsidRPr="00BA0BD3">
              <w:t>3. х = 358129.18</w:t>
            </w:r>
          </w:p>
          <w:p w:rsidR="00FA057D" w:rsidRPr="00BA0BD3" w:rsidRDefault="00FA057D" w:rsidP="0084257C">
            <w:pPr>
              <w:pStyle w:val="af2"/>
            </w:pPr>
            <w:r w:rsidRPr="00BA0BD3">
              <w:t>у = 1275394.47</w:t>
            </w:r>
          </w:p>
          <w:p w:rsidR="00FA057D" w:rsidRPr="00BA0BD3" w:rsidRDefault="00FA057D" w:rsidP="0084257C">
            <w:pPr>
              <w:pStyle w:val="af2"/>
            </w:pPr>
            <w:r w:rsidRPr="00BA0BD3">
              <w:lastRenderedPageBreak/>
              <w:t>4. х = 358129.10</w:t>
            </w:r>
          </w:p>
          <w:p w:rsidR="00FA057D" w:rsidRPr="00CE4EDC" w:rsidRDefault="00FA057D" w:rsidP="0084257C">
            <w:pPr>
              <w:pStyle w:val="af2"/>
              <w:rPr>
                <w:highlight w:val="yellow"/>
              </w:rPr>
            </w:pPr>
            <w:r w:rsidRPr="00BA0BD3">
              <w:t>у = 1275391.28</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lastRenderedPageBreak/>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18.3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lastRenderedPageBreak/>
              <w:t>1.2.</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rsidRPr="009E02B9">
              <w:t>2. х = 358135.09</w:t>
            </w:r>
          </w:p>
          <w:p w:rsidR="00FA057D" w:rsidRPr="009E02B9" w:rsidRDefault="00FA057D" w:rsidP="0084257C">
            <w:pPr>
              <w:pStyle w:val="af2"/>
            </w:pPr>
            <w:r w:rsidRPr="009E02B9">
              <w:t>у = 1275394.43</w:t>
            </w:r>
          </w:p>
          <w:p w:rsidR="00FA057D" w:rsidRPr="009E02B9" w:rsidRDefault="00FA057D" w:rsidP="0084257C">
            <w:pPr>
              <w:pStyle w:val="af2"/>
            </w:pPr>
            <w:r w:rsidRPr="009E02B9">
              <w:t>5. х = 358135.30</w:t>
            </w:r>
          </w:p>
          <w:p w:rsidR="00FA057D" w:rsidRPr="009E02B9" w:rsidRDefault="00FA057D" w:rsidP="0084257C">
            <w:pPr>
              <w:pStyle w:val="af2"/>
            </w:pPr>
            <w:r w:rsidRPr="009E02B9">
              <w:t>у = 1275397.99</w:t>
            </w:r>
          </w:p>
          <w:p w:rsidR="00FA057D" w:rsidRPr="009E02B9" w:rsidRDefault="00FA057D" w:rsidP="0084257C">
            <w:pPr>
              <w:pStyle w:val="af2"/>
            </w:pPr>
            <w:r w:rsidRPr="009E02B9">
              <w:t>6. х = 358129.09</w:t>
            </w:r>
          </w:p>
          <w:p w:rsidR="00FA057D" w:rsidRPr="009E02B9" w:rsidRDefault="00FA057D" w:rsidP="0084257C">
            <w:pPr>
              <w:pStyle w:val="af2"/>
            </w:pPr>
            <w:r w:rsidRPr="009E02B9">
              <w:t>у = 1275398.01</w:t>
            </w:r>
          </w:p>
          <w:p w:rsidR="00FA057D" w:rsidRPr="009E02B9" w:rsidRDefault="00FA057D" w:rsidP="0084257C">
            <w:pPr>
              <w:pStyle w:val="af2"/>
            </w:pPr>
            <w:r w:rsidRPr="009E02B9">
              <w:t>3. х = 358129.18</w:t>
            </w:r>
          </w:p>
          <w:p w:rsidR="00FA057D" w:rsidRPr="009E02B9" w:rsidRDefault="00FA057D" w:rsidP="0084257C">
            <w:pPr>
              <w:pStyle w:val="af2"/>
            </w:pPr>
            <w:r w:rsidRPr="009E02B9">
              <w:t>у = 1275394.47</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21.51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1.3.</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5</w:t>
            </w:r>
            <w:r w:rsidRPr="009E02B9">
              <w:t>. х = 358135.</w:t>
            </w:r>
            <w:r>
              <w:t>30</w:t>
            </w:r>
          </w:p>
          <w:p w:rsidR="00FA057D" w:rsidRPr="009E02B9" w:rsidRDefault="00FA057D" w:rsidP="0084257C">
            <w:pPr>
              <w:pStyle w:val="af2"/>
            </w:pPr>
            <w:r w:rsidRPr="009E02B9">
              <w:t>у = 127539</w:t>
            </w:r>
            <w:r>
              <w:t>7</w:t>
            </w:r>
            <w:r w:rsidRPr="009E02B9">
              <w:t>.</w:t>
            </w:r>
            <w:r>
              <w:t>99</w:t>
            </w:r>
          </w:p>
          <w:p w:rsidR="00FA057D" w:rsidRPr="009E02B9" w:rsidRDefault="00FA057D" w:rsidP="0084257C">
            <w:pPr>
              <w:pStyle w:val="af2"/>
            </w:pPr>
            <w:r>
              <w:t>7</w:t>
            </w:r>
            <w:r w:rsidRPr="009E02B9">
              <w:t>. х = 358135.</w:t>
            </w:r>
            <w:r>
              <w:t>2</w:t>
            </w:r>
            <w:r w:rsidRPr="009E02B9">
              <w:t>3</w:t>
            </w:r>
          </w:p>
          <w:p w:rsidR="00FA057D" w:rsidRPr="009E02B9" w:rsidRDefault="00FA057D" w:rsidP="0084257C">
            <w:pPr>
              <w:pStyle w:val="af2"/>
            </w:pPr>
            <w:r w:rsidRPr="009E02B9">
              <w:t>у = 1275</w:t>
            </w:r>
            <w:r>
              <w:t>401</w:t>
            </w:r>
            <w:r w:rsidRPr="009E02B9">
              <w:t>.</w:t>
            </w:r>
            <w:r>
              <w:t>67</w:t>
            </w:r>
          </w:p>
          <w:p w:rsidR="00FA057D" w:rsidRPr="009E02B9" w:rsidRDefault="00FA057D" w:rsidP="0084257C">
            <w:pPr>
              <w:pStyle w:val="af2"/>
            </w:pPr>
            <w:r>
              <w:t>8</w:t>
            </w:r>
            <w:r w:rsidRPr="009E02B9">
              <w:t>. х = 358129.09</w:t>
            </w:r>
          </w:p>
          <w:p w:rsidR="00FA057D" w:rsidRPr="009E02B9" w:rsidRDefault="00FA057D" w:rsidP="0084257C">
            <w:pPr>
              <w:pStyle w:val="af2"/>
            </w:pPr>
            <w:r w:rsidRPr="009E02B9">
              <w:t>у = 1275398.01</w:t>
            </w:r>
          </w:p>
          <w:p w:rsidR="00FA057D" w:rsidRPr="009E02B9" w:rsidRDefault="00FA057D" w:rsidP="0084257C">
            <w:pPr>
              <w:pStyle w:val="af2"/>
            </w:pPr>
            <w:r>
              <w:t>6</w:t>
            </w:r>
            <w:r w:rsidRPr="009E02B9">
              <w:t xml:space="preserve">. х = </w:t>
            </w:r>
            <w:r>
              <w:t>358129.09</w:t>
            </w:r>
          </w:p>
          <w:p w:rsidR="00FA057D" w:rsidRPr="009E02B9" w:rsidRDefault="00FA057D" w:rsidP="0084257C">
            <w:pPr>
              <w:pStyle w:val="af2"/>
            </w:pPr>
            <w:r w:rsidRPr="009E02B9">
              <w:t>у = 127539</w:t>
            </w:r>
            <w:r>
              <w:t>8</w:t>
            </w:r>
            <w:r w:rsidRPr="009E02B9">
              <w:t>.</w:t>
            </w:r>
            <w:r>
              <w:t>01</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21.87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1.4.</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7</w:t>
            </w:r>
            <w:r w:rsidRPr="009E02B9">
              <w:t xml:space="preserve">. х = </w:t>
            </w:r>
            <w:r>
              <w:t>358135.23</w:t>
            </w:r>
          </w:p>
          <w:p w:rsidR="00FA057D" w:rsidRPr="009E02B9" w:rsidRDefault="00FA057D" w:rsidP="0084257C">
            <w:pPr>
              <w:pStyle w:val="af2"/>
            </w:pPr>
            <w:r w:rsidRPr="009E02B9">
              <w:t xml:space="preserve">у = </w:t>
            </w:r>
            <w:r>
              <w:t>1275401.67</w:t>
            </w:r>
          </w:p>
          <w:p w:rsidR="00FA057D" w:rsidRPr="009E02B9" w:rsidRDefault="00FA057D" w:rsidP="0084257C">
            <w:pPr>
              <w:pStyle w:val="af2"/>
            </w:pPr>
            <w:r>
              <w:t>9</w:t>
            </w:r>
            <w:r w:rsidRPr="009E02B9">
              <w:t>. х = 3581</w:t>
            </w:r>
            <w:r>
              <w:t>35</w:t>
            </w:r>
            <w:r w:rsidRPr="009E02B9">
              <w:t>.</w:t>
            </w:r>
            <w:r>
              <w:t>14</w:t>
            </w:r>
          </w:p>
          <w:p w:rsidR="00FA057D" w:rsidRPr="009E02B9" w:rsidRDefault="00FA057D" w:rsidP="0084257C">
            <w:pPr>
              <w:pStyle w:val="af2"/>
            </w:pPr>
            <w:r w:rsidRPr="009E02B9">
              <w:t xml:space="preserve">у = </w:t>
            </w:r>
            <w:r>
              <w:t>1275405.38</w:t>
            </w:r>
          </w:p>
          <w:p w:rsidR="00FA057D" w:rsidRPr="009E02B9" w:rsidRDefault="00FA057D" w:rsidP="0084257C">
            <w:pPr>
              <w:pStyle w:val="af2"/>
            </w:pPr>
            <w:r>
              <w:t>10</w:t>
            </w:r>
            <w:r w:rsidRPr="009E02B9">
              <w:t>. х = 358129.</w:t>
            </w:r>
            <w:r>
              <w:t>88</w:t>
            </w:r>
          </w:p>
          <w:p w:rsidR="00FA057D" w:rsidRPr="009E02B9" w:rsidRDefault="00FA057D" w:rsidP="0084257C">
            <w:pPr>
              <w:pStyle w:val="af2"/>
            </w:pPr>
            <w:r w:rsidRPr="009E02B9">
              <w:t xml:space="preserve">у = </w:t>
            </w:r>
            <w:r>
              <w:t>1275405.34</w:t>
            </w:r>
          </w:p>
          <w:p w:rsidR="00FA057D" w:rsidRPr="009E02B9" w:rsidRDefault="00FA057D" w:rsidP="0084257C">
            <w:pPr>
              <w:pStyle w:val="af2"/>
            </w:pPr>
            <w:r>
              <w:t>8</w:t>
            </w:r>
            <w:r w:rsidRPr="009E02B9">
              <w:t xml:space="preserve">. х = </w:t>
            </w:r>
            <w:r>
              <w:t>358129.49</w:t>
            </w:r>
          </w:p>
          <w:p w:rsidR="00FA057D" w:rsidRPr="009E02B9" w:rsidRDefault="00FA057D" w:rsidP="0084257C">
            <w:pPr>
              <w:pStyle w:val="af2"/>
            </w:pPr>
            <w:r w:rsidRPr="009E02B9">
              <w:t xml:space="preserve">у = </w:t>
            </w:r>
            <w:r>
              <w:t>1275401.65</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20.35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1.5.</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9</w:t>
            </w:r>
            <w:r w:rsidRPr="009E02B9">
              <w:t xml:space="preserve">. х = </w:t>
            </w:r>
            <w:r>
              <w:t>358135.14</w:t>
            </w:r>
          </w:p>
          <w:p w:rsidR="00FA057D" w:rsidRPr="009E02B9" w:rsidRDefault="00FA057D" w:rsidP="0084257C">
            <w:pPr>
              <w:pStyle w:val="af2"/>
            </w:pPr>
            <w:r w:rsidRPr="009E02B9">
              <w:t xml:space="preserve">у = </w:t>
            </w:r>
            <w:r>
              <w:t>1275405.38</w:t>
            </w:r>
          </w:p>
          <w:p w:rsidR="00FA057D" w:rsidRPr="009E02B9" w:rsidRDefault="00FA057D" w:rsidP="0084257C">
            <w:pPr>
              <w:pStyle w:val="af2"/>
            </w:pPr>
            <w:r>
              <w:t>11</w:t>
            </w:r>
            <w:r w:rsidRPr="009E02B9">
              <w:t>. х = 3581</w:t>
            </w:r>
            <w:r>
              <w:t>35</w:t>
            </w:r>
            <w:r w:rsidRPr="009E02B9">
              <w:t>.</w:t>
            </w:r>
            <w:r>
              <w:t>68</w:t>
            </w:r>
          </w:p>
          <w:p w:rsidR="00FA057D" w:rsidRPr="009E02B9" w:rsidRDefault="00FA057D" w:rsidP="0084257C">
            <w:pPr>
              <w:pStyle w:val="af2"/>
            </w:pPr>
            <w:r w:rsidRPr="009E02B9">
              <w:t xml:space="preserve">у = </w:t>
            </w:r>
            <w:r>
              <w:t>1275409.01</w:t>
            </w:r>
          </w:p>
          <w:p w:rsidR="00FA057D" w:rsidRPr="009E02B9" w:rsidRDefault="00FA057D" w:rsidP="0084257C">
            <w:pPr>
              <w:pStyle w:val="af2"/>
            </w:pPr>
            <w:r>
              <w:t>12</w:t>
            </w:r>
            <w:r w:rsidRPr="009E02B9">
              <w:t>. х = 358129.</w:t>
            </w:r>
            <w:r>
              <w:t>32</w:t>
            </w:r>
          </w:p>
          <w:p w:rsidR="00FA057D" w:rsidRPr="009E02B9" w:rsidRDefault="00FA057D" w:rsidP="0084257C">
            <w:pPr>
              <w:pStyle w:val="af2"/>
            </w:pPr>
            <w:r w:rsidRPr="009E02B9">
              <w:lastRenderedPageBreak/>
              <w:t xml:space="preserve">у = </w:t>
            </w:r>
            <w:r>
              <w:t>1275408.93</w:t>
            </w:r>
          </w:p>
          <w:p w:rsidR="00FA057D" w:rsidRPr="009E02B9" w:rsidRDefault="00FA057D" w:rsidP="0084257C">
            <w:pPr>
              <w:pStyle w:val="af2"/>
            </w:pPr>
            <w:r>
              <w:t>10</w:t>
            </w:r>
            <w:r w:rsidRPr="009E02B9">
              <w:t xml:space="preserve">. х = </w:t>
            </w:r>
            <w:r>
              <w:t>358129.88</w:t>
            </w:r>
          </w:p>
          <w:p w:rsidR="00FA057D" w:rsidRPr="009E02B9" w:rsidRDefault="00FA057D" w:rsidP="0084257C">
            <w:pPr>
              <w:pStyle w:val="af2"/>
            </w:pPr>
            <w:r w:rsidRPr="009E02B9">
              <w:t xml:space="preserve">у = </w:t>
            </w:r>
            <w:r>
              <w:t>1275405.34</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lastRenderedPageBreak/>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20.97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 xml:space="preserve">Государственная собственность не разграничена, администрация Урмарского муниципального округа </w:t>
            </w:r>
            <w:r>
              <w:lastRenderedPageBreak/>
              <w:t>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lastRenderedPageBreak/>
              <w:t>1.6.</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11</w:t>
            </w:r>
            <w:r w:rsidRPr="009E02B9">
              <w:t xml:space="preserve">. х = </w:t>
            </w:r>
            <w:r>
              <w:t>358135.68</w:t>
            </w:r>
          </w:p>
          <w:p w:rsidR="00FA057D" w:rsidRPr="009E02B9" w:rsidRDefault="00FA057D" w:rsidP="0084257C">
            <w:pPr>
              <w:pStyle w:val="af2"/>
            </w:pPr>
            <w:r w:rsidRPr="009E02B9">
              <w:t xml:space="preserve">у = </w:t>
            </w:r>
            <w:r>
              <w:t>1275409.01</w:t>
            </w:r>
          </w:p>
          <w:p w:rsidR="00FA057D" w:rsidRPr="009E02B9" w:rsidRDefault="00FA057D" w:rsidP="0084257C">
            <w:pPr>
              <w:pStyle w:val="af2"/>
            </w:pPr>
            <w:r>
              <w:t>13</w:t>
            </w:r>
            <w:r w:rsidRPr="009E02B9">
              <w:t>. х = 3581</w:t>
            </w:r>
            <w:r>
              <w:t>36</w:t>
            </w:r>
            <w:r w:rsidRPr="009E02B9">
              <w:t>.</w:t>
            </w:r>
            <w:r>
              <w:t>23</w:t>
            </w:r>
          </w:p>
          <w:p w:rsidR="00FA057D" w:rsidRPr="009E02B9" w:rsidRDefault="00FA057D" w:rsidP="0084257C">
            <w:pPr>
              <w:pStyle w:val="af2"/>
            </w:pPr>
            <w:r w:rsidRPr="009E02B9">
              <w:t xml:space="preserve">у = </w:t>
            </w:r>
            <w:r>
              <w:t>1275412.55</w:t>
            </w:r>
          </w:p>
          <w:p w:rsidR="00FA057D" w:rsidRPr="009E02B9" w:rsidRDefault="00FA057D" w:rsidP="0084257C">
            <w:pPr>
              <w:pStyle w:val="af2"/>
            </w:pPr>
            <w:r>
              <w:t>14</w:t>
            </w:r>
            <w:r w:rsidRPr="009E02B9">
              <w:t>. х = 358129.</w:t>
            </w:r>
            <w:r>
              <w:t>22</w:t>
            </w:r>
          </w:p>
          <w:p w:rsidR="00FA057D" w:rsidRPr="009E02B9" w:rsidRDefault="00FA057D" w:rsidP="0084257C">
            <w:pPr>
              <w:pStyle w:val="af2"/>
            </w:pPr>
            <w:r w:rsidRPr="009E02B9">
              <w:t xml:space="preserve">у = </w:t>
            </w:r>
            <w:r>
              <w:t>1275412.50</w:t>
            </w:r>
          </w:p>
          <w:p w:rsidR="00FA057D" w:rsidRPr="009E02B9" w:rsidRDefault="00FA057D" w:rsidP="0084257C">
            <w:pPr>
              <w:pStyle w:val="af2"/>
            </w:pPr>
            <w:r>
              <w:t>12</w:t>
            </w:r>
            <w:r w:rsidRPr="009E02B9">
              <w:t xml:space="preserve">. х = </w:t>
            </w:r>
            <w:r>
              <w:t>358129.32</w:t>
            </w:r>
          </w:p>
          <w:p w:rsidR="00FA057D" w:rsidRPr="009E02B9" w:rsidRDefault="00FA057D" w:rsidP="0084257C">
            <w:pPr>
              <w:pStyle w:val="af2"/>
            </w:pPr>
            <w:r w:rsidRPr="009E02B9">
              <w:t xml:space="preserve">у = </w:t>
            </w:r>
            <w:r>
              <w:t>1275408.93</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23.7</w:t>
            </w:r>
          </w:p>
          <w:p w:rsidR="00FA057D" w:rsidRDefault="00FA057D" w:rsidP="0084257C">
            <w:pPr>
              <w:pStyle w:val="af2"/>
            </w:pPr>
            <w:r>
              <w:t>5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1.7.</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13</w:t>
            </w:r>
            <w:r w:rsidRPr="009E02B9">
              <w:t xml:space="preserve">. х = </w:t>
            </w:r>
            <w:r>
              <w:t>358136.23</w:t>
            </w:r>
          </w:p>
          <w:p w:rsidR="00FA057D" w:rsidRPr="009E02B9" w:rsidRDefault="00FA057D" w:rsidP="0084257C">
            <w:pPr>
              <w:pStyle w:val="af2"/>
            </w:pPr>
            <w:r w:rsidRPr="009E02B9">
              <w:t xml:space="preserve">у = </w:t>
            </w:r>
            <w:r>
              <w:t>1275412.55</w:t>
            </w:r>
          </w:p>
          <w:p w:rsidR="00FA057D" w:rsidRPr="009E02B9" w:rsidRDefault="00FA057D" w:rsidP="0084257C">
            <w:pPr>
              <w:pStyle w:val="af2"/>
            </w:pPr>
            <w:r>
              <w:t>15</w:t>
            </w:r>
            <w:r w:rsidRPr="009E02B9">
              <w:t>. х = 3581</w:t>
            </w:r>
            <w:r>
              <w:t>36</w:t>
            </w:r>
            <w:r w:rsidRPr="009E02B9">
              <w:t>.</w:t>
            </w:r>
            <w:r>
              <w:t>13</w:t>
            </w:r>
          </w:p>
          <w:p w:rsidR="00FA057D" w:rsidRPr="009E02B9" w:rsidRDefault="00FA057D" w:rsidP="0084257C">
            <w:pPr>
              <w:pStyle w:val="af2"/>
            </w:pPr>
            <w:r w:rsidRPr="009E02B9">
              <w:t xml:space="preserve">у = </w:t>
            </w:r>
            <w:r>
              <w:t>1275416.08</w:t>
            </w:r>
          </w:p>
          <w:p w:rsidR="00FA057D" w:rsidRPr="009E02B9" w:rsidRDefault="00FA057D" w:rsidP="0084257C">
            <w:pPr>
              <w:pStyle w:val="af2"/>
            </w:pPr>
            <w:r>
              <w:t>16</w:t>
            </w:r>
            <w:r w:rsidRPr="009E02B9">
              <w:t>. х = 358129.</w:t>
            </w:r>
            <w:r>
              <w:t>12</w:t>
            </w:r>
          </w:p>
          <w:p w:rsidR="00FA057D" w:rsidRPr="009E02B9" w:rsidRDefault="00FA057D" w:rsidP="0084257C">
            <w:pPr>
              <w:pStyle w:val="af2"/>
            </w:pPr>
            <w:r w:rsidRPr="009E02B9">
              <w:t xml:space="preserve">у = </w:t>
            </w:r>
            <w:r>
              <w:t>1275416.02</w:t>
            </w:r>
          </w:p>
          <w:p w:rsidR="00FA057D" w:rsidRPr="009E02B9" w:rsidRDefault="00FA057D" w:rsidP="0084257C">
            <w:pPr>
              <w:pStyle w:val="af2"/>
            </w:pPr>
            <w:r>
              <w:t>14</w:t>
            </w:r>
            <w:r w:rsidRPr="009E02B9">
              <w:t xml:space="preserve">. х = </w:t>
            </w:r>
            <w:r>
              <w:t>358129.22</w:t>
            </w:r>
          </w:p>
          <w:p w:rsidR="00FA057D" w:rsidRPr="009E02B9" w:rsidRDefault="00FA057D" w:rsidP="0084257C">
            <w:pPr>
              <w:pStyle w:val="af2"/>
            </w:pPr>
            <w:r w:rsidRPr="009E02B9">
              <w:t xml:space="preserve">у = </w:t>
            </w:r>
            <w:r>
              <w:t>1275412.50</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24.72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1.8.</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15</w:t>
            </w:r>
            <w:r w:rsidRPr="009E02B9">
              <w:t xml:space="preserve">. х = </w:t>
            </w:r>
            <w:r>
              <w:t>358136.13</w:t>
            </w:r>
          </w:p>
          <w:p w:rsidR="00FA057D" w:rsidRPr="009E02B9" w:rsidRDefault="00FA057D" w:rsidP="0084257C">
            <w:pPr>
              <w:pStyle w:val="af2"/>
            </w:pPr>
            <w:r w:rsidRPr="009E02B9">
              <w:t xml:space="preserve">у = </w:t>
            </w:r>
            <w:r>
              <w:t>1275416.08</w:t>
            </w:r>
          </w:p>
          <w:p w:rsidR="00FA057D" w:rsidRPr="009E02B9" w:rsidRDefault="00FA057D" w:rsidP="0084257C">
            <w:pPr>
              <w:pStyle w:val="af2"/>
            </w:pPr>
            <w:r>
              <w:t>17</w:t>
            </w:r>
            <w:r w:rsidRPr="009E02B9">
              <w:t>. х = 3581</w:t>
            </w:r>
            <w:r>
              <w:t>35</w:t>
            </w:r>
            <w:r w:rsidRPr="009E02B9">
              <w:t>.</w:t>
            </w:r>
            <w:r>
              <w:t>55</w:t>
            </w:r>
          </w:p>
          <w:p w:rsidR="00FA057D" w:rsidRPr="009E02B9" w:rsidRDefault="00FA057D" w:rsidP="0084257C">
            <w:pPr>
              <w:pStyle w:val="af2"/>
            </w:pPr>
            <w:r w:rsidRPr="009E02B9">
              <w:t xml:space="preserve">у = </w:t>
            </w:r>
            <w:r>
              <w:t>1275419.36</w:t>
            </w:r>
          </w:p>
          <w:p w:rsidR="00FA057D" w:rsidRPr="009E02B9" w:rsidRDefault="00FA057D" w:rsidP="0084257C">
            <w:pPr>
              <w:pStyle w:val="af2"/>
            </w:pPr>
            <w:r>
              <w:t>18</w:t>
            </w:r>
            <w:r w:rsidRPr="009E02B9">
              <w:t>. х = 358129.</w:t>
            </w:r>
            <w:r>
              <w:t>30</w:t>
            </w:r>
          </w:p>
          <w:p w:rsidR="00FA057D" w:rsidRPr="009E02B9" w:rsidRDefault="00FA057D" w:rsidP="0084257C">
            <w:pPr>
              <w:pStyle w:val="af2"/>
            </w:pPr>
            <w:r w:rsidRPr="009E02B9">
              <w:t xml:space="preserve">у = </w:t>
            </w:r>
            <w:r>
              <w:t>1275419.30</w:t>
            </w:r>
          </w:p>
          <w:p w:rsidR="00FA057D" w:rsidRPr="009E02B9" w:rsidRDefault="00FA057D" w:rsidP="0084257C">
            <w:pPr>
              <w:pStyle w:val="af2"/>
            </w:pPr>
            <w:r>
              <w:t>16</w:t>
            </w:r>
            <w:r w:rsidRPr="009E02B9">
              <w:t xml:space="preserve">. х = </w:t>
            </w:r>
            <w:r>
              <w:t>358129.12</w:t>
            </w:r>
          </w:p>
          <w:p w:rsidR="00FA057D" w:rsidRPr="009E02B9" w:rsidRDefault="00FA057D" w:rsidP="0084257C">
            <w:pPr>
              <w:pStyle w:val="af2"/>
            </w:pPr>
            <w:r w:rsidRPr="009E02B9">
              <w:t xml:space="preserve">у = </w:t>
            </w:r>
            <w:r>
              <w:t>1275416.02</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21.76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1.9.</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17</w:t>
            </w:r>
            <w:r w:rsidRPr="009E02B9">
              <w:t xml:space="preserve">. х = </w:t>
            </w:r>
            <w:r>
              <w:t>358135.55</w:t>
            </w:r>
          </w:p>
          <w:p w:rsidR="00FA057D" w:rsidRPr="009E02B9" w:rsidRDefault="00FA057D" w:rsidP="0084257C">
            <w:pPr>
              <w:pStyle w:val="af2"/>
            </w:pPr>
            <w:r w:rsidRPr="009E02B9">
              <w:t xml:space="preserve">у = </w:t>
            </w:r>
            <w:r>
              <w:t>1275419.36</w:t>
            </w:r>
          </w:p>
          <w:p w:rsidR="00FA057D" w:rsidRPr="009E02B9" w:rsidRDefault="00FA057D" w:rsidP="0084257C">
            <w:pPr>
              <w:pStyle w:val="af2"/>
            </w:pPr>
            <w:r>
              <w:t>19</w:t>
            </w:r>
            <w:r w:rsidRPr="009E02B9">
              <w:t>. х = 3581</w:t>
            </w:r>
            <w:r>
              <w:t>35</w:t>
            </w:r>
            <w:r w:rsidRPr="009E02B9">
              <w:t>.</w:t>
            </w:r>
            <w:r>
              <w:t>57</w:t>
            </w:r>
          </w:p>
          <w:p w:rsidR="00FA057D" w:rsidRPr="009E02B9" w:rsidRDefault="00FA057D" w:rsidP="0084257C">
            <w:pPr>
              <w:pStyle w:val="af2"/>
            </w:pPr>
            <w:r w:rsidRPr="009E02B9">
              <w:t xml:space="preserve">у = </w:t>
            </w:r>
            <w:r>
              <w:t>1275422.79</w:t>
            </w:r>
          </w:p>
          <w:p w:rsidR="00FA057D" w:rsidRPr="009E02B9" w:rsidRDefault="00FA057D" w:rsidP="0084257C">
            <w:pPr>
              <w:pStyle w:val="af2"/>
            </w:pPr>
            <w:r>
              <w:lastRenderedPageBreak/>
              <w:t>20</w:t>
            </w:r>
            <w:r w:rsidRPr="009E02B9">
              <w:t>. х = 358129.</w:t>
            </w:r>
            <w:r>
              <w:t>27</w:t>
            </w:r>
          </w:p>
          <w:p w:rsidR="00FA057D" w:rsidRPr="009E02B9" w:rsidRDefault="00FA057D" w:rsidP="0084257C">
            <w:pPr>
              <w:pStyle w:val="af2"/>
            </w:pPr>
            <w:r w:rsidRPr="009E02B9">
              <w:t xml:space="preserve">у = </w:t>
            </w:r>
            <w:r>
              <w:t>1275422.71</w:t>
            </w:r>
          </w:p>
          <w:p w:rsidR="00FA057D" w:rsidRPr="009E02B9" w:rsidRDefault="00FA057D" w:rsidP="0084257C">
            <w:pPr>
              <w:pStyle w:val="af2"/>
            </w:pPr>
            <w:r>
              <w:t>18</w:t>
            </w:r>
            <w:r w:rsidRPr="009E02B9">
              <w:t xml:space="preserve">. х = </w:t>
            </w:r>
            <w:r>
              <w:t>358129.30</w:t>
            </w:r>
          </w:p>
          <w:p w:rsidR="00FA057D" w:rsidRPr="009E02B9" w:rsidRDefault="00FA057D" w:rsidP="0084257C">
            <w:pPr>
              <w:pStyle w:val="af2"/>
            </w:pPr>
            <w:r w:rsidRPr="009E02B9">
              <w:t xml:space="preserve">у = </w:t>
            </w:r>
            <w:r>
              <w:t>1275419.30</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lastRenderedPageBreak/>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21.46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 xml:space="preserve">Государственная собственность не разграничена, администрация Урмарского </w:t>
            </w:r>
            <w:r>
              <w:lastRenderedPageBreak/>
              <w:t>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lastRenderedPageBreak/>
              <w:t>1.10.</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19</w:t>
            </w:r>
            <w:r w:rsidRPr="009E02B9">
              <w:t xml:space="preserve">. х = </w:t>
            </w:r>
            <w:r>
              <w:t>358135.57</w:t>
            </w:r>
          </w:p>
          <w:p w:rsidR="00FA057D" w:rsidRPr="009E02B9" w:rsidRDefault="00FA057D" w:rsidP="0084257C">
            <w:pPr>
              <w:pStyle w:val="af2"/>
            </w:pPr>
            <w:r w:rsidRPr="009E02B9">
              <w:t xml:space="preserve">у = </w:t>
            </w:r>
            <w:r>
              <w:t>1275422.79</w:t>
            </w:r>
          </w:p>
          <w:p w:rsidR="00FA057D" w:rsidRPr="009E02B9" w:rsidRDefault="00FA057D" w:rsidP="0084257C">
            <w:pPr>
              <w:pStyle w:val="af2"/>
            </w:pPr>
            <w:r>
              <w:t>21</w:t>
            </w:r>
            <w:r w:rsidRPr="009E02B9">
              <w:t>. х = 3581</w:t>
            </w:r>
            <w:r>
              <w:t>35</w:t>
            </w:r>
            <w:r w:rsidRPr="009E02B9">
              <w:t>.</w:t>
            </w:r>
            <w:r>
              <w:t>62</w:t>
            </w:r>
          </w:p>
          <w:p w:rsidR="00FA057D" w:rsidRPr="009E02B9" w:rsidRDefault="00FA057D" w:rsidP="0084257C">
            <w:pPr>
              <w:pStyle w:val="af2"/>
            </w:pPr>
            <w:r w:rsidRPr="009E02B9">
              <w:t xml:space="preserve">у = </w:t>
            </w:r>
            <w:r>
              <w:t>1275426.69</w:t>
            </w:r>
          </w:p>
          <w:p w:rsidR="00FA057D" w:rsidRPr="009E02B9" w:rsidRDefault="00FA057D" w:rsidP="0084257C">
            <w:pPr>
              <w:pStyle w:val="af2"/>
            </w:pPr>
            <w:r>
              <w:t>22</w:t>
            </w:r>
            <w:r w:rsidRPr="009E02B9">
              <w:t>. х = 358129.</w:t>
            </w:r>
            <w:r>
              <w:t>19</w:t>
            </w:r>
          </w:p>
          <w:p w:rsidR="00FA057D" w:rsidRPr="009E02B9" w:rsidRDefault="00FA057D" w:rsidP="0084257C">
            <w:pPr>
              <w:pStyle w:val="af2"/>
            </w:pPr>
            <w:r w:rsidRPr="009E02B9">
              <w:t xml:space="preserve">у = </w:t>
            </w:r>
            <w:r>
              <w:t>1275426.75</w:t>
            </w:r>
          </w:p>
          <w:p w:rsidR="00FA057D" w:rsidRPr="009E02B9" w:rsidRDefault="00FA057D" w:rsidP="0084257C">
            <w:pPr>
              <w:pStyle w:val="af2"/>
            </w:pPr>
            <w:r>
              <w:t>20</w:t>
            </w:r>
            <w:r w:rsidRPr="009E02B9">
              <w:t xml:space="preserve">. х = </w:t>
            </w:r>
            <w:r>
              <w:t>358129.27</w:t>
            </w:r>
          </w:p>
          <w:p w:rsidR="00FA057D" w:rsidRPr="009E02B9" w:rsidRDefault="00FA057D" w:rsidP="0084257C">
            <w:pPr>
              <w:pStyle w:val="af2"/>
            </w:pPr>
            <w:r w:rsidRPr="009E02B9">
              <w:t xml:space="preserve">у = </w:t>
            </w:r>
            <w:r>
              <w:t>1275422.71</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25.27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1.11.</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23</w:t>
            </w:r>
            <w:r w:rsidRPr="009E02B9">
              <w:t xml:space="preserve">. х = </w:t>
            </w:r>
            <w:r>
              <w:t>358139.94</w:t>
            </w:r>
          </w:p>
          <w:p w:rsidR="00FA057D" w:rsidRPr="009E02B9" w:rsidRDefault="00FA057D" w:rsidP="0084257C">
            <w:pPr>
              <w:pStyle w:val="af2"/>
            </w:pPr>
            <w:r w:rsidRPr="009E02B9">
              <w:t xml:space="preserve">у = </w:t>
            </w:r>
            <w:r>
              <w:t>1275412.84</w:t>
            </w:r>
          </w:p>
          <w:p w:rsidR="00FA057D" w:rsidRPr="009E02B9" w:rsidRDefault="00FA057D" w:rsidP="0084257C">
            <w:pPr>
              <w:pStyle w:val="af2"/>
            </w:pPr>
            <w:r>
              <w:t>24</w:t>
            </w:r>
            <w:r w:rsidRPr="009E02B9">
              <w:t>. х = 3581</w:t>
            </w:r>
            <w:r>
              <w:t>39</w:t>
            </w:r>
            <w:r w:rsidRPr="009E02B9">
              <w:t>.</w:t>
            </w:r>
            <w:r>
              <w:t>64</w:t>
            </w:r>
          </w:p>
          <w:p w:rsidR="00FA057D" w:rsidRPr="009E02B9" w:rsidRDefault="00FA057D" w:rsidP="0084257C">
            <w:pPr>
              <w:pStyle w:val="af2"/>
            </w:pPr>
            <w:r w:rsidRPr="009E02B9">
              <w:t xml:space="preserve">у = </w:t>
            </w:r>
            <w:r>
              <w:t>1275417.09</w:t>
            </w:r>
          </w:p>
          <w:p w:rsidR="00FA057D" w:rsidRPr="009E02B9" w:rsidRDefault="00FA057D" w:rsidP="0084257C">
            <w:pPr>
              <w:pStyle w:val="af2"/>
            </w:pPr>
            <w:r>
              <w:t>25</w:t>
            </w:r>
            <w:r w:rsidRPr="009E02B9">
              <w:t>. х = 3581</w:t>
            </w:r>
            <w:r>
              <w:t>36</w:t>
            </w:r>
            <w:r w:rsidRPr="009E02B9">
              <w:t>.</w:t>
            </w:r>
            <w:r>
              <w:t>12</w:t>
            </w:r>
          </w:p>
          <w:p w:rsidR="00FA057D" w:rsidRPr="009E02B9" w:rsidRDefault="00FA057D" w:rsidP="0084257C">
            <w:pPr>
              <w:pStyle w:val="af2"/>
            </w:pPr>
            <w:r w:rsidRPr="009E02B9">
              <w:t xml:space="preserve">у = </w:t>
            </w:r>
            <w:r>
              <w:t>1275417.01</w:t>
            </w:r>
          </w:p>
          <w:p w:rsidR="00FA057D" w:rsidRPr="009E02B9" w:rsidRDefault="00FA057D" w:rsidP="0084257C">
            <w:pPr>
              <w:pStyle w:val="af2"/>
            </w:pPr>
            <w:r>
              <w:t>15</w:t>
            </w:r>
            <w:r w:rsidRPr="009E02B9">
              <w:t xml:space="preserve">. х = </w:t>
            </w:r>
            <w:r>
              <w:t>358136.13</w:t>
            </w:r>
          </w:p>
          <w:p w:rsidR="00FA057D" w:rsidRDefault="00FA057D" w:rsidP="0084257C">
            <w:pPr>
              <w:pStyle w:val="af2"/>
            </w:pPr>
            <w:r w:rsidRPr="009E02B9">
              <w:t xml:space="preserve">у = </w:t>
            </w:r>
            <w:r>
              <w:t>1275416.08</w:t>
            </w:r>
          </w:p>
          <w:p w:rsidR="00FA057D" w:rsidRPr="009E02B9" w:rsidRDefault="00FA057D" w:rsidP="0084257C">
            <w:pPr>
              <w:pStyle w:val="af2"/>
            </w:pPr>
            <w:r>
              <w:t>13</w:t>
            </w:r>
            <w:r w:rsidRPr="009E02B9">
              <w:t xml:space="preserve">. х = </w:t>
            </w:r>
            <w:r>
              <w:t>358136.23</w:t>
            </w:r>
          </w:p>
          <w:p w:rsidR="00FA057D" w:rsidRPr="00702E28" w:rsidRDefault="00FA057D" w:rsidP="0084257C">
            <w:pPr>
              <w:pStyle w:val="af2"/>
            </w:pPr>
            <w:r w:rsidRPr="009E02B9">
              <w:t xml:space="preserve">у = </w:t>
            </w:r>
            <w:r>
              <w:t>1275412.55</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15.81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r w:rsidR="00FA057D" w:rsidTr="0084257C">
        <w:tc>
          <w:tcPr>
            <w:tcW w:w="823" w:type="dxa"/>
            <w:tcBorders>
              <w:top w:val="single" w:sz="4" w:space="0" w:color="auto"/>
              <w:bottom w:val="single" w:sz="4" w:space="0" w:color="auto"/>
              <w:right w:val="single" w:sz="4" w:space="0" w:color="auto"/>
            </w:tcBorders>
          </w:tcPr>
          <w:p w:rsidR="00FA057D" w:rsidRDefault="00FA057D" w:rsidP="0084257C">
            <w:pPr>
              <w:pStyle w:val="af1"/>
              <w:jc w:val="center"/>
            </w:pPr>
            <w:r>
              <w:t>1.12.</w:t>
            </w:r>
          </w:p>
        </w:tc>
        <w:tc>
          <w:tcPr>
            <w:tcW w:w="2296" w:type="dxa"/>
            <w:tcBorders>
              <w:top w:val="single" w:sz="4" w:space="0" w:color="auto"/>
              <w:left w:val="single" w:sz="4" w:space="0" w:color="auto"/>
              <w:bottom w:val="single" w:sz="4" w:space="0" w:color="auto"/>
              <w:right w:val="nil"/>
            </w:tcBorders>
          </w:tcPr>
          <w:p w:rsidR="00FA057D" w:rsidRDefault="00FA057D" w:rsidP="0084257C">
            <w:pPr>
              <w:pStyle w:val="af2"/>
            </w:pPr>
            <w:r>
              <w:t>в районе МКД по ул. </w:t>
            </w:r>
            <w:proofErr w:type="gramStart"/>
            <w:r>
              <w:t>Заводская</w:t>
            </w:r>
            <w:proofErr w:type="gramEnd"/>
            <w:r>
              <w:t>, 36</w:t>
            </w:r>
          </w:p>
        </w:tc>
        <w:tc>
          <w:tcPr>
            <w:tcW w:w="2195" w:type="dxa"/>
            <w:tcBorders>
              <w:top w:val="single" w:sz="4" w:space="0" w:color="auto"/>
              <w:left w:val="single" w:sz="4" w:space="0" w:color="auto"/>
              <w:bottom w:val="single" w:sz="4" w:space="0" w:color="auto"/>
              <w:right w:val="nil"/>
            </w:tcBorders>
          </w:tcPr>
          <w:p w:rsidR="00FA057D" w:rsidRPr="009E02B9" w:rsidRDefault="00FA057D" w:rsidP="0084257C">
            <w:pPr>
              <w:pStyle w:val="af2"/>
            </w:pPr>
            <w:r>
              <w:t>26</w:t>
            </w:r>
            <w:r w:rsidRPr="009E02B9">
              <w:t xml:space="preserve">. х = </w:t>
            </w:r>
            <w:r>
              <w:t>358140.01</w:t>
            </w:r>
          </w:p>
          <w:p w:rsidR="00FA057D" w:rsidRPr="009E02B9" w:rsidRDefault="00FA057D" w:rsidP="0084257C">
            <w:pPr>
              <w:pStyle w:val="af2"/>
            </w:pPr>
            <w:r w:rsidRPr="009E02B9">
              <w:t xml:space="preserve">у = </w:t>
            </w:r>
            <w:r>
              <w:t>1275396.80</w:t>
            </w:r>
          </w:p>
          <w:p w:rsidR="00FA057D" w:rsidRPr="009E02B9" w:rsidRDefault="00FA057D" w:rsidP="0084257C">
            <w:pPr>
              <w:pStyle w:val="af2"/>
            </w:pPr>
            <w:r>
              <w:t>27</w:t>
            </w:r>
            <w:r w:rsidRPr="009E02B9">
              <w:t>. х = 3581</w:t>
            </w:r>
            <w:r>
              <w:t>39</w:t>
            </w:r>
            <w:r w:rsidRPr="009E02B9">
              <w:t>.</w:t>
            </w:r>
            <w:r>
              <w:t>84</w:t>
            </w:r>
          </w:p>
          <w:p w:rsidR="00FA057D" w:rsidRPr="009E02B9" w:rsidRDefault="00FA057D" w:rsidP="0084257C">
            <w:pPr>
              <w:pStyle w:val="af2"/>
            </w:pPr>
            <w:r w:rsidRPr="009E02B9">
              <w:t xml:space="preserve">у = </w:t>
            </w:r>
            <w:r>
              <w:t>1275403.64</w:t>
            </w:r>
          </w:p>
          <w:p w:rsidR="00FA057D" w:rsidRPr="009E02B9" w:rsidRDefault="00FA057D" w:rsidP="0084257C">
            <w:pPr>
              <w:pStyle w:val="af2"/>
            </w:pPr>
            <w:r>
              <w:t>28</w:t>
            </w:r>
            <w:r w:rsidRPr="009E02B9">
              <w:t>. х = 3581</w:t>
            </w:r>
            <w:r>
              <w:t>35</w:t>
            </w:r>
            <w:r w:rsidRPr="009E02B9">
              <w:t>.</w:t>
            </w:r>
            <w:r>
              <w:t>64</w:t>
            </w:r>
          </w:p>
          <w:p w:rsidR="00FA057D" w:rsidRPr="009E02B9" w:rsidRDefault="00FA057D" w:rsidP="0084257C">
            <w:pPr>
              <w:pStyle w:val="af2"/>
            </w:pPr>
            <w:r w:rsidRPr="009E02B9">
              <w:t xml:space="preserve">у = </w:t>
            </w:r>
            <w:r>
              <w:t>1275403.49</w:t>
            </w:r>
          </w:p>
          <w:p w:rsidR="00FA057D" w:rsidRPr="009E02B9" w:rsidRDefault="00FA057D" w:rsidP="0084257C">
            <w:pPr>
              <w:pStyle w:val="af2"/>
            </w:pPr>
            <w:r>
              <w:t>29</w:t>
            </w:r>
            <w:r w:rsidRPr="009E02B9">
              <w:t xml:space="preserve">. х = </w:t>
            </w:r>
            <w:r>
              <w:t>358135.74</w:t>
            </w:r>
          </w:p>
          <w:p w:rsidR="00FA057D" w:rsidRPr="009E02B9" w:rsidRDefault="00FA057D" w:rsidP="0084257C">
            <w:pPr>
              <w:pStyle w:val="af2"/>
            </w:pPr>
            <w:r w:rsidRPr="009E02B9">
              <w:t xml:space="preserve">у = </w:t>
            </w:r>
            <w:r>
              <w:t>1275396.60</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21:19:170103</w:t>
            </w:r>
          </w:p>
        </w:tc>
        <w:tc>
          <w:tcPr>
            <w:tcW w:w="1372" w:type="dxa"/>
            <w:tcBorders>
              <w:top w:val="single" w:sz="4" w:space="0" w:color="auto"/>
              <w:left w:val="single" w:sz="4" w:space="0" w:color="auto"/>
              <w:bottom w:val="single" w:sz="4" w:space="0" w:color="auto"/>
              <w:right w:val="nil"/>
            </w:tcBorders>
          </w:tcPr>
          <w:p w:rsidR="00FA057D" w:rsidRDefault="00FA057D" w:rsidP="0084257C">
            <w:pPr>
              <w:pStyle w:val="af2"/>
            </w:pPr>
            <w:r>
              <w:t>29.1 кв. м</w:t>
            </w:r>
          </w:p>
        </w:tc>
        <w:tc>
          <w:tcPr>
            <w:tcW w:w="1784" w:type="dxa"/>
            <w:tcBorders>
              <w:top w:val="single" w:sz="4" w:space="0" w:color="auto"/>
              <w:left w:val="single" w:sz="4" w:space="0" w:color="auto"/>
              <w:bottom w:val="single" w:sz="4" w:space="0" w:color="auto"/>
              <w:right w:val="nil"/>
            </w:tcBorders>
          </w:tcPr>
          <w:p w:rsidR="00FA057D" w:rsidRDefault="00FA057D" w:rsidP="0084257C">
            <w:pPr>
              <w:pStyle w:val="af2"/>
            </w:pPr>
            <w:r>
              <w:t>металлический гараж</w:t>
            </w:r>
          </w:p>
        </w:tc>
        <w:tc>
          <w:tcPr>
            <w:tcW w:w="1098" w:type="dxa"/>
            <w:tcBorders>
              <w:top w:val="single" w:sz="4" w:space="0" w:color="auto"/>
              <w:left w:val="single" w:sz="4" w:space="0" w:color="auto"/>
              <w:bottom w:val="single" w:sz="4" w:space="0" w:color="auto"/>
              <w:right w:val="nil"/>
            </w:tcBorders>
          </w:tcPr>
          <w:p w:rsidR="00FA057D" w:rsidRDefault="00FA057D" w:rsidP="0084257C">
            <w:pPr>
              <w:pStyle w:val="af2"/>
            </w:pPr>
            <w:r>
              <w:t>5 лет</w:t>
            </w:r>
          </w:p>
        </w:tc>
        <w:tc>
          <w:tcPr>
            <w:tcW w:w="3203" w:type="dxa"/>
            <w:tcBorders>
              <w:top w:val="single" w:sz="4" w:space="0" w:color="auto"/>
              <w:left w:val="single" w:sz="4" w:space="0" w:color="auto"/>
              <w:bottom w:val="single" w:sz="4" w:space="0" w:color="auto"/>
              <w:right w:val="single" w:sz="4" w:space="0" w:color="auto"/>
            </w:tcBorders>
          </w:tcPr>
          <w:p w:rsidR="00FA057D" w:rsidRDefault="00FA057D" w:rsidP="0084257C">
            <w:pPr>
              <w:pStyle w:val="af2"/>
            </w:pPr>
            <w:r>
              <w:t>Государственная собственность не разграничена, администрация Урмарского муниципального округа Чувашской Республики</w:t>
            </w:r>
          </w:p>
        </w:tc>
      </w:tr>
    </w:tbl>
    <w:p w:rsidR="00F20898" w:rsidRPr="007C54F2" w:rsidRDefault="00F20898" w:rsidP="00FA057D">
      <w:pPr>
        <w:pStyle w:val="Standard"/>
        <w:ind w:right="4962"/>
        <w:jc w:val="both"/>
        <w:rPr>
          <w:rStyle w:val="20"/>
          <w:rFonts w:ascii="Times New Roman" w:hAnsi="Times New Roman" w:cs="Times New Roman"/>
          <w:b w:val="0"/>
          <w:bCs w:val="0"/>
          <w:color w:val="000000" w:themeColor="text1"/>
          <w:sz w:val="20"/>
          <w:szCs w:val="20"/>
        </w:rPr>
      </w:pPr>
    </w:p>
    <w:sectPr w:rsidR="00F20898" w:rsidRPr="007C54F2" w:rsidSect="00FA057D">
      <w:pgSz w:w="16838" w:h="11906" w:orient="landscape"/>
      <w:pgMar w:top="1701" w:right="1135" w:bottom="707"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50" w:rsidRDefault="00B36550" w:rsidP="00C65999">
      <w:pPr>
        <w:spacing w:after="0" w:line="240" w:lineRule="auto"/>
      </w:pPr>
      <w:r>
        <w:separator/>
      </w:r>
    </w:p>
  </w:endnote>
  <w:endnote w:type="continuationSeparator" w:id="0">
    <w:p w:rsidR="00B36550" w:rsidRDefault="00B365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7D" w:rsidRDefault="00FA057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50" w:rsidRDefault="00B36550" w:rsidP="00C65999">
      <w:pPr>
        <w:spacing w:after="0" w:line="240" w:lineRule="auto"/>
      </w:pPr>
      <w:r>
        <w:separator/>
      </w:r>
    </w:p>
  </w:footnote>
  <w:footnote w:type="continuationSeparator" w:id="0">
    <w:p w:rsidR="00B36550" w:rsidRDefault="00B3655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2597A"/>
    <w:multiLevelType w:val="multilevel"/>
    <w:tmpl w:val="D9181C9A"/>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2">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5"/>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0113"/>
    <w:rsid w:val="000328C1"/>
    <w:rsid w:val="00033441"/>
    <w:rsid w:val="00044243"/>
    <w:rsid w:val="00046998"/>
    <w:rsid w:val="000502DC"/>
    <w:rsid w:val="000552BF"/>
    <w:rsid w:val="0006672D"/>
    <w:rsid w:val="00071F70"/>
    <w:rsid w:val="00073913"/>
    <w:rsid w:val="00077021"/>
    <w:rsid w:val="00077D08"/>
    <w:rsid w:val="0008052E"/>
    <w:rsid w:val="00084B04"/>
    <w:rsid w:val="000855D7"/>
    <w:rsid w:val="0008602A"/>
    <w:rsid w:val="00093DAB"/>
    <w:rsid w:val="000942EA"/>
    <w:rsid w:val="000A12D7"/>
    <w:rsid w:val="000A668F"/>
    <w:rsid w:val="000C3187"/>
    <w:rsid w:val="000D7F8E"/>
    <w:rsid w:val="000F31D1"/>
    <w:rsid w:val="000F7593"/>
    <w:rsid w:val="00114B7D"/>
    <w:rsid w:val="0013785F"/>
    <w:rsid w:val="0014227F"/>
    <w:rsid w:val="00145284"/>
    <w:rsid w:val="001470EF"/>
    <w:rsid w:val="00147E20"/>
    <w:rsid w:val="0016182C"/>
    <w:rsid w:val="001728CD"/>
    <w:rsid w:val="001734A9"/>
    <w:rsid w:val="001749F0"/>
    <w:rsid w:val="0017523B"/>
    <w:rsid w:val="001764EB"/>
    <w:rsid w:val="00177FFC"/>
    <w:rsid w:val="00180451"/>
    <w:rsid w:val="00182987"/>
    <w:rsid w:val="001841AF"/>
    <w:rsid w:val="0018468F"/>
    <w:rsid w:val="00191E55"/>
    <w:rsid w:val="001A4194"/>
    <w:rsid w:val="001A4C9E"/>
    <w:rsid w:val="001B1315"/>
    <w:rsid w:val="001B3957"/>
    <w:rsid w:val="001C26F9"/>
    <w:rsid w:val="001C68A6"/>
    <w:rsid w:val="001D3897"/>
    <w:rsid w:val="001D62D8"/>
    <w:rsid w:val="001E0F79"/>
    <w:rsid w:val="001E59F6"/>
    <w:rsid w:val="001E7E5E"/>
    <w:rsid w:val="001F0B9F"/>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5CA"/>
    <w:rsid w:val="002A27EB"/>
    <w:rsid w:val="002A59AE"/>
    <w:rsid w:val="002B265B"/>
    <w:rsid w:val="002C4E57"/>
    <w:rsid w:val="002C7D15"/>
    <w:rsid w:val="002D0269"/>
    <w:rsid w:val="002E7320"/>
    <w:rsid w:val="002F0B14"/>
    <w:rsid w:val="002F2E1D"/>
    <w:rsid w:val="002F3379"/>
    <w:rsid w:val="00301AC3"/>
    <w:rsid w:val="00304E85"/>
    <w:rsid w:val="00305A0F"/>
    <w:rsid w:val="00315E3A"/>
    <w:rsid w:val="00320D8D"/>
    <w:rsid w:val="00324BA2"/>
    <w:rsid w:val="00327A24"/>
    <w:rsid w:val="00334E4D"/>
    <w:rsid w:val="00337BC5"/>
    <w:rsid w:val="00340D5C"/>
    <w:rsid w:val="00345C1C"/>
    <w:rsid w:val="003566EB"/>
    <w:rsid w:val="00356E8B"/>
    <w:rsid w:val="00372CCF"/>
    <w:rsid w:val="003822AC"/>
    <w:rsid w:val="00387E50"/>
    <w:rsid w:val="00390A35"/>
    <w:rsid w:val="0039785E"/>
    <w:rsid w:val="003A4A0A"/>
    <w:rsid w:val="003A7538"/>
    <w:rsid w:val="003B1E19"/>
    <w:rsid w:val="003C0439"/>
    <w:rsid w:val="003C3E12"/>
    <w:rsid w:val="003C4F93"/>
    <w:rsid w:val="003C5DFA"/>
    <w:rsid w:val="003C784F"/>
    <w:rsid w:val="003D0490"/>
    <w:rsid w:val="003D4F8F"/>
    <w:rsid w:val="003E66B3"/>
    <w:rsid w:val="003E76CC"/>
    <w:rsid w:val="00410CC1"/>
    <w:rsid w:val="00411078"/>
    <w:rsid w:val="00411AEE"/>
    <w:rsid w:val="00411B1C"/>
    <w:rsid w:val="0041475A"/>
    <w:rsid w:val="00423E9C"/>
    <w:rsid w:val="00426423"/>
    <w:rsid w:val="0042749D"/>
    <w:rsid w:val="00445219"/>
    <w:rsid w:val="004469F1"/>
    <w:rsid w:val="00450065"/>
    <w:rsid w:val="00451430"/>
    <w:rsid w:val="00452BBA"/>
    <w:rsid w:val="00455010"/>
    <w:rsid w:val="00460D9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A2897"/>
    <w:rsid w:val="004A2D25"/>
    <w:rsid w:val="004B45A3"/>
    <w:rsid w:val="004B6A20"/>
    <w:rsid w:val="004B7CF0"/>
    <w:rsid w:val="004D3A63"/>
    <w:rsid w:val="004D4B20"/>
    <w:rsid w:val="004E7352"/>
    <w:rsid w:val="004F1AD7"/>
    <w:rsid w:val="004F5D2D"/>
    <w:rsid w:val="004F76D1"/>
    <w:rsid w:val="0050049B"/>
    <w:rsid w:val="00503ACC"/>
    <w:rsid w:val="005064FF"/>
    <w:rsid w:val="00515AAD"/>
    <w:rsid w:val="00525995"/>
    <w:rsid w:val="00525C0C"/>
    <w:rsid w:val="0052794C"/>
    <w:rsid w:val="00544681"/>
    <w:rsid w:val="005839BF"/>
    <w:rsid w:val="005850D0"/>
    <w:rsid w:val="00587C88"/>
    <w:rsid w:val="0059652B"/>
    <w:rsid w:val="00597AAB"/>
    <w:rsid w:val="005A08AC"/>
    <w:rsid w:val="005A231E"/>
    <w:rsid w:val="005B009E"/>
    <w:rsid w:val="005B4DD1"/>
    <w:rsid w:val="005B55D0"/>
    <w:rsid w:val="005B7017"/>
    <w:rsid w:val="005D1B0F"/>
    <w:rsid w:val="005D6460"/>
    <w:rsid w:val="005D7543"/>
    <w:rsid w:val="005E0A86"/>
    <w:rsid w:val="005E18E9"/>
    <w:rsid w:val="005F07D5"/>
    <w:rsid w:val="00610DA7"/>
    <w:rsid w:val="00617CA7"/>
    <w:rsid w:val="006238B2"/>
    <w:rsid w:val="00624E47"/>
    <w:rsid w:val="006271DA"/>
    <w:rsid w:val="0063135D"/>
    <w:rsid w:val="0063253A"/>
    <w:rsid w:val="00634B10"/>
    <w:rsid w:val="00636AA3"/>
    <w:rsid w:val="00640EFD"/>
    <w:rsid w:val="00642DF5"/>
    <w:rsid w:val="00643A75"/>
    <w:rsid w:val="006510A3"/>
    <w:rsid w:val="00662CF6"/>
    <w:rsid w:val="00663C10"/>
    <w:rsid w:val="00664F58"/>
    <w:rsid w:val="0066630C"/>
    <w:rsid w:val="00672DEC"/>
    <w:rsid w:val="00677894"/>
    <w:rsid w:val="00684383"/>
    <w:rsid w:val="0069451C"/>
    <w:rsid w:val="006A0D30"/>
    <w:rsid w:val="006A48ED"/>
    <w:rsid w:val="006A7D5E"/>
    <w:rsid w:val="006B34C9"/>
    <w:rsid w:val="006C2AA1"/>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76457"/>
    <w:rsid w:val="0078086C"/>
    <w:rsid w:val="007844CA"/>
    <w:rsid w:val="007878D7"/>
    <w:rsid w:val="00794ADD"/>
    <w:rsid w:val="007A71BC"/>
    <w:rsid w:val="007B0465"/>
    <w:rsid w:val="007B0817"/>
    <w:rsid w:val="007B3C73"/>
    <w:rsid w:val="007C0434"/>
    <w:rsid w:val="007C0D90"/>
    <w:rsid w:val="007C517A"/>
    <w:rsid w:val="007C54F2"/>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2D0"/>
    <w:rsid w:val="008433FA"/>
    <w:rsid w:val="00854592"/>
    <w:rsid w:val="008746CC"/>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20FF"/>
    <w:rsid w:val="009852D9"/>
    <w:rsid w:val="00987B85"/>
    <w:rsid w:val="00990FE4"/>
    <w:rsid w:val="009940B7"/>
    <w:rsid w:val="009A2542"/>
    <w:rsid w:val="009B09B3"/>
    <w:rsid w:val="009D38CA"/>
    <w:rsid w:val="009E52CA"/>
    <w:rsid w:val="009E70FA"/>
    <w:rsid w:val="009F2B57"/>
    <w:rsid w:val="009F49D8"/>
    <w:rsid w:val="009F736C"/>
    <w:rsid w:val="00A056A6"/>
    <w:rsid w:val="00A16B65"/>
    <w:rsid w:val="00A16D71"/>
    <w:rsid w:val="00A260BC"/>
    <w:rsid w:val="00A26917"/>
    <w:rsid w:val="00A3151D"/>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A3F50"/>
    <w:rsid w:val="00AB43A3"/>
    <w:rsid w:val="00AC398C"/>
    <w:rsid w:val="00AC67D1"/>
    <w:rsid w:val="00AC6BF0"/>
    <w:rsid w:val="00AD2094"/>
    <w:rsid w:val="00AE59C7"/>
    <w:rsid w:val="00B16C18"/>
    <w:rsid w:val="00B36550"/>
    <w:rsid w:val="00B37C57"/>
    <w:rsid w:val="00B531EC"/>
    <w:rsid w:val="00B567CA"/>
    <w:rsid w:val="00B60500"/>
    <w:rsid w:val="00B67B6A"/>
    <w:rsid w:val="00B7013A"/>
    <w:rsid w:val="00B704C0"/>
    <w:rsid w:val="00B742F0"/>
    <w:rsid w:val="00B80B37"/>
    <w:rsid w:val="00BA2BBE"/>
    <w:rsid w:val="00BB09C6"/>
    <w:rsid w:val="00BB2623"/>
    <w:rsid w:val="00BB49FA"/>
    <w:rsid w:val="00BB79B6"/>
    <w:rsid w:val="00BC245A"/>
    <w:rsid w:val="00BC37D5"/>
    <w:rsid w:val="00BC614F"/>
    <w:rsid w:val="00BD039B"/>
    <w:rsid w:val="00BD1D2F"/>
    <w:rsid w:val="00BF41DE"/>
    <w:rsid w:val="00BF4981"/>
    <w:rsid w:val="00C0442D"/>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2E7E"/>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0BF7"/>
    <w:rsid w:val="00DA51D3"/>
    <w:rsid w:val="00DA5AB0"/>
    <w:rsid w:val="00DB0DFB"/>
    <w:rsid w:val="00DB6A80"/>
    <w:rsid w:val="00DC27FC"/>
    <w:rsid w:val="00DC5051"/>
    <w:rsid w:val="00DC5C9F"/>
    <w:rsid w:val="00DD59D8"/>
    <w:rsid w:val="00DD5D65"/>
    <w:rsid w:val="00DE2F73"/>
    <w:rsid w:val="00DE3827"/>
    <w:rsid w:val="00DE580F"/>
    <w:rsid w:val="00DF0997"/>
    <w:rsid w:val="00DF222B"/>
    <w:rsid w:val="00DF47EE"/>
    <w:rsid w:val="00DF4969"/>
    <w:rsid w:val="00E03742"/>
    <w:rsid w:val="00E13503"/>
    <w:rsid w:val="00E15C95"/>
    <w:rsid w:val="00E26791"/>
    <w:rsid w:val="00E34A10"/>
    <w:rsid w:val="00E356CB"/>
    <w:rsid w:val="00E54D63"/>
    <w:rsid w:val="00EA15DB"/>
    <w:rsid w:val="00EA46E6"/>
    <w:rsid w:val="00EB3616"/>
    <w:rsid w:val="00ED7E5A"/>
    <w:rsid w:val="00EE4895"/>
    <w:rsid w:val="00EF0401"/>
    <w:rsid w:val="00EF0983"/>
    <w:rsid w:val="00EF317C"/>
    <w:rsid w:val="00EF794B"/>
    <w:rsid w:val="00F0496D"/>
    <w:rsid w:val="00F1272F"/>
    <w:rsid w:val="00F15BCB"/>
    <w:rsid w:val="00F175F9"/>
    <w:rsid w:val="00F20898"/>
    <w:rsid w:val="00F22366"/>
    <w:rsid w:val="00F267C2"/>
    <w:rsid w:val="00F31070"/>
    <w:rsid w:val="00F35E8F"/>
    <w:rsid w:val="00F369D7"/>
    <w:rsid w:val="00F41168"/>
    <w:rsid w:val="00F50A29"/>
    <w:rsid w:val="00F57C12"/>
    <w:rsid w:val="00F61E7B"/>
    <w:rsid w:val="00F631AD"/>
    <w:rsid w:val="00F63CDA"/>
    <w:rsid w:val="00F82913"/>
    <w:rsid w:val="00F8525C"/>
    <w:rsid w:val="00F85D06"/>
    <w:rsid w:val="00F91F1D"/>
    <w:rsid w:val="00F93A5A"/>
    <w:rsid w:val="00FA057D"/>
    <w:rsid w:val="00FB3273"/>
    <w:rsid w:val="00FC375C"/>
    <w:rsid w:val="00FC4CB1"/>
    <w:rsid w:val="00FC4E10"/>
    <w:rsid w:val="00FD43A8"/>
    <w:rsid w:val="00FD5E79"/>
    <w:rsid w:val="00FE2DE9"/>
    <w:rsid w:val="00FE463C"/>
    <w:rsid w:val="00FE6CCA"/>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consplusnormal0">
    <w:name w:val="consplusnormal"/>
    <w:basedOn w:val="a"/>
    <w:rsid w:val="00BF41DE"/>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consplusnormal0">
    <w:name w:val="consplusnormal"/>
    <w:basedOn w:val="a"/>
    <w:rsid w:val="00BF41DE"/>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9075134">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71748385">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05857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975380094">
      <w:bodyDiv w:val="1"/>
      <w:marLeft w:val="0"/>
      <w:marRight w:val="0"/>
      <w:marTop w:val="0"/>
      <w:marBottom w:val="0"/>
      <w:divBdr>
        <w:top w:val="none" w:sz="0" w:space="0" w:color="auto"/>
        <w:left w:val="none" w:sz="0" w:space="0" w:color="auto"/>
        <w:bottom w:val="none" w:sz="0" w:space="0" w:color="auto"/>
        <w:right w:val="none" w:sz="0" w:space="0" w:color="auto"/>
      </w:divBdr>
    </w:div>
    <w:div w:id="1017803728">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7417542">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036588">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5167949/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5F99-5DE8-4E49-8338-36746DAF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2024-02-13T12:20:00Z</cp:lastPrinted>
  <dcterms:created xsi:type="dcterms:W3CDTF">2024-02-13T12:59:00Z</dcterms:created>
  <dcterms:modified xsi:type="dcterms:W3CDTF">2024-02-13T12:59:00Z</dcterms:modified>
</cp:coreProperties>
</file>