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C7" w:rsidRPr="00B31BC7" w:rsidRDefault="00B31BC7" w:rsidP="00B31BC7">
      <w:pPr>
        <w:spacing w:after="0" w:line="240" w:lineRule="auto"/>
        <w:rPr>
          <w:rFonts w:ascii="Times New Roman" w:eastAsia="Times New Roman" w:hAnsi="Times New Roman" w:cs="Times New Roman"/>
          <w:sz w:val="26"/>
          <w:szCs w:val="26"/>
          <w:lang w:eastAsia="ru-RU"/>
        </w:rPr>
      </w:pPr>
    </w:p>
    <w:tbl>
      <w:tblPr>
        <w:tblW w:w="0" w:type="auto"/>
        <w:tblLayout w:type="fixed"/>
        <w:tblLook w:val="04A0" w:firstRow="1" w:lastRow="0" w:firstColumn="1" w:lastColumn="0" w:noHBand="0" w:noVBand="1"/>
      </w:tblPr>
      <w:tblGrid>
        <w:gridCol w:w="4361"/>
        <w:gridCol w:w="1276"/>
        <w:gridCol w:w="3933"/>
      </w:tblGrid>
      <w:tr w:rsidR="00B31BC7" w:rsidRPr="00B31BC7" w:rsidTr="00372A8E">
        <w:trPr>
          <w:cantSplit/>
          <w:trHeight w:val="542"/>
        </w:trPr>
        <w:tc>
          <w:tcPr>
            <w:tcW w:w="4361" w:type="dxa"/>
          </w:tcPr>
          <w:p w:rsidR="00B31BC7" w:rsidRPr="00372A8E" w:rsidRDefault="00B31BC7" w:rsidP="00B31BC7">
            <w:pPr>
              <w:spacing w:after="0"/>
              <w:jc w:val="center"/>
              <w:rPr>
                <w:rFonts w:ascii="Times New Roman" w:eastAsia="Times New Roman" w:hAnsi="Times New Roman" w:cs="Times New Roman"/>
                <w:b/>
                <w:bCs/>
                <w:noProof/>
                <w:sz w:val="24"/>
                <w:szCs w:val="24"/>
              </w:rPr>
            </w:pPr>
          </w:p>
          <w:p w:rsidR="00B31BC7" w:rsidRPr="00372A8E" w:rsidRDefault="00B31BC7" w:rsidP="00B31BC7">
            <w:pPr>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ЧĂВАШ РЕСПУБЛИКИ</w:t>
            </w:r>
          </w:p>
          <w:p w:rsidR="00B31BC7" w:rsidRPr="00372A8E" w:rsidRDefault="00B31BC7" w:rsidP="00B31BC7">
            <w:pPr>
              <w:spacing w:after="0"/>
              <w:jc w:val="center"/>
              <w:rPr>
                <w:rFonts w:ascii="Times New Roman" w:eastAsia="Times New Roman" w:hAnsi="Times New Roman" w:cs="Times New Roman"/>
                <w:sz w:val="24"/>
                <w:szCs w:val="24"/>
              </w:rPr>
            </w:pPr>
          </w:p>
        </w:tc>
        <w:tc>
          <w:tcPr>
            <w:tcW w:w="1276" w:type="dxa"/>
            <w:vMerge w:val="restart"/>
            <w:hideMark/>
          </w:tcPr>
          <w:p w:rsidR="00B31BC7" w:rsidRPr="00B31BC7" w:rsidRDefault="00B31BC7" w:rsidP="00B31BC7">
            <w:pPr>
              <w:spacing w:after="0"/>
              <w:jc w:val="center"/>
              <w:rPr>
                <w:rFonts w:ascii="Times New Roman" w:eastAsia="Times New Roman" w:hAnsi="Times New Roman" w:cs="Times New Roman"/>
                <w:sz w:val="26"/>
                <w:szCs w:val="26"/>
              </w:rPr>
            </w:pPr>
            <w:r w:rsidRPr="00B31BC7">
              <w:rPr>
                <w:rFonts w:ascii="Times New Roman" w:eastAsia="Times New Roman" w:hAnsi="Times New Roman" w:cs="Times New Roman"/>
                <w:noProof/>
                <w:sz w:val="26"/>
                <w:szCs w:val="26"/>
                <w:lang w:eastAsia="ru-RU"/>
              </w:rPr>
              <w:drawing>
                <wp:inline distT="0" distB="0" distL="0" distR="0" wp14:anchorId="5CE42C16" wp14:editId="387C2C9F">
                  <wp:extent cx="704850" cy="838200"/>
                  <wp:effectExtent l="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3933" w:type="dxa"/>
          </w:tcPr>
          <w:p w:rsidR="00B31BC7" w:rsidRPr="00372A8E" w:rsidRDefault="00B31BC7" w:rsidP="00B31BC7">
            <w:pPr>
              <w:spacing w:after="0"/>
              <w:jc w:val="center"/>
              <w:rPr>
                <w:rFonts w:ascii="Times New Roman" w:eastAsia="Times New Roman" w:hAnsi="Times New Roman" w:cs="Times New Roman"/>
                <w:b/>
                <w:bCs/>
                <w:noProof/>
                <w:sz w:val="24"/>
                <w:szCs w:val="24"/>
              </w:rPr>
            </w:pPr>
          </w:p>
          <w:p w:rsidR="00B31BC7" w:rsidRPr="00372A8E" w:rsidRDefault="00B31BC7" w:rsidP="00B31BC7">
            <w:pPr>
              <w:spacing w:after="0"/>
              <w:jc w:val="center"/>
              <w:rPr>
                <w:rFonts w:ascii="Times New Roman" w:eastAsia="Times New Roman" w:hAnsi="Times New Roman" w:cs="Times New Roman"/>
                <w:noProof/>
                <w:sz w:val="24"/>
                <w:szCs w:val="24"/>
              </w:rPr>
            </w:pPr>
            <w:r w:rsidRPr="00372A8E">
              <w:rPr>
                <w:rFonts w:ascii="Times New Roman" w:eastAsia="Times New Roman" w:hAnsi="Times New Roman" w:cs="Times New Roman"/>
                <w:b/>
                <w:bCs/>
                <w:noProof/>
                <w:sz w:val="24"/>
                <w:szCs w:val="24"/>
              </w:rPr>
              <w:t>ЧУВАШСКАЯ РЕСПУБЛИКА</w:t>
            </w:r>
          </w:p>
          <w:p w:rsidR="00B31BC7" w:rsidRPr="00372A8E" w:rsidRDefault="00B31BC7" w:rsidP="00B31BC7">
            <w:pPr>
              <w:spacing w:after="0"/>
              <w:jc w:val="center"/>
              <w:rPr>
                <w:rFonts w:ascii="Times New Roman" w:eastAsia="Times New Roman" w:hAnsi="Times New Roman" w:cs="Times New Roman"/>
                <w:sz w:val="24"/>
                <w:szCs w:val="24"/>
              </w:rPr>
            </w:pPr>
          </w:p>
        </w:tc>
      </w:tr>
      <w:tr w:rsidR="00B31BC7" w:rsidRPr="00B31BC7" w:rsidTr="00372A8E">
        <w:trPr>
          <w:cantSplit/>
          <w:trHeight w:val="1785"/>
        </w:trPr>
        <w:tc>
          <w:tcPr>
            <w:tcW w:w="4361" w:type="dxa"/>
          </w:tcPr>
          <w:p w:rsidR="00B31BC7" w:rsidRPr="00372A8E" w:rsidRDefault="00B31BC7" w:rsidP="00B31BC7">
            <w:pPr>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ÇĚРПӲ</w:t>
            </w:r>
          </w:p>
          <w:p w:rsidR="00B31BC7" w:rsidRPr="00372A8E" w:rsidRDefault="00B31BC7" w:rsidP="00B31BC7">
            <w:pPr>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МУНИЦИПАЛЛĂ ОКРУГĔН</w:t>
            </w:r>
          </w:p>
          <w:p w:rsidR="00B31BC7" w:rsidRPr="00372A8E" w:rsidRDefault="00B31BC7" w:rsidP="00B31BC7">
            <w:pPr>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АДМИНИСТРАЦИЙĚ</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ЙЫШĂНУ</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p>
          <w:p w:rsidR="00B31BC7" w:rsidRPr="00372A8E" w:rsidRDefault="00B31BC7" w:rsidP="00B31BC7">
            <w:pPr>
              <w:spacing w:after="0"/>
              <w:ind w:left="-142" w:right="-80"/>
              <w:jc w:val="center"/>
              <w:rPr>
                <w:rFonts w:ascii="Times New Roman" w:eastAsia="Times New Roman" w:hAnsi="Times New Roman" w:cs="Times New Roman"/>
                <w:b/>
                <w:noProof/>
                <w:sz w:val="24"/>
                <w:szCs w:val="24"/>
              </w:rPr>
            </w:pPr>
            <w:r w:rsidRPr="00372A8E">
              <w:rPr>
                <w:rFonts w:ascii="Times New Roman" w:eastAsia="Times New Roman" w:hAnsi="Times New Roman" w:cs="Times New Roman"/>
                <w:b/>
                <w:noProof/>
                <w:sz w:val="24"/>
                <w:szCs w:val="24"/>
              </w:rPr>
              <w:t xml:space="preserve">2023 ç. </w:t>
            </w:r>
            <w:r w:rsidR="00372A8E" w:rsidRPr="00372A8E">
              <w:rPr>
                <w:rFonts w:ascii="Times New Roman" w:eastAsia="Times New Roman" w:hAnsi="Times New Roman" w:cs="Times New Roman"/>
                <w:b/>
                <w:noProof/>
                <w:sz w:val="24"/>
                <w:szCs w:val="24"/>
              </w:rPr>
              <w:t>раштав</w:t>
            </w:r>
            <w:r w:rsidR="0058035B" w:rsidRPr="00372A8E">
              <w:rPr>
                <w:rFonts w:ascii="Times New Roman" w:eastAsia="Times New Roman" w:hAnsi="Times New Roman" w:cs="Times New Roman"/>
                <w:b/>
                <w:noProof/>
                <w:sz w:val="24"/>
                <w:szCs w:val="24"/>
              </w:rPr>
              <w:t xml:space="preserve"> уйӑхĕн</w:t>
            </w:r>
            <w:r w:rsidRPr="00372A8E">
              <w:rPr>
                <w:rFonts w:ascii="Times New Roman" w:eastAsia="Times New Roman" w:hAnsi="Times New Roman" w:cs="Times New Roman"/>
                <w:b/>
                <w:noProof/>
                <w:sz w:val="24"/>
                <w:szCs w:val="24"/>
              </w:rPr>
              <w:t xml:space="preserve"> </w:t>
            </w:r>
            <w:r w:rsidR="00CD0439" w:rsidRPr="00372A8E">
              <w:rPr>
                <w:rFonts w:ascii="Times New Roman" w:eastAsia="Times New Roman" w:hAnsi="Times New Roman" w:cs="Times New Roman"/>
                <w:b/>
                <w:noProof/>
                <w:sz w:val="24"/>
                <w:szCs w:val="24"/>
              </w:rPr>
              <w:t>2</w:t>
            </w:r>
            <w:r w:rsidR="00766660" w:rsidRPr="00766660">
              <w:rPr>
                <w:rFonts w:ascii="Times New Roman" w:eastAsia="Times New Roman" w:hAnsi="Times New Roman" w:cs="Times New Roman"/>
                <w:b/>
                <w:noProof/>
                <w:sz w:val="24"/>
                <w:szCs w:val="24"/>
              </w:rPr>
              <w:t>2</w:t>
            </w:r>
            <w:r w:rsidRPr="00372A8E">
              <w:rPr>
                <w:rFonts w:ascii="Times New Roman" w:eastAsia="Times New Roman" w:hAnsi="Times New Roman" w:cs="Times New Roman"/>
                <w:b/>
                <w:noProof/>
                <w:sz w:val="24"/>
                <w:szCs w:val="24"/>
              </w:rPr>
              <w:t xml:space="preserve">-мӗшӗ </w:t>
            </w:r>
            <w:r w:rsidR="00692A3F" w:rsidRPr="00372A8E">
              <w:rPr>
                <w:rFonts w:ascii="Times New Roman" w:eastAsia="Times New Roman" w:hAnsi="Times New Roman" w:cs="Times New Roman"/>
                <w:b/>
                <w:noProof/>
                <w:sz w:val="24"/>
                <w:szCs w:val="24"/>
              </w:rPr>
              <w:t>1</w:t>
            </w:r>
            <w:r w:rsidR="00766660">
              <w:rPr>
                <w:rFonts w:ascii="Times New Roman" w:eastAsia="Times New Roman" w:hAnsi="Times New Roman" w:cs="Times New Roman"/>
                <w:b/>
                <w:noProof/>
                <w:sz w:val="24"/>
                <w:szCs w:val="24"/>
              </w:rPr>
              <w:t>7</w:t>
            </w:r>
            <w:r w:rsidR="001D54F1">
              <w:rPr>
                <w:rFonts w:ascii="Times New Roman" w:eastAsia="Times New Roman" w:hAnsi="Times New Roman" w:cs="Times New Roman"/>
                <w:b/>
                <w:noProof/>
                <w:sz w:val="24"/>
                <w:szCs w:val="24"/>
                <w:lang w:val="en-US"/>
              </w:rPr>
              <w:t>74</w:t>
            </w:r>
            <w:r w:rsidR="005E6587" w:rsidRPr="00372A8E">
              <w:rPr>
                <w:rFonts w:ascii="Times New Roman" w:eastAsia="Times New Roman" w:hAnsi="Times New Roman" w:cs="Times New Roman"/>
                <w:b/>
                <w:noProof/>
                <w:sz w:val="24"/>
                <w:szCs w:val="24"/>
              </w:rPr>
              <w:t xml:space="preserve"> </w:t>
            </w:r>
            <w:r w:rsidRPr="00372A8E">
              <w:rPr>
                <w:rFonts w:ascii="Times New Roman" w:eastAsia="Times New Roman" w:hAnsi="Times New Roman" w:cs="Times New Roman"/>
                <w:b/>
                <w:noProof/>
                <w:sz w:val="24"/>
                <w:szCs w:val="24"/>
              </w:rPr>
              <w:t>№</w:t>
            </w:r>
          </w:p>
          <w:p w:rsidR="00B31BC7" w:rsidRPr="00372A8E" w:rsidRDefault="00B31BC7" w:rsidP="00B31BC7">
            <w:pPr>
              <w:spacing w:after="0"/>
              <w:jc w:val="center"/>
              <w:rPr>
                <w:rFonts w:ascii="Times New Roman" w:eastAsia="Times New Roman" w:hAnsi="Times New Roman" w:cs="Times New Roman"/>
                <w:b/>
                <w:bCs/>
                <w:noProof/>
                <w:sz w:val="24"/>
                <w:szCs w:val="24"/>
              </w:rPr>
            </w:pPr>
          </w:p>
          <w:p w:rsidR="00B31BC7" w:rsidRPr="00372A8E" w:rsidRDefault="00B31BC7" w:rsidP="00B31BC7">
            <w:pPr>
              <w:spacing w:after="0"/>
              <w:jc w:val="center"/>
              <w:rPr>
                <w:rFonts w:ascii="Times New Roman" w:eastAsia="Times New Roman" w:hAnsi="Times New Roman" w:cs="Times New Roman"/>
                <w:b/>
                <w:noProof/>
                <w:sz w:val="24"/>
                <w:szCs w:val="24"/>
              </w:rPr>
            </w:pPr>
            <w:r w:rsidRPr="00372A8E">
              <w:rPr>
                <w:rFonts w:ascii="Times New Roman" w:eastAsia="Times New Roman" w:hAnsi="Times New Roman" w:cs="Times New Roman"/>
                <w:b/>
                <w:bCs/>
                <w:noProof/>
                <w:sz w:val="24"/>
                <w:szCs w:val="24"/>
              </w:rPr>
              <w:t>Ç</w:t>
            </w:r>
            <w:r w:rsidRPr="00372A8E">
              <w:rPr>
                <w:rFonts w:ascii="Times New Roman" w:eastAsia="Times New Roman" w:hAnsi="Times New Roman" w:cs="Times New Roman"/>
                <w:b/>
                <w:noProof/>
                <w:sz w:val="24"/>
                <w:szCs w:val="24"/>
              </w:rPr>
              <w:t>ěрп</w:t>
            </w:r>
            <w:r w:rsidRPr="00372A8E">
              <w:rPr>
                <w:rFonts w:ascii="Times New Roman" w:eastAsia="Times New Roman" w:hAnsi="Times New Roman" w:cs="Times New Roman"/>
                <w:b/>
                <w:bCs/>
                <w:color w:val="000000"/>
                <w:sz w:val="24"/>
                <w:szCs w:val="24"/>
              </w:rPr>
              <w:t>ÿ</w:t>
            </w:r>
            <w:r w:rsidRPr="00372A8E">
              <w:rPr>
                <w:rFonts w:ascii="Times New Roman" w:eastAsia="Times New Roman" w:hAnsi="Times New Roman" w:cs="Times New Roman"/>
                <w:b/>
                <w:noProof/>
                <w:sz w:val="24"/>
                <w:szCs w:val="24"/>
              </w:rPr>
              <w:t xml:space="preserve"> хули</w:t>
            </w:r>
          </w:p>
          <w:p w:rsidR="00B31BC7" w:rsidRPr="00372A8E" w:rsidRDefault="00B31BC7" w:rsidP="00B31BC7">
            <w:pPr>
              <w:spacing w:after="0"/>
              <w:jc w:val="center"/>
              <w:rPr>
                <w:rFonts w:ascii="Times New Roman" w:eastAsia="Times New Roman" w:hAnsi="Times New Roman" w:cs="Times New Roman"/>
                <w:noProof/>
                <w:sz w:val="24"/>
                <w:szCs w:val="24"/>
              </w:rPr>
            </w:pPr>
          </w:p>
        </w:tc>
        <w:tc>
          <w:tcPr>
            <w:tcW w:w="1276" w:type="dxa"/>
            <w:vMerge/>
            <w:vAlign w:val="center"/>
            <w:hideMark/>
          </w:tcPr>
          <w:p w:rsidR="00B31BC7" w:rsidRPr="00B31BC7" w:rsidRDefault="00B31BC7" w:rsidP="00B31BC7">
            <w:pPr>
              <w:spacing w:after="0" w:line="240" w:lineRule="auto"/>
              <w:rPr>
                <w:rFonts w:ascii="Times New Roman" w:eastAsia="Times New Roman" w:hAnsi="Times New Roman" w:cs="Times New Roman"/>
                <w:sz w:val="26"/>
                <w:szCs w:val="26"/>
              </w:rPr>
            </w:pPr>
          </w:p>
        </w:tc>
        <w:tc>
          <w:tcPr>
            <w:tcW w:w="3933" w:type="dxa"/>
          </w:tcPr>
          <w:p w:rsidR="00B31BC7" w:rsidRPr="00372A8E" w:rsidRDefault="00B31BC7" w:rsidP="00B31BC7">
            <w:pPr>
              <w:spacing w:after="0"/>
              <w:jc w:val="center"/>
              <w:rPr>
                <w:rFonts w:ascii="Times New Roman" w:eastAsia="Times New Roman" w:hAnsi="Times New Roman" w:cs="Times New Roman"/>
                <w:noProof/>
                <w:sz w:val="24"/>
                <w:szCs w:val="24"/>
              </w:rPr>
            </w:pPr>
            <w:r w:rsidRPr="00372A8E">
              <w:rPr>
                <w:rFonts w:ascii="Times New Roman" w:eastAsia="Times New Roman" w:hAnsi="Times New Roman" w:cs="Times New Roman"/>
                <w:b/>
                <w:bCs/>
                <w:noProof/>
                <w:sz w:val="24"/>
                <w:szCs w:val="24"/>
              </w:rPr>
              <w:t>АДМИНИСТРАЦИЯ ЦИВИЛЬСКОГО МУНИЦИПАЛЬНОГО ОКРУГА</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iCs/>
                <w:sz w:val="24"/>
                <w:szCs w:val="24"/>
              </w:rPr>
            </w:pP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ПОСТАНОВЛЕНИЕ</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p>
          <w:p w:rsidR="00B31BC7" w:rsidRPr="001D54F1" w:rsidRDefault="00CD0439" w:rsidP="00B31BC7">
            <w:pPr>
              <w:autoSpaceDE w:val="0"/>
              <w:autoSpaceDN w:val="0"/>
              <w:adjustRightInd w:val="0"/>
              <w:spacing w:after="0"/>
              <w:jc w:val="center"/>
              <w:rPr>
                <w:rFonts w:ascii="Times New Roman" w:eastAsia="Times New Roman" w:hAnsi="Times New Roman" w:cs="Times New Roman"/>
                <w:b/>
                <w:bCs/>
                <w:noProof/>
                <w:sz w:val="24"/>
                <w:szCs w:val="24"/>
                <w:lang w:val="en-US"/>
              </w:rPr>
            </w:pPr>
            <w:r w:rsidRPr="00372A8E">
              <w:rPr>
                <w:rFonts w:ascii="Times New Roman" w:eastAsia="Times New Roman" w:hAnsi="Times New Roman" w:cs="Times New Roman"/>
                <w:b/>
                <w:bCs/>
                <w:noProof/>
                <w:sz w:val="24"/>
                <w:szCs w:val="24"/>
              </w:rPr>
              <w:t>2</w:t>
            </w:r>
            <w:r w:rsidR="00766660" w:rsidRPr="001D54F1">
              <w:rPr>
                <w:rFonts w:ascii="Times New Roman" w:eastAsia="Times New Roman" w:hAnsi="Times New Roman" w:cs="Times New Roman"/>
                <w:b/>
                <w:bCs/>
                <w:noProof/>
                <w:sz w:val="24"/>
                <w:szCs w:val="24"/>
              </w:rPr>
              <w:t>2</w:t>
            </w:r>
            <w:r w:rsidR="00B31BC7" w:rsidRPr="00372A8E">
              <w:rPr>
                <w:rFonts w:ascii="Times New Roman" w:eastAsia="Times New Roman" w:hAnsi="Times New Roman" w:cs="Times New Roman"/>
                <w:b/>
                <w:bCs/>
                <w:noProof/>
                <w:sz w:val="24"/>
                <w:szCs w:val="24"/>
              </w:rPr>
              <w:t xml:space="preserve"> </w:t>
            </w:r>
            <w:r w:rsidR="00372A8E" w:rsidRPr="00372A8E">
              <w:rPr>
                <w:rFonts w:ascii="Times New Roman" w:eastAsia="Times New Roman" w:hAnsi="Times New Roman" w:cs="Times New Roman"/>
                <w:b/>
                <w:bCs/>
                <w:noProof/>
                <w:sz w:val="24"/>
                <w:szCs w:val="24"/>
              </w:rPr>
              <w:t>дека</w:t>
            </w:r>
            <w:r w:rsidR="00692A3F" w:rsidRPr="00372A8E">
              <w:rPr>
                <w:rFonts w:ascii="Times New Roman" w:eastAsia="Times New Roman" w:hAnsi="Times New Roman" w:cs="Times New Roman"/>
                <w:b/>
                <w:bCs/>
                <w:noProof/>
                <w:sz w:val="24"/>
                <w:szCs w:val="24"/>
              </w:rPr>
              <w:t>бря</w:t>
            </w:r>
            <w:r w:rsidR="00B31BC7" w:rsidRPr="00372A8E">
              <w:rPr>
                <w:rFonts w:ascii="Times New Roman" w:eastAsia="Times New Roman" w:hAnsi="Times New Roman" w:cs="Times New Roman"/>
                <w:b/>
                <w:bCs/>
                <w:noProof/>
                <w:sz w:val="24"/>
                <w:szCs w:val="24"/>
              </w:rPr>
              <w:t xml:space="preserve"> 202</w:t>
            </w:r>
            <w:r w:rsidR="005E6587" w:rsidRPr="00372A8E">
              <w:rPr>
                <w:rFonts w:ascii="Times New Roman" w:eastAsia="Times New Roman" w:hAnsi="Times New Roman" w:cs="Times New Roman"/>
                <w:b/>
                <w:bCs/>
                <w:noProof/>
                <w:sz w:val="24"/>
                <w:szCs w:val="24"/>
              </w:rPr>
              <w:t>3</w:t>
            </w:r>
            <w:r w:rsidR="00B31BC7" w:rsidRPr="00372A8E">
              <w:rPr>
                <w:rFonts w:ascii="Times New Roman" w:eastAsia="Times New Roman" w:hAnsi="Times New Roman" w:cs="Times New Roman"/>
                <w:b/>
                <w:bCs/>
                <w:noProof/>
                <w:sz w:val="24"/>
                <w:szCs w:val="24"/>
              </w:rPr>
              <w:t xml:space="preserve">г. № </w:t>
            </w:r>
            <w:r w:rsidR="00692A3F" w:rsidRPr="00372A8E">
              <w:rPr>
                <w:rFonts w:ascii="Times New Roman" w:eastAsia="Times New Roman" w:hAnsi="Times New Roman" w:cs="Times New Roman"/>
                <w:b/>
                <w:bCs/>
                <w:noProof/>
                <w:sz w:val="24"/>
                <w:szCs w:val="24"/>
              </w:rPr>
              <w:t>1</w:t>
            </w:r>
            <w:r w:rsidR="00372A8E" w:rsidRPr="00372A8E">
              <w:rPr>
                <w:rFonts w:ascii="Times New Roman" w:eastAsia="Times New Roman" w:hAnsi="Times New Roman" w:cs="Times New Roman"/>
                <w:b/>
                <w:bCs/>
                <w:noProof/>
                <w:sz w:val="24"/>
                <w:szCs w:val="24"/>
              </w:rPr>
              <w:t>7</w:t>
            </w:r>
            <w:r w:rsidR="001D54F1">
              <w:rPr>
                <w:rFonts w:ascii="Times New Roman" w:eastAsia="Times New Roman" w:hAnsi="Times New Roman" w:cs="Times New Roman"/>
                <w:b/>
                <w:bCs/>
                <w:noProof/>
                <w:sz w:val="24"/>
                <w:szCs w:val="24"/>
                <w:lang w:val="en-US"/>
              </w:rPr>
              <w:t>74</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город Цивильск</w:t>
            </w:r>
          </w:p>
          <w:p w:rsidR="00B31BC7" w:rsidRPr="00372A8E" w:rsidRDefault="00B31BC7" w:rsidP="00B31BC7">
            <w:pPr>
              <w:spacing w:after="0"/>
              <w:jc w:val="center"/>
              <w:rPr>
                <w:rFonts w:ascii="Times New Roman" w:eastAsia="Times New Roman" w:hAnsi="Times New Roman" w:cs="Times New Roman"/>
                <w:noProof/>
                <w:sz w:val="24"/>
                <w:szCs w:val="24"/>
              </w:rPr>
            </w:pPr>
          </w:p>
        </w:tc>
      </w:tr>
    </w:tbl>
    <w:p w:rsidR="00B31BC7" w:rsidRPr="00B31BC7" w:rsidRDefault="00B31BC7" w:rsidP="00B31BC7">
      <w:pPr>
        <w:spacing w:after="0" w:line="240" w:lineRule="auto"/>
        <w:rPr>
          <w:rFonts w:ascii="Calibri" w:eastAsia="Times New Roman" w:hAnsi="Calibri" w:cs="Times New Roman"/>
          <w:vanish/>
          <w:lang w:eastAsia="ru-RU"/>
        </w:r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B31BC7" w:rsidRPr="00B31BC7" w:rsidTr="00B31BC7">
        <w:tc>
          <w:tcPr>
            <w:tcW w:w="4928" w:type="dxa"/>
            <w:tcBorders>
              <w:top w:val="nil"/>
              <w:left w:val="nil"/>
              <w:bottom w:val="nil"/>
              <w:right w:val="nil"/>
            </w:tcBorders>
            <w:hideMark/>
          </w:tcPr>
          <w:p w:rsidR="00B31BC7" w:rsidRPr="00B31BC7" w:rsidRDefault="00B31BC7" w:rsidP="00B31BC7">
            <w:pPr>
              <w:rPr>
                <w:rFonts w:ascii="Calibri" w:eastAsia="Calibri" w:hAnsi="Calibri" w:cs="Times New Roman"/>
              </w:rPr>
            </w:pPr>
          </w:p>
        </w:tc>
      </w:tr>
    </w:tbl>
    <w:p w:rsidR="00663CA9" w:rsidRPr="00372A8E" w:rsidRDefault="00663CA9" w:rsidP="00663CA9">
      <w:pPr>
        <w:contextualSpacing/>
        <w:rPr>
          <w:rFonts w:ascii="Times New Roman" w:hAnsi="Times New Roman" w:cs="Times New Roman"/>
          <w:b/>
          <w:sz w:val="26"/>
          <w:szCs w:val="26"/>
        </w:rPr>
      </w:pPr>
    </w:p>
    <w:p w:rsidR="000973F6" w:rsidRPr="000973F6" w:rsidRDefault="000973F6" w:rsidP="000973F6">
      <w:pPr>
        <w:spacing w:after="0" w:line="240" w:lineRule="auto"/>
        <w:rPr>
          <w:rFonts w:ascii="Times New Roman" w:eastAsia="Times New Roman" w:hAnsi="Times New Roman" w:cs="Times New Roman"/>
          <w:b/>
          <w:sz w:val="24"/>
          <w:szCs w:val="24"/>
          <w:lang w:eastAsia="ru-RU"/>
        </w:rPr>
      </w:pPr>
      <w:r w:rsidRPr="000973F6">
        <w:rPr>
          <w:rFonts w:ascii="Times New Roman" w:eastAsia="Times New Roman" w:hAnsi="Times New Roman" w:cs="Times New Roman"/>
          <w:b/>
          <w:sz w:val="24"/>
          <w:szCs w:val="24"/>
          <w:lang w:eastAsia="ru-RU"/>
        </w:rPr>
        <w:t>О мерах по реализации Решения Собрания</w:t>
      </w:r>
    </w:p>
    <w:p w:rsidR="000973F6" w:rsidRPr="000973F6" w:rsidRDefault="000973F6" w:rsidP="000973F6">
      <w:pPr>
        <w:spacing w:after="0" w:line="240" w:lineRule="auto"/>
        <w:rPr>
          <w:rFonts w:ascii="Times New Roman" w:eastAsia="Times New Roman" w:hAnsi="Times New Roman" w:cs="Times New Roman"/>
          <w:b/>
          <w:sz w:val="24"/>
          <w:szCs w:val="24"/>
          <w:lang w:eastAsia="ru-RU"/>
        </w:rPr>
      </w:pPr>
      <w:r w:rsidRPr="000973F6">
        <w:rPr>
          <w:rFonts w:ascii="Times New Roman" w:eastAsia="Times New Roman" w:hAnsi="Times New Roman" w:cs="Times New Roman"/>
          <w:b/>
          <w:sz w:val="24"/>
          <w:szCs w:val="24"/>
          <w:lang w:eastAsia="ru-RU"/>
        </w:rPr>
        <w:t xml:space="preserve">депутатов Цивильского муниципального округа </w:t>
      </w:r>
    </w:p>
    <w:p w:rsidR="000973F6" w:rsidRPr="000973F6" w:rsidRDefault="000973F6" w:rsidP="000973F6">
      <w:pPr>
        <w:spacing w:after="0" w:line="240" w:lineRule="auto"/>
        <w:rPr>
          <w:rFonts w:ascii="Times New Roman" w:eastAsia="Times New Roman" w:hAnsi="Times New Roman" w:cs="Times New Roman"/>
          <w:b/>
          <w:sz w:val="24"/>
          <w:szCs w:val="24"/>
          <w:lang w:eastAsia="ru-RU"/>
        </w:rPr>
      </w:pPr>
      <w:r w:rsidRPr="000973F6">
        <w:rPr>
          <w:rFonts w:ascii="Times New Roman" w:eastAsia="Times New Roman" w:hAnsi="Times New Roman" w:cs="Times New Roman"/>
          <w:b/>
          <w:sz w:val="24"/>
          <w:szCs w:val="24"/>
          <w:lang w:eastAsia="ru-RU"/>
        </w:rPr>
        <w:t xml:space="preserve">Чувашской Республики  «О бюджете Цивильского </w:t>
      </w:r>
    </w:p>
    <w:p w:rsidR="000973F6" w:rsidRPr="000973F6" w:rsidRDefault="000973F6" w:rsidP="000973F6">
      <w:pPr>
        <w:spacing w:after="0" w:line="240" w:lineRule="auto"/>
        <w:rPr>
          <w:rFonts w:ascii="Times New Roman" w:eastAsia="Times New Roman" w:hAnsi="Times New Roman" w:cs="Times New Roman"/>
          <w:b/>
          <w:sz w:val="24"/>
          <w:szCs w:val="24"/>
          <w:lang w:eastAsia="ru-RU"/>
        </w:rPr>
      </w:pPr>
      <w:r w:rsidRPr="000973F6">
        <w:rPr>
          <w:rFonts w:ascii="Times New Roman" w:eastAsia="Times New Roman" w:hAnsi="Times New Roman" w:cs="Times New Roman"/>
          <w:b/>
          <w:sz w:val="24"/>
          <w:szCs w:val="24"/>
          <w:lang w:eastAsia="ru-RU"/>
        </w:rPr>
        <w:t>муниципального округа Чувашской Республики</w:t>
      </w:r>
    </w:p>
    <w:p w:rsidR="000973F6" w:rsidRPr="000973F6" w:rsidRDefault="000973F6" w:rsidP="000973F6">
      <w:pPr>
        <w:spacing w:after="0" w:line="240" w:lineRule="auto"/>
        <w:rPr>
          <w:rFonts w:ascii="Times New Roman" w:eastAsia="Times New Roman" w:hAnsi="Times New Roman" w:cs="Times New Roman"/>
          <w:b/>
          <w:sz w:val="24"/>
          <w:szCs w:val="24"/>
          <w:lang w:eastAsia="ru-RU"/>
        </w:rPr>
      </w:pPr>
      <w:r w:rsidRPr="000973F6">
        <w:rPr>
          <w:rFonts w:ascii="Times New Roman" w:eastAsia="Times New Roman" w:hAnsi="Times New Roman" w:cs="Times New Roman"/>
          <w:b/>
          <w:sz w:val="24"/>
          <w:szCs w:val="24"/>
          <w:lang w:eastAsia="ru-RU"/>
        </w:rPr>
        <w:t>на 2024 год и на плановый период 2025 и 2026 годов»</w:t>
      </w:r>
    </w:p>
    <w:p w:rsidR="00905B05" w:rsidRDefault="00905B05" w:rsidP="00181FE7">
      <w:pPr>
        <w:contextualSpacing/>
        <w:rPr>
          <w:rFonts w:ascii="Times New Roman" w:hAnsi="Times New Roman" w:cs="Times New Roman"/>
          <w:sz w:val="24"/>
          <w:szCs w:val="24"/>
        </w:rPr>
      </w:pPr>
      <w:r>
        <w:rPr>
          <w:rFonts w:ascii="Times New Roman" w:hAnsi="Times New Roman" w:cs="Times New Roman"/>
          <w:sz w:val="24"/>
          <w:szCs w:val="24"/>
        </w:rPr>
        <w:tab/>
      </w:r>
    </w:p>
    <w:p w:rsidR="00181FE7" w:rsidRDefault="000973F6" w:rsidP="00905B05">
      <w:pPr>
        <w:ind w:firstLine="567"/>
        <w:contextualSpacing/>
        <w:jc w:val="both"/>
        <w:rPr>
          <w:rFonts w:ascii="Times New Roman" w:hAnsi="Times New Roman" w:cs="Times New Roman"/>
          <w:sz w:val="24"/>
          <w:szCs w:val="24"/>
          <w:lang w:val="en-US"/>
        </w:rPr>
      </w:pPr>
      <w:r w:rsidRPr="000973F6">
        <w:rPr>
          <w:rFonts w:ascii="Times New Roman" w:hAnsi="Times New Roman" w:cs="Times New Roman"/>
          <w:sz w:val="24"/>
          <w:szCs w:val="24"/>
        </w:rPr>
        <w:t>В соответствии с Решением Собрания депутатов Цивильского муниципального округа Чувашской Республики от 7 декабря 2023 года № 21-01 «О бюджете Цивильского муниципального округа Чувашской Республики на 2024 год и на плановый период 2025 и 2026 годов» администрация Цивильского муниципального округа Чувашской Республики</w:t>
      </w:r>
    </w:p>
    <w:p w:rsidR="000973F6" w:rsidRPr="000973F6" w:rsidRDefault="000973F6" w:rsidP="00905B05">
      <w:pPr>
        <w:ind w:firstLine="567"/>
        <w:contextualSpacing/>
        <w:jc w:val="both"/>
        <w:rPr>
          <w:rFonts w:ascii="Times New Roman" w:hAnsi="Times New Roman" w:cs="Times New Roman"/>
          <w:sz w:val="24"/>
          <w:szCs w:val="24"/>
          <w:lang w:val="en-US"/>
        </w:rPr>
      </w:pPr>
    </w:p>
    <w:p w:rsidR="00B31BC7" w:rsidRPr="00B31BC7" w:rsidRDefault="00B31BC7" w:rsidP="00B31BC7">
      <w:pPr>
        <w:ind w:firstLine="567"/>
        <w:jc w:val="both"/>
        <w:rPr>
          <w:rFonts w:ascii="Times New Roman" w:hAnsi="Times New Roman" w:cs="Times New Roman"/>
          <w:b/>
          <w:bCs/>
          <w:sz w:val="24"/>
          <w:szCs w:val="24"/>
        </w:rPr>
      </w:pPr>
      <w:r w:rsidRPr="00B31BC7">
        <w:rPr>
          <w:rFonts w:ascii="Times New Roman" w:hAnsi="Times New Roman" w:cs="Times New Roman"/>
          <w:b/>
          <w:bCs/>
          <w:sz w:val="24"/>
          <w:szCs w:val="24"/>
        </w:rPr>
        <w:t>ПОСТАНОВЛЯЕТ:</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1. </w:t>
      </w:r>
      <w:proofErr w:type="gramStart"/>
      <w:r w:rsidRPr="000973F6">
        <w:rPr>
          <w:rFonts w:ascii="Times New Roman" w:eastAsia="Times New Roman" w:hAnsi="Times New Roman" w:cs="Times New Roman"/>
          <w:sz w:val="24"/>
          <w:szCs w:val="24"/>
          <w:lang w:eastAsia="ru-RU"/>
        </w:rPr>
        <w:t>Принять к исполнению бюджет Цивильского муниципального округа Чувашской Республики на 2024 год и на плановый период 2025 и 2026 годов», утвержденный Решением Собрания депутатов Цивильского муниципального округа Чувашской Республики от 7 декабря 2023 года № 21-01 «О бюджете Цивильского муниципального округа Чувашской Республики на 2024 год и на плановый период 2025 и 2026 годов» (далее – Решение о бюджете).</w:t>
      </w:r>
      <w:proofErr w:type="gramEnd"/>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2. Органам местного самоуправления Цивильского муниципального округа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обеспечить качественное  исполнение бюджета Цивильского муниципального округа Чувашской Республики на 2024 год и на плановый период 2025 и 2026 годов; </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обеспечить включение в критерии отбора, в том числе при проведении конкурсов, для оказания муниципальной поддержки за счет средств бюджета Цивильского муниципального округа Чувашской Республики в форме субсидий юридическим лицам, за исключением муниципальных учреждений Цивильского муниципального округа (далее также – учреждение), индивидуальным предпринимателям, а также физическим лицам – производителям товаров, работ, услуг, а также некоммерческим организациям, не являющимся казенными учреждениями, показателя размера среднемесячной</w:t>
      </w:r>
      <w:proofErr w:type="gramEnd"/>
      <w:r w:rsidRPr="000973F6">
        <w:rPr>
          <w:rFonts w:ascii="Times New Roman" w:eastAsia="Times New Roman" w:hAnsi="Times New Roman" w:cs="Times New Roman"/>
          <w:sz w:val="24"/>
          <w:szCs w:val="24"/>
          <w:lang w:eastAsia="ru-RU"/>
        </w:rPr>
        <w:t xml:space="preserve"> заработной платы работников (для юридических лиц (индивидуальных предпринимателей), являющихся работодателями);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lastRenderedPageBreak/>
        <w:t>ежеквартально осуществлять оценку достижения значений результатов использования межбюджетных трансфертов, установленных в соглашениях с органами исполнительной власти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не допускать образования просроченной кредиторской задолженности по заключенным договорам (муниципальным контрактам), а также обеспечить </w:t>
      </w:r>
      <w:proofErr w:type="gramStart"/>
      <w:r w:rsidRPr="000973F6">
        <w:rPr>
          <w:rFonts w:ascii="Times New Roman" w:eastAsia="Times New Roman" w:hAnsi="Times New Roman" w:cs="Times New Roman"/>
          <w:sz w:val="24"/>
          <w:szCs w:val="24"/>
          <w:lang w:eastAsia="ru-RU"/>
        </w:rPr>
        <w:t>контроль за</w:t>
      </w:r>
      <w:proofErr w:type="gramEnd"/>
      <w:r w:rsidRPr="000973F6">
        <w:rPr>
          <w:rFonts w:ascii="Times New Roman" w:eastAsia="Times New Roman" w:hAnsi="Times New Roman" w:cs="Times New Roman"/>
          <w:sz w:val="24"/>
          <w:szCs w:val="24"/>
          <w:lang w:eastAsia="ru-RU"/>
        </w:rPr>
        <w:t xml:space="preserve"> недопущением образования просроченной кредиторской задолженности по договорам (контрактам), заключенным подведомственными муниципальными  учреждениями Цивильского муниципального округа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3. </w:t>
      </w:r>
      <w:proofErr w:type="gramStart"/>
      <w:r w:rsidRPr="000973F6">
        <w:rPr>
          <w:rFonts w:ascii="Times New Roman" w:eastAsia="Times New Roman" w:hAnsi="Times New Roman" w:cs="Times New Roman"/>
          <w:sz w:val="24"/>
          <w:szCs w:val="24"/>
          <w:lang w:eastAsia="ru-RU"/>
        </w:rPr>
        <w:t>Органам местного самоуправления Цивильского муниципального округа Чувашской Республики обеспечить в установленные Кабинетом Министров Чувашской Республики сроки заключение с исполнительными органами Чувашской Республики соглашений о предоставлении субсидий и иных межбюджетных трансфертов из республиканского бюджета Чувашской Республики на 2024 год и на плановый период 2025 и 2026 годов (далее – соглашение).</w:t>
      </w:r>
      <w:proofErr w:type="gramEnd"/>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4. </w:t>
      </w:r>
      <w:proofErr w:type="gramStart"/>
      <w:r w:rsidRPr="000973F6">
        <w:rPr>
          <w:rFonts w:ascii="Times New Roman" w:eastAsia="Times New Roman" w:hAnsi="Times New Roman" w:cs="Times New Roman"/>
          <w:sz w:val="24"/>
          <w:szCs w:val="24"/>
          <w:lang w:eastAsia="ru-RU"/>
        </w:rPr>
        <w:t>Органам местного самоуправления Цивильского муниципального округа Чувашской Республики проводить мероприятия по взысканию дебиторской задолженности по платежам в бюджет Цивильского муниципального округа Чувашской Республики, пеням и штрафам по ним в соответствии с регламентами реализации полномочий администратора доходов бюджета по взысканию дебиторской задолженности по платежам в бюджет, пеням и штрафам по ним, принятыми в соответствии с приказом Министерства финансов Российской Федерации от</w:t>
      </w:r>
      <w:proofErr w:type="gramEnd"/>
      <w:r w:rsidRPr="000973F6">
        <w:rPr>
          <w:rFonts w:ascii="Times New Roman" w:eastAsia="Times New Roman" w:hAnsi="Times New Roman" w:cs="Times New Roman"/>
          <w:sz w:val="24"/>
          <w:szCs w:val="24"/>
          <w:lang w:eastAsia="ru-RU"/>
        </w:rPr>
        <w:t xml:space="preserve"> 18 ноября 2022 г. №172н «Об утверждении общих требований к регламенту </w:t>
      </w:r>
      <w:proofErr w:type="gramStart"/>
      <w:r w:rsidRPr="000973F6">
        <w:rPr>
          <w:rFonts w:ascii="Times New Roman" w:eastAsia="Times New Roman" w:hAnsi="Times New Roman" w:cs="Times New Roman"/>
          <w:sz w:val="24"/>
          <w:szCs w:val="24"/>
          <w:lang w:eastAsia="ru-RU"/>
        </w:rPr>
        <w:t>реализации полномочий администратора доходов бюджета</w:t>
      </w:r>
      <w:proofErr w:type="gramEnd"/>
      <w:r w:rsidRPr="000973F6">
        <w:rPr>
          <w:rFonts w:ascii="Times New Roman" w:eastAsia="Times New Roman" w:hAnsi="Times New Roman" w:cs="Times New Roman"/>
          <w:sz w:val="24"/>
          <w:szCs w:val="24"/>
          <w:lang w:eastAsia="ru-RU"/>
        </w:rPr>
        <w:t xml:space="preserve"> по взысканию дебиторской задолженности по платежам в бюджет, пеням и штрафам по ним».</w:t>
      </w:r>
    </w:p>
    <w:p w:rsidR="000973F6" w:rsidRPr="000973F6" w:rsidRDefault="000973F6" w:rsidP="000973F6">
      <w:pPr>
        <w:spacing w:after="0" w:line="240" w:lineRule="auto"/>
        <w:ind w:firstLine="709"/>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5. Главным распорядителям средств бюджета Цивильского муниципального округа Чувашской Республики:</w:t>
      </w:r>
    </w:p>
    <w:p w:rsidR="000973F6" w:rsidRPr="000973F6" w:rsidRDefault="000973F6" w:rsidP="000973F6">
      <w:pPr>
        <w:spacing w:after="0" w:line="240" w:lineRule="auto"/>
        <w:ind w:firstLine="709"/>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обеспечить в целях формирования прогноза движения средств на едином счете бюджета Цивильского муниципального округа Чувашской Республики представление в финансовый отдел администрации Цивильского муниципального округа Чувашской Республики (далее – финотдел администрации) прогнозов поступлений по доходам бюджета Цивильского муниципального округа Чувашской Республики и перечислений по расходам бюджета Цивильского муниципального округа Чувашской Республики на очередной финансовый год (с детализацией по месяцам) и январь очередного</w:t>
      </w:r>
      <w:proofErr w:type="gramEnd"/>
      <w:r w:rsidRPr="000973F6">
        <w:rPr>
          <w:rFonts w:ascii="Times New Roman" w:eastAsia="Times New Roman" w:hAnsi="Times New Roman" w:cs="Times New Roman"/>
          <w:sz w:val="24"/>
          <w:szCs w:val="24"/>
          <w:lang w:eastAsia="ru-RU"/>
        </w:rPr>
        <w:t xml:space="preserve"> финансового года (с детализацией по рабочим дням) не позднее 10 января 2024г.;  </w:t>
      </w:r>
    </w:p>
    <w:p w:rsidR="000973F6" w:rsidRPr="000973F6" w:rsidRDefault="000973F6" w:rsidP="000973F6">
      <w:pPr>
        <w:spacing w:after="0" w:line="240" w:lineRule="auto"/>
        <w:ind w:firstLine="709"/>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обеспечить доведение измененных лимитов бюджетных обязательств до соответствующих получателей средств бюджета Цивильского муниципального округа Чувашской Республики в случае отзыва лимитов бюджетных обязательств в соответствии с Порядком составления и ведения сводной бюджетной росписи бюджета Цивильского муниципального округа Чувашской Республики и бюджетных росписей главных распорядителей средств бюджета Цивильского муниципального округа Чувашской Республики (главных администраторов источников финансирования дефицита бюджета Цивильского муниципального округа Чувашской</w:t>
      </w:r>
      <w:proofErr w:type="gramEnd"/>
      <w:r w:rsidRPr="000973F6">
        <w:rPr>
          <w:rFonts w:ascii="Times New Roman" w:eastAsia="Times New Roman" w:hAnsi="Times New Roman" w:cs="Times New Roman"/>
          <w:sz w:val="24"/>
          <w:szCs w:val="24"/>
          <w:lang w:eastAsia="ru-RU"/>
        </w:rPr>
        <w:t xml:space="preserve"> </w:t>
      </w:r>
      <w:proofErr w:type="gramStart"/>
      <w:r w:rsidRPr="000973F6">
        <w:rPr>
          <w:rFonts w:ascii="Times New Roman" w:eastAsia="Times New Roman" w:hAnsi="Times New Roman" w:cs="Times New Roman"/>
          <w:sz w:val="24"/>
          <w:szCs w:val="24"/>
          <w:lang w:eastAsia="ru-RU"/>
        </w:rPr>
        <w:t>Республики), а также утверждения (изменения) лимитов бюджетных обязательств бюджета Цивильского муниципального округа Чувашской Республики, в течение трех рабочих дней с момента получения справок – уведомлений об изменении бюджетных ассигнований и лимитов бюджетных обязательств;</w:t>
      </w:r>
      <w:proofErr w:type="gramEnd"/>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 xml:space="preserve">при формировании прогноза </w:t>
      </w:r>
      <w:proofErr w:type="spellStart"/>
      <w:r w:rsidRPr="000973F6">
        <w:rPr>
          <w:rFonts w:ascii="Times New Roman" w:eastAsia="Times New Roman" w:hAnsi="Times New Roman" w:cs="Times New Roman"/>
          <w:sz w:val="24"/>
          <w:szCs w:val="24"/>
          <w:lang w:eastAsia="ru-RU"/>
        </w:rPr>
        <w:t>перчислений</w:t>
      </w:r>
      <w:proofErr w:type="spellEnd"/>
      <w:r w:rsidRPr="000973F6">
        <w:rPr>
          <w:rFonts w:ascii="Times New Roman" w:eastAsia="Times New Roman" w:hAnsi="Times New Roman" w:cs="Times New Roman"/>
          <w:sz w:val="24"/>
          <w:szCs w:val="24"/>
          <w:lang w:eastAsia="ru-RU"/>
        </w:rPr>
        <w:t xml:space="preserve"> из бюджета Цивильского муниципального округа Чувашской Республики исходить из необходимости распределения перечислений из бюджета Цивильского муниципального округа Чувашской Республики в </w:t>
      </w:r>
      <w:r w:rsidRPr="000973F6">
        <w:rPr>
          <w:rFonts w:ascii="Times New Roman" w:eastAsia="Times New Roman" w:hAnsi="Times New Roman" w:cs="Times New Roman"/>
          <w:sz w:val="24"/>
          <w:szCs w:val="24"/>
          <w:lang w:val="en-US" w:eastAsia="ru-RU"/>
        </w:rPr>
        <w:t>IV</w:t>
      </w:r>
      <w:r w:rsidRPr="000973F6">
        <w:rPr>
          <w:rFonts w:ascii="Times New Roman" w:eastAsia="Times New Roman" w:hAnsi="Times New Roman" w:cs="Times New Roman"/>
          <w:sz w:val="24"/>
          <w:szCs w:val="24"/>
          <w:lang w:eastAsia="ru-RU"/>
        </w:rPr>
        <w:t xml:space="preserve"> квартале не более среднего объема расходов за </w:t>
      </w:r>
      <w:r w:rsidRPr="000973F6">
        <w:rPr>
          <w:rFonts w:ascii="Times New Roman" w:eastAsia="Times New Roman" w:hAnsi="Times New Roman" w:cs="Times New Roman"/>
          <w:sz w:val="24"/>
          <w:szCs w:val="24"/>
          <w:lang w:val="en-US" w:eastAsia="ru-RU"/>
        </w:rPr>
        <w:t>I</w:t>
      </w:r>
      <w:r w:rsidRPr="000973F6">
        <w:rPr>
          <w:rFonts w:ascii="Times New Roman" w:eastAsia="Times New Roman" w:hAnsi="Times New Roman" w:cs="Times New Roman"/>
          <w:sz w:val="24"/>
          <w:szCs w:val="24"/>
          <w:lang w:eastAsia="ru-RU"/>
        </w:rPr>
        <w:t>-</w:t>
      </w:r>
      <w:r w:rsidRPr="000973F6">
        <w:rPr>
          <w:rFonts w:ascii="Times New Roman" w:eastAsia="Times New Roman" w:hAnsi="Times New Roman" w:cs="Times New Roman"/>
          <w:sz w:val="24"/>
          <w:szCs w:val="24"/>
          <w:lang w:val="en-US" w:eastAsia="ru-RU"/>
        </w:rPr>
        <w:t>III</w:t>
      </w:r>
      <w:r w:rsidRPr="000973F6">
        <w:rPr>
          <w:rFonts w:ascii="Times New Roman" w:eastAsia="Times New Roman" w:hAnsi="Times New Roman" w:cs="Times New Roman"/>
          <w:sz w:val="24"/>
          <w:szCs w:val="24"/>
          <w:lang w:eastAsia="ru-RU"/>
        </w:rPr>
        <w:t xml:space="preserve"> кварталы (без учета субсидий, субвенций и иных межбюджетных трансфертов, имеющих целевое назначение, поступивших из республиканского бюджета Чувашской Республики);</w:t>
      </w:r>
      <w:proofErr w:type="gramEnd"/>
    </w:p>
    <w:p w:rsidR="000973F6" w:rsidRPr="000973F6" w:rsidRDefault="000973F6" w:rsidP="000973F6">
      <w:pPr>
        <w:spacing w:after="0" w:line="240" w:lineRule="auto"/>
        <w:ind w:firstLine="709"/>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lastRenderedPageBreak/>
        <w:t xml:space="preserve">обеспечить </w:t>
      </w:r>
      <w:proofErr w:type="gramStart"/>
      <w:r w:rsidRPr="000973F6">
        <w:rPr>
          <w:rFonts w:ascii="Times New Roman" w:eastAsia="Times New Roman" w:hAnsi="Times New Roman" w:cs="Times New Roman"/>
          <w:sz w:val="24"/>
          <w:szCs w:val="24"/>
          <w:lang w:eastAsia="ru-RU"/>
        </w:rPr>
        <w:t>контроль за</w:t>
      </w:r>
      <w:proofErr w:type="gramEnd"/>
      <w:r w:rsidRPr="000973F6">
        <w:rPr>
          <w:rFonts w:ascii="Times New Roman" w:eastAsia="Times New Roman" w:hAnsi="Times New Roman" w:cs="Times New Roman"/>
          <w:sz w:val="24"/>
          <w:szCs w:val="24"/>
          <w:lang w:eastAsia="ru-RU"/>
        </w:rPr>
        <w:t xml:space="preserve"> соблюдением условий  и порядка предоставления субсидий и грантов в форме субсидий в соответствии со статьями 78 и 78</w:t>
      </w:r>
      <w:r w:rsidRPr="000973F6">
        <w:rPr>
          <w:rFonts w:ascii="Times New Roman" w:eastAsia="Times New Roman" w:hAnsi="Times New Roman" w:cs="Times New Roman"/>
          <w:sz w:val="24"/>
          <w:szCs w:val="24"/>
          <w:vertAlign w:val="superscript"/>
          <w:lang w:eastAsia="ru-RU"/>
        </w:rPr>
        <w:t>1</w:t>
      </w:r>
      <w:r w:rsidRPr="000973F6">
        <w:rPr>
          <w:rFonts w:ascii="Times New Roman" w:eastAsia="Times New Roman" w:hAnsi="Times New Roman" w:cs="Times New Roman"/>
          <w:sz w:val="24"/>
          <w:szCs w:val="24"/>
          <w:lang w:eastAsia="ru-RU"/>
        </w:rPr>
        <w:t xml:space="preserve"> Бюджетного кодекса Российской Федерации, в том числе в части достижения результатов их предоставления;</w:t>
      </w:r>
    </w:p>
    <w:p w:rsidR="000973F6" w:rsidRPr="000973F6" w:rsidRDefault="000973F6" w:rsidP="000973F6">
      <w:pPr>
        <w:spacing w:after="0" w:line="240" w:lineRule="auto"/>
        <w:ind w:firstLine="709"/>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обеспечить </w:t>
      </w:r>
      <w:proofErr w:type="gramStart"/>
      <w:r w:rsidRPr="000973F6">
        <w:rPr>
          <w:rFonts w:ascii="Times New Roman" w:eastAsia="Times New Roman" w:hAnsi="Times New Roman" w:cs="Times New Roman"/>
          <w:sz w:val="24"/>
          <w:szCs w:val="24"/>
          <w:lang w:eastAsia="ru-RU"/>
        </w:rPr>
        <w:t>контроль за</w:t>
      </w:r>
      <w:proofErr w:type="gramEnd"/>
      <w:r w:rsidRPr="000973F6">
        <w:rPr>
          <w:rFonts w:ascii="Times New Roman" w:eastAsia="Times New Roman" w:hAnsi="Times New Roman" w:cs="Times New Roman"/>
          <w:sz w:val="24"/>
          <w:szCs w:val="24"/>
          <w:lang w:eastAsia="ru-RU"/>
        </w:rPr>
        <w:t xml:space="preserve"> соблюдением получателями межбюджетных трансфертов условий их предоставления. </w:t>
      </w:r>
    </w:p>
    <w:p w:rsidR="000973F6" w:rsidRPr="000973F6" w:rsidRDefault="000973F6" w:rsidP="000973F6">
      <w:pPr>
        <w:spacing w:after="0" w:line="240" w:lineRule="auto"/>
        <w:ind w:firstLine="709"/>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6. Утвердить прилагаемый перечень мероприятий по реализации Решения о бюджете.</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7. Установить, что в 2024 году:</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7.1) исполнение бюджета Цивильского муниципального округа Чувашской Республики осуществляется в соответствии со сводной бюджетной росписью бюджета Цивильского муниципального округа Чувашской Республики, бюджетными росписями главных распорядителей средств бюджета Цивильского муниципального округа Чувашской Республики и кассовым планом исполнения бюджета Цивильского муниципального округа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7.2) Управление Федерального казначейства по Чувашской Республике в соответствии с Соглашением об осуществлении отдельных функций по исполнению местного бюджета при кассовом обслуживании исполнения бюджета (далее – УФК по Чувашской Республике):</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а) обеспечивает учет бюджетных и денежных обязательств получателей средств бюджета Цивильского муниципального округа Чувашской Республики в порядке, установленном финотделом администрации Цивильского муниципального округа Чувашской Республики, за исключением бюджетных и денежных обязательств, оплата которых осуществляется за счет субсидий, субвенций и иных межбюджетных трансфертов, имеющих целевое назначение, с лицевых счетов для учета операций по переданным полномочиям получателя бюджетных средств, открытых в УФК</w:t>
      </w:r>
      <w:proofErr w:type="gramEnd"/>
      <w:r w:rsidRPr="000973F6">
        <w:rPr>
          <w:rFonts w:ascii="Times New Roman" w:eastAsia="Times New Roman" w:hAnsi="Times New Roman" w:cs="Times New Roman"/>
          <w:sz w:val="24"/>
          <w:szCs w:val="24"/>
          <w:lang w:eastAsia="ru-RU"/>
        </w:rPr>
        <w:t xml:space="preserve"> по Чувашской Республике;</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б) осуществляет санкционирование </w:t>
      </w:r>
      <w:proofErr w:type="gramStart"/>
      <w:r w:rsidRPr="000973F6">
        <w:rPr>
          <w:rFonts w:ascii="Times New Roman" w:eastAsia="Times New Roman" w:hAnsi="Times New Roman" w:cs="Times New Roman"/>
          <w:sz w:val="24"/>
          <w:szCs w:val="24"/>
          <w:lang w:eastAsia="ru-RU"/>
        </w:rPr>
        <w:t>оплаты денежных обязательств получателей средств бюджета</w:t>
      </w:r>
      <w:proofErr w:type="gramEnd"/>
      <w:r w:rsidRPr="000973F6">
        <w:rPr>
          <w:rFonts w:ascii="Times New Roman" w:eastAsia="Times New Roman" w:hAnsi="Times New Roman" w:cs="Times New Roman"/>
          <w:sz w:val="24"/>
          <w:szCs w:val="24"/>
          <w:lang w:eastAsia="ru-RU"/>
        </w:rPr>
        <w:t xml:space="preserve"> Цивильского муниципального округа Чувашской Республики и администраторов источников финансирования дефицита бюджета Цивильского муниципального округа Чувашской Республики, лицевые счета которых открыты в УФК по Чувашской Республике.</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Ответственность за правильность оформления и достоверность представленных в УФК по Чувашской Республике документов для санкционирования оплаты денежных обязательств, соответствие выполненных работ работам, предусмотренным в смете, несет получатель средств бюджета Цивильского муниципального округа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7.3) получатели средств бюджета Цивильского муниципального округа Чувашской Республики вправе предусматривать в заключаемых ими договорах (муниципальных контрактах) на поставку товаров, выполнении работ, оказание услуг авансовые платежи: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а) при включении в договор (муниципальный контракт) условия о последующих после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финансовым отделом администрации Цивильского муниципального округа Чувашской Республики порядком санкционирования оплаты денежных обязательств получателей средств бюджета Цивильского муниципального округа Чувашской Республики, и общей суммой ранее выплаченного авансового платежа</w:t>
      </w:r>
      <w:proofErr w:type="gramEnd"/>
      <w:r w:rsidRPr="000973F6">
        <w:rPr>
          <w:rFonts w:ascii="Times New Roman" w:eastAsia="Times New Roman" w:hAnsi="Times New Roman" w:cs="Times New Roman"/>
          <w:sz w:val="24"/>
          <w:szCs w:val="24"/>
          <w:lang w:eastAsia="ru-RU"/>
        </w:rPr>
        <w:t xml:space="preserve"> (в случае</w:t>
      </w:r>
      <w:proofErr w:type="gramStart"/>
      <w:r w:rsidRPr="000973F6">
        <w:rPr>
          <w:rFonts w:ascii="Times New Roman" w:eastAsia="Times New Roman" w:hAnsi="Times New Roman" w:cs="Times New Roman"/>
          <w:sz w:val="24"/>
          <w:szCs w:val="24"/>
          <w:lang w:eastAsia="ru-RU"/>
        </w:rPr>
        <w:t>,</w:t>
      </w:r>
      <w:proofErr w:type="gramEnd"/>
      <w:r w:rsidRPr="000973F6">
        <w:rPr>
          <w:rFonts w:ascii="Times New Roman" w:eastAsia="Times New Roman" w:hAnsi="Times New Roman" w:cs="Times New Roman"/>
          <w:sz w:val="24"/>
          <w:szCs w:val="24"/>
          <w:lang w:eastAsia="ru-RU"/>
        </w:rPr>
        <w:t xml:space="preserve">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 xml:space="preserve">по договорам (муниципальным контрактам) на поставку товаров, выполнение работ, оказание услуг, в отношении которых осуществляется казначейское сопровождение средств </w:t>
      </w:r>
      <w:r w:rsidRPr="000973F6">
        <w:rPr>
          <w:rFonts w:ascii="Times New Roman" w:eastAsia="Times New Roman" w:hAnsi="Times New Roman" w:cs="Times New Roman"/>
          <w:sz w:val="24"/>
          <w:szCs w:val="24"/>
          <w:lang w:eastAsia="ru-RU"/>
        </w:rPr>
        <w:lastRenderedPageBreak/>
        <w:t>в соответствии с законодательством Российской Федерации и законодательством Чувашской Республики, - в размере от 30 до 50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w:t>
      </w:r>
      <w:proofErr w:type="gramEnd"/>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Цивильского муниципального округа Чувашской Республики, а также на приобретение объектов недвижимого имущества в муниципальную собственность Цивильского муниципального округа Чувашской Республики, 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 - в размере до 30</w:t>
      </w:r>
      <w:proofErr w:type="gramEnd"/>
      <w:r w:rsidRPr="000973F6">
        <w:rPr>
          <w:rFonts w:ascii="Times New Roman" w:eastAsia="Times New Roman" w:hAnsi="Times New Roman" w:cs="Times New Roman"/>
          <w:sz w:val="24"/>
          <w:szCs w:val="24"/>
          <w:lang w:eastAsia="ru-RU"/>
        </w:rPr>
        <w:t xml:space="preserve">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по остальным договорам (муниципальным контрактам), за исключением договоров (муниципальных контрактов), указанных в абзаце четвертом настоящего подпункта, 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 - размере до 30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w:t>
      </w:r>
      <w:proofErr w:type="gramEnd"/>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В случае если исполнение договора (муниципального контракта), указанного в абзаце третьем настоящего подпункта, осуществляется в 2024 году и последующих годах, размер авансового платежа устанавливается в пределах лимитов бюджетных обязательств на 2024 год, доведенных в установленном порядке на соответствующие цели;</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б) в размере до 100 процентов суммы договора (муниципального контракта) – по договорам (муниципальным контрактам) об оказании услуг связи, обучении  по дополнительным профессиональным программам, участии в научных, методических, научно-практических и иных  конференциях и семинарах, об оплате стоимости проживания в период нахождения в служебных командировках работников, о проведении государственной экспертизы проектной документации, включающий проверку достоверности определения сметной стоимости строительства, реконструкции, капитального ремонта</w:t>
      </w:r>
      <w:proofErr w:type="gramEnd"/>
      <w:r w:rsidRPr="000973F6">
        <w:rPr>
          <w:rFonts w:ascii="Times New Roman" w:eastAsia="Times New Roman" w:hAnsi="Times New Roman" w:cs="Times New Roman"/>
          <w:sz w:val="24"/>
          <w:szCs w:val="24"/>
          <w:lang w:eastAsia="ru-RU"/>
        </w:rPr>
        <w:t xml:space="preserve"> объектов капитального строительства и результатов инженерных изысканий,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об осуществлении грузовых перевозок авиационным и железнодорожным транспортом, приобретение ави</w:t>
      </w:r>
      <w:proofErr w:type="gramStart"/>
      <w:r w:rsidRPr="000973F6">
        <w:rPr>
          <w:rFonts w:ascii="Times New Roman" w:eastAsia="Times New Roman" w:hAnsi="Times New Roman" w:cs="Times New Roman"/>
          <w:sz w:val="24"/>
          <w:szCs w:val="24"/>
          <w:lang w:eastAsia="ru-RU"/>
        </w:rPr>
        <w:t>а-</w:t>
      </w:r>
      <w:proofErr w:type="gramEnd"/>
      <w:r w:rsidRPr="000973F6">
        <w:rPr>
          <w:rFonts w:ascii="Times New Roman" w:eastAsia="Times New Roman" w:hAnsi="Times New Roman" w:cs="Times New Roman"/>
          <w:sz w:val="24"/>
          <w:szCs w:val="24"/>
          <w:lang w:eastAsia="ru-RU"/>
        </w:rPr>
        <w:t xml:space="preserve"> и железнодорожных билетов, билетов для проезда городским и пригородным транспортом и путевок на санаторно-курортное лечение и в организации отдыха детей и их оздоровления сезонного и круглогодичного действия; на организацию выставок, ярмарок и других </w:t>
      </w:r>
      <w:proofErr w:type="spellStart"/>
      <w:r w:rsidRPr="000973F6">
        <w:rPr>
          <w:rFonts w:ascii="Times New Roman" w:eastAsia="Times New Roman" w:hAnsi="Times New Roman" w:cs="Times New Roman"/>
          <w:sz w:val="24"/>
          <w:szCs w:val="24"/>
          <w:lang w:eastAsia="ru-RU"/>
        </w:rPr>
        <w:t>выставочно</w:t>
      </w:r>
      <w:proofErr w:type="spellEnd"/>
      <w:r w:rsidRPr="000973F6">
        <w:rPr>
          <w:rFonts w:ascii="Times New Roman" w:eastAsia="Times New Roman" w:hAnsi="Times New Roman" w:cs="Times New Roman"/>
          <w:sz w:val="24"/>
          <w:szCs w:val="24"/>
          <w:lang w:eastAsia="ru-RU"/>
        </w:rPr>
        <w:t xml:space="preserve">-ярмарочных и </w:t>
      </w:r>
      <w:proofErr w:type="spellStart"/>
      <w:r w:rsidRPr="000973F6">
        <w:rPr>
          <w:rFonts w:ascii="Times New Roman" w:eastAsia="Times New Roman" w:hAnsi="Times New Roman" w:cs="Times New Roman"/>
          <w:sz w:val="24"/>
          <w:szCs w:val="24"/>
          <w:lang w:eastAsia="ru-RU"/>
        </w:rPr>
        <w:t>конгрессных</w:t>
      </w:r>
      <w:proofErr w:type="spellEnd"/>
      <w:r w:rsidRPr="000973F6">
        <w:rPr>
          <w:rFonts w:ascii="Times New Roman" w:eastAsia="Times New Roman" w:hAnsi="Times New Roman" w:cs="Times New Roman"/>
          <w:sz w:val="24"/>
          <w:szCs w:val="24"/>
          <w:lang w:eastAsia="ru-RU"/>
        </w:rPr>
        <w:t xml:space="preserve"> мероприятий на территории Российской Федерации и за ее пределами;</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приобретение горюче-смазочных материалов, почтовых марок и конвертов;</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7.4) получатели средств бюджета Цивильского муниципального округа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 </w:t>
      </w:r>
      <w:proofErr w:type="gramStart"/>
      <w:r w:rsidRPr="000973F6">
        <w:rPr>
          <w:rFonts w:ascii="Times New Roman" w:eastAsia="Times New Roman" w:hAnsi="Times New Roman" w:cs="Times New Roman"/>
          <w:sz w:val="24"/>
          <w:szCs w:val="24"/>
          <w:lang w:eastAsia="ru-RU"/>
        </w:rPr>
        <w:t>при заключении договоров (муниципальных контрактов) о поставке товаров, выполнении работ, об оказании услуг обязаны не допускать просроченной кредиторской задолженности по принятым денежным обязательствам;</w:t>
      </w:r>
      <w:proofErr w:type="gramEnd"/>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при заключении договоров (муниципальных контрактов), указанных в абзацах втором-шестом подпункта 7.3 настоящего пункта, предусматривающих отдельные этапы их </w:t>
      </w:r>
      <w:r w:rsidRPr="000973F6">
        <w:rPr>
          <w:rFonts w:ascii="Times New Roman" w:eastAsia="Times New Roman" w:hAnsi="Times New Roman" w:cs="Times New Roman"/>
          <w:sz w:val="24"/>
          <w:szCs w:val="24"/>
          <w:lang w:eastAsia="ru-RU"/>
        </w:rPr>
        <w:lastRenderedPageBreak/>
        <w:t>исполнения и оплаты, не включают в них условия о выплате авансового платежа на последнем этапе исполнения договора (муниципального контракта);</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Положения абзаца третьего настоящего подпункта не распространяются на договоры (муниципальные контракты), условиями которых предусмотрено осуществление в соответствии с бюджетным законодательством Российской Федерации и бюджетным законодательством Чувашской Республики, муниципальным правовым актом Цивильского муниципального округа Чувашской Республики, казначейского сопровождения средств, полученных на основании таких договоров (муниципальных контрактов);</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7.5) муниципальным заказчикам Цивильского муниципального округа Чувашской Республики, заказчикам Цивильского муниципального округа Чувашской Республики (далее - заказчики) необходимо обеспечить:</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включение в договоры (муниципальные контракты) условия о праве заказчика производить  удержание суммы не исполненных поставщиком (подрядчиком, исполнителем) требований об уплате неустоек (пеней, штрафов), предъявленных заказчиком в соответствии с Федеральным законом «О контрактной системе закупок товаров, работ, услуг для обеспечения государственных и муниципальных нужд»  из суммы, подлежащей оплате поставщику (подрядчику, исполнителю); </w:t>
      </w:r>
    </w:p>
    <w:p w:rsidR="000973F6" w:rsidRPr="000973F6" w:rsidRDefault="000973F6" w:rsidP="000973F6">
      <w:pPr>
        <w:spacing w:after="0" w:line="240" w:lineRule="auto"/>
        <w:ind w:firstLine="720"/>
        <w:jc w:val="both"/>
        <w:rPr>
          <w:rFonts w:ascii="Times New Roman" w:eastAsia="Times New Roman" w:hAnsi="Times New Roman" w:cs="Times New Roman"/>
          <w:vanish/>
          <w:sz w:val="24"/>
          <w:szCs w:val="24"/>
          <w:lang w:eastAsia="ru-RU"/>
        </w:rPr>
      </w:pPr>
      <w:r w:rsidRPr="000973F6">
        <w:rPr>
          <w:rFonts w:ascii="Times New Roman" w:eastAsia="Times New Roman" w:hAnsi="Times New Roman" w:cs="Times New Roman"/>
          <w:vanish/>
          <w:sz w:val="24"/>
          <w:szCs w:val="24"/>
          <w:lang w:eastAsia="ru-RU"/>
        </w:rPr>
        <w:t>еспуюблики</w:t>
      </w:r>
    </w:p>
    <w:p w:rsidR="000973F6" w:rsidRPr="000973F6" w:rsidRDefault="000973F6" w:rsidP="000973F6">
      <w:pPr>
        <w:spacing w:after="0" w:line="240" w:lineRule="auto"/>
        <w:ind w:firstLine="720"/>
        <w:jc w:val="both"/>
        <w:rPr>
          <w:rFonts w:ascii="Times New Roman" w:eastAsia="Times New Roman" w:hAnsi="Times New Roman" w:cs="Times New Roman"/>
          <w:vanish/>
          <w:sz w:val="24"/>
          <w:szCs w:val="24"/>
          <w:lang w:eastAsia="ru-RU"/>
        </w:rPr>
      </w:pPr>
    </w:p>
    <w:p w:rsidR="000973F6" w:rsidRPr="000973F6" w:rsidRDefault="000973F6" w:rsidP="000973F6">
      <w:pPr>
        <w:spacing w:after="0" w:line="240" w:lineRule="auto"/>
        <w:ind w:firstLine="720"/>
        <w:jc w:val="both"/>
        <w:rPr>
          <w:rFonts w:ascii="Times New Roman" w:eastAsia="Times New Roman" w:hAnsi="Times New Roman" w:cs="Times New Roman"/>
          <w:vanish/>
          <w:sz w:val="24"/>
          <w:szCs w:val="24"/>
          <w:lang w:eastAsia="ru-RU"/>
        </w:rPr>
      </w:pPr>
    </w:p>
    <w:p w:rsidR="000973F6" w:rsidRPr="000973F6" w:rsidRDefault="000973F6" w:rsidP="000973F6">
      <w:pPr>
        <w:spacing w:after="0" w:line="240" w:lineRule="auto"/>
        <w:ind w:firstLine="720"/>
        <w:jc w:val="both"/>
        <w:rPr>
          <w:rFonts w:ascii="Times New Roman" w:eastAsia="Times New Roman" w:hAnsi="Times New Roman" w:cs="Times New Roman"/>
          <w:vanish/>
          <w:sz w:val="24"/>
          <w:szCs w:val="24"/>
          <w:lang w:eastAsia="ru-RU"/>
        </w:rPr>
      </w:pPr>
    </w:p>
    <w:p w:rsidR="000973F6" w:rsidRPr="000973F6" w:rsidRDefault="000973F6" w:rsidP="000973F6">
      <w:pPr>
        <w:spacing w:after="0" w:line="240" w:lineRule="auto"/>
        <w:ind w:firstLine="720"/>
        <w:jc w:val="both"/>
        <w:rPr>
          <w:rFonts w:ascii="Times New Roman" w:eastAsia="Times New Roman" w:hAnsi="Times New Roman" w:cs="Times New Roman"/>
          <w:vanish/>
          <w:sz w:val="24"/>
          <w:szCs w:val="24"/>
          <w:lang w:eastAsia="ru-RU"/>
        </w:rPr>
      </w:pPr>
    </w:p>
    <w:p w:rsidR="000973F6" w:rsidRPr="000973F6" w:rsidRDefault="000973F6" w:rsidP="000973F6">
      <w:pPr>
        <w:spacing w:after="0" w:line="240" w:lineRule="auto"/>
        <w:ind w:firstLine="720"/>
        <w:jc w:val="both"/>
        <w:rPr>
          <w:rFonts w:ascii="Times New Roman" w:eastAsia="Times New Roman" w:hAnsi="Times New Roman" w:cs="Times New Roman"/>
          <w:vanish/>
          <w:sz w:val="24"/>
          <w:szCs w:val="24"/>
          <w:lang w:eastAsia="ru-RU"/>
        </w:rPr>
      </w:pP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включение в договоры (муниципальные контракты) условие о казначейском сопровождении сре</w:t>
      </w:r>
      <w:proofErr w:type="gramStart"/>
      <w:r w:rsidRPr="000973F6">
        <w:rPr>
          <w:rFonts w:ascii="Times New Roman" w:eastAsia="Times New Roman" w:hAnsi="Times New Roman" w:cs="Times New Roman"/>
          <w:sz w:val="24"/>
          <w:szCs w:val="24"/>
          <w:lang w:eastAsia="ru-RU"/>
        </w:rPr>
        <w:t>дств в с</w:t>
      </w:r>
      <w:proofErr w:type="gramEnd"/>
      <w:r w:rsidRPr="000973F6">
        <w:rPr>
          <w:rFonts w:ascii="Times New Roman" w:eastAsia="Times New Roman" w:hAnsi="Times New Roman" w:cs="Times New Roman"/>
          <w:sz w:val="24"/>
          <w:szCs w:val="24"/>
          <w:lang w:eastAsia="ru-RU"/>
        </w:rPr>
        <w:t>оответствии с законодательством Российской Федерации, законодательством Чувашской Республики, муниципальным правовым актом Цивильского муниципального округа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включение в договоры (муниципальные контракты) условия о предоставлении исполнителями работ (услуг) заказчикам сведений о соисполнителях, субподрядчиках, привлекаемых для исполнения контрактов, договоров в рамках обязательств по договору (муниципальному контракту), в случаях, если такие договоры (муниципальные контракты) подлежат казначейскому сопровождению в соответствии с законодательством Российской Федерации, законодательством Чувашской Республики, муниципальным правовым актом Цивильского муниципального округа Чувашской Республики, в течение десяти календарных дней</w:t>
      </w:r>
      <w:proofErr w:type="gramEnd"/>
      <w:r w:rsidRPr="000973F6">
        <w:rPr>
          <w:rFonts w:ascii="Times New Roman" w:eastAsia="Times New Roman" w:hAnsi="Times New Roman" w:cs="Times New Roman"/>
          <w:sz w:val="24"/>
          <w:szCs w:val="24"/>
          <w:lang w:eastAsia="ru-RU"/>
        </w:rPr>
        <w:t xml:space="preserve"> с момента заключения договоров с соисполнителем, субподрядчиком.</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Указанные в абзаце четвертом настоящего подпункта сведения заказчики представляют в финотдел администрации не позднее третьего рабочего дня с момента получения их от исполнителя работ (услуг); </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 xml:space="preserve">7.6) средства, полученные бюджетными и автономными учреждениями Цивильского муниципального округа Чувашской Республики, созданными на базе имущества, находящегося в муниципальной собственности Цивильского муниципального округа Чувашской Республики,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счетах, открытых им в УФК по Чувашской Республике, в установленном УФК по Чувашской Республике порядке; </w:t>
      </w:r>
      <w:proofErr w:type="gramEnd"/>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7.8) органы местного самоуправления Цивильского муниципального округа Чувашской Республики, осуществляющие функции и полномочия учредителя в отношении бюджетных или автономных учреждений Цивильского муниципального округа Чувашской Республики, главные распорядители средств бюджета Цивильского муниципального округа Чувашской Республики в отношении находящихся в их ведении  казенных учреждений Цивильского муниципального округа обеспечивают:</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 xml:space="preserve">утверждение в установленные сроки муниципальных заданий на оказание муниципальных услуг (выполнение работ) муниципальным учреждениям Цивильского муниципального округа Чувашской Республики и внесение изменений в них в пределах доведенных лимитов бюджетных обязательств с учетом общероссийских базовых (отраслевых) перечней (классификаторов) государственных и муниципальных услуг, оказываемых физическим лицам, и регионального перечня (классификатора) государственных (муниципальных) услуг, не включенных в общероссийские базовые </w:t>
      </w:r>
      <w:r w:rsidRPr="000973F6">
        <w:rPr>
          <w:rFonts w:ascii="Times New Roman" w:eastAsia="Times New Roman" w:hAnsi="Times New Roman" w:cs="Times New Roman"/>
          <w:sz w:val="24"/>
          <w:szCs w:val="24"/>
          <w:lang w:eastAsia="ru-RU"/>
        </w:rPr>
        <w:lastRenderedPageBreak/>
        <w:t>(отраслевые) перечни (классификаторы) государственных</w:t>
      </w:r>
      <w:proofErr w:type="gramEnd"/>
      <w:r w:rsidRPr="000973F6">
        <w:rPr>
          <w:rFonts w:ascii="Times New Roman" w:eastAsia="Times New Roman" w:hAnsi="Times New Roman" w:cs="Times New Roman"/>
          <w:sz w:val="24"/>
          <w:szCs w:val="24"/>
          <w:lang w:eastAsia="ru-RU"/>
        </w:rPr>
        <w:t xml:space="preserve"> и муниципальных услуг, оказываемых физическим лицам, и работ, оказание и выполнение которых предусмотрено нормативными актами Чувашской Республики, муниципальными правовыми актами Цивильского муниципального округа  Чувашской Республики; </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оценку выполнения доведенных до муниципальных учреждений Цивильского муниципального округа Чувашской Республики муниципальных заданий на оказание муниципальных услуг (выполнение работ) не реже одного раза в квартал;</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установленные подпунктом 7.3 настоящего пункта для получения средств бюджета Цивильского муниципального округа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7.9) экономия, образовавшая по результатам заключения договоров (муниципальных контрактов)  о поставке товаров, выполнении работ, об оказании услуг для обеспечения муниципальных нужд Цивильского муниципального округа Чувашской Республики, источником финансового обеспечения которых являются средства бюджета Цивильского муниципального округа Чувашской Республики, по предложениям главного распорядителя средств бюджета Цивильского муниципального округа Чувашской Республики, согласованным с финотделом администрации, может использоваться получателями средств бюджета Цивильского муниципального</w:t>
      </w:r>
      <w:proofErr w:type="gramEnd"/>
      <w:r w:rsidRPr="000973F6">
        <w:rPr>
          <w:rFonts w:ascii="Times New Roman" w:eastAsia="Times New Roman" w:hAnsi="Times New Roman" w:cs="Times New Roman"/>
          <w:sz w:val="24"/>
          <w:szCs w:val="24"/>
          <w:lang w:eastAsia="ru-RU"/>
        </w:rPr>
        <w:t xml:space="preserve"> округа Чувашской Республики на мероприятия, установленные Решением о бюджете.</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В целях использования экономии главный распорядитель средств бюджета Цивильского муниципального округа Чувашской Республики подготавливает предложения о заключении дополнительных соглашений к ранее заключенным с получателями средств бюджета Цивильского муниципального округа Чувашской Республики соглашениям, предусматривающих уточнение значений и (или) иных характеристик результатов предоставления средств, предусмотренных в соглашении о предоставлении средств из бюджета Цивильского муниципального округа Чувашской Республики, исходя из объема полученной экономии.</w:t>
      </w:r>
      <w:proofErr w:type="gramEnd"/>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В случае отсутствия потребности в использовании указанной экономии соответствующий объем бюджетных ассигнований подлежит направлению на увеличение бюджетных ассигнований резервного фонда администрации Цивильского муниципального округа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7.10) положения абзаца третьего подпункта 7.9 настоящего пункта не применяются в отношении целевых средств республиканского бюджета Чувашской Республики, бюджетных ассигнований Дорожного фонда Цивильского муниципального округа Чувашской Республики, субсидий, предоставляемых на выполнение муниципального задания бюджетным и автономным учреждениям Цивильского муниципального округа Чувашской Республики;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7.11) в случае необходимости уменьшения объема средств бюджета Цивильского муниципального округа Чувашской Республики, направляемых на реализацию мероприятий, предусмотренных Решением о бюджете (муниципальной программой Цивильского муниципального округа Чувашской Республики), или в случае отказа от их реализации соответствующий объем бюджетных ассигнований подлежит направлению на увеличение бюджетных ассигнований резервного фонда администрации Цивильского муниципального округа Чувашской Республики по предложению главного распорядителя средств бюджета Цивильского</w:t>
      </w:r>
      <w:proofErr w:type="gramEnd"/>
      <w:r w:rsidRPr="000973F6">
        <w:rPr>
          <w:rFonts w:ascii="Times New Roman" w:eastAsia="Times New Roman" w:hAnsi="Times New Roman" w:cs="Times New Roman"/>
          <w:sz w:val="24"/>
          <w:szCs w:val="24"/>
          <w:lang w:eastAsia="ru-RU"/>
        </w:rPr>
        <w:t xml:space="preserve"> муниципального округа Чувашской Республики, ответственного за реализацию указанных мероприятий.</w:t>
      </w:r>
    </w:p>
    <w:p w:rsidR="000973F6" w:rsidRPr="000973F6" w:rsidRDefault="000973F6" w:rsidP="000973F6">
      <w:pPr>
        <w:spacing w:after="0" w:line="240" w:lineRule="auto"/>
        <w:ind w:firstLine="709"/>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8.  </w:t>
      </w:r>
      <w:proofErr w:type="gramStart"/>
      <w:r w:rsidRPr="000973F6">
        <w:rPr>
          <w:rFonts w:ascii="Times New Roman" w:eastAsia="Times New Roman" w:hAnsi="Times New Roman" w:cs="Times New Roman"/>
          <w:sz w:val="24"/>
          <w:szCs w:val="24"/>
          <w:lang w:eastAsia="ru-RU"/>
        </w:rPr>
        <w:t xml:space="preserve">Не использованные на 1 января 2024 г. остатки средств, предоставленных из бюджета Цивильского муниципального округа Чувашской Республики бюджетным и автономным учреждениям Цивильского муниципального округа Чувашской Республики (далее – учреждение) в соответствии с абзацем вторым пункта 1 статьи 78.1 Бюджетного </w:t>
      </w:r>
      <w:r w:rsidRPr="000973F6">
        <w:rPr>
          <w:rFonts w:ascii="Times New Roman" w:eastAsia="Times New Roman" w:hAnsi="Times New Roman" w:cs="Times New Roman"/>
          <w:sz w:val="24"/>
          <w:szCs w:val="24"/>
          <w:lang w:eastAsia="ru-RU"/>
        </w:rPr>
        <w:lastRenderedPageBreak/>
        <w:t>кодекса Российской Федерации, учреждениям и муниципальным унитарным предприятиям Цивильского муниципального округа  Чувашской Республики (далее – предприятие) в соответствии со статьей 78.2 Бюджетного кодекса</w:t>
      </w:r>
      <w:proofErr w:type="gramEnd"/>
      <w:r w:rsidRPr="000973F6">
        <w:rPr>
          <w:rFonts w:ascii="Times New Roman" w:eastAsia="Times New Roman" w:hAnsi="Times New Roman" w:cs="Times New Roman"/>
          <w:sz w:val="24"/>
          <w:szCs w:val="24"/>
          <w:lang w:eastAsia="ru-RU"/>
        </w:rPr>
        <w:t xml:space="preserve"> Российской Федерации,  подлежат перечислению учреждениями, предприятиями в бюджет Цивильского муниципального округа Чувашской Республики в течение первых 15 рабочих дней 2024 года.</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Остатки средств, предусмотренных абзацем первым настоящего пункта, перечисленные учреждением, предприятием Цивильского муниципального округа в бюджет Цивильского муниципального округа Чувашской Республики, могут быть возвращены учреждению в 2024 году при наличии потребности в направлении их на те же цели в соответствии с решением органа местного самоуправления Цивильского муниципального округа Чувашской Республики, осуществляющего функции и полномочия учредителя в отношении учреждения, предприятия Цивильского муниципального</w:t>
      </w:r>
      <w:proofErr w:type="gramEnd"/>
      <w:r w:rsidRPr="000973F6">
        <w:rPr>
          <w:rFonts w:ascii="Times New Roman" w:eastAsia="Times New Roman" w:hAnsi="Times New Roman" w:cs="Times New Roman"/>
          <w:sz w:val="24"/>
          <w:szCs w:val="24"/>
          <w:lang w:eastAsia="ru-RU"/>
        </w:rPr>
        <w:t xml:space="preserve"> округа Чувашской Республики (далее – орган, осуществляющий функции и полномочия учредителя), по согласованию с финотделом администрации.</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Заявки (обращение) о подтверждении наличия потребности в не использованных на 1 января 2024 года остатках средств, предусмотренных абзацем первым настоящего пункта, направляется учреждением, предприятием Цивильского муниципального округа Чувашской Республики в адрес органа, осуществляющего функции и полномочия учредителя, не позднее 10 февраля 2024 года.  </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Орган, осуществляющий функции и полномочия учредителя, до 1 марта 2024 года:</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по согласованию с финотделом администрации принимает решение о наличии (об отсутствии) потребности в дальнейшем использовании остатков средств;</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представляет в финотдел администрации предложения по использованию остатков средств, потребность в дальнейшем использовании которых не подтверждена;</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до 15 марта 2024 года представляет в финотдел:</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изменения в план финансово-хозяйственной деятельности учреждения;</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информацию о возврате учреждению, предприятию остатков средств, предусмотренных абзацем первым настоящего пункта.</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9. </w:t>
      </w:r>
      <w:proofErr w:type="gramStart"/>
      <w:r w:rsidRPr="000973F6">
        <w:rPr>
          <w:rFonts w:ascii="Times New Roman" w:eastAsia="Times New Roman" w:hAnsi="Times New Roman" w:cs="Times New Roman"/>
          <w:sz w:val="24"/>
          <w:szCs w:val="24"/>
          <w:lang w:eastAsia="ru-RU"/>
        </w:rPr>
        <w:t>Остатки средств бюджета Цивильского муниципального округа Чувашской Республики завершенного финансового года, предоставленные из республиканского бюджета Чувашской Республики, поступившие на счет бюджета Цивильского муниципального округа Чувашской Республики, в 2024 году подлежат перечислению в доход республиканского бюджета Чувашской Республики в порядке, установленном для возврата дебиторской задолженности прошлых лет получателей средств республиканского бюджета Чувашской Республики.</w:t>
      </w:r>
      <w:proofErr w:type="gramEnd"/>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10. </w:t>
      </w:r>
      <w:proofErr w:type="gramStart"/>
      <w:r w:rsidRPr="000973F6">
        <w:rPr>
          <w:rFonts w:ascii="Times New Roman" w:eastAsia="Times New Roman" w:hAnsi="Times New Roman" w:cs="Times New Roman"/>
          <w:sz w:val="24"/>
          <w:szCs w:val="24"/>
          <w:lang w:eastAsia="ru-RU"/>
        </w:rPr>
        <w:t>Рекомендовать бюджетным и автономным учреждениям Цивильского муниципального округа Чувашской Республики  планировать в 2024 году объем поступлений от приносящей доход деятельности с ростом к уровню 2023 года на индекс потребительских цен в соответствии с прогнозом социально-экономического развития Цивильского муниципального округа Чувашской Республики на 2024-2026 годы, одобренным постановлением администрации Цивильского муниципального округа Чувашской Республики от 30 октября 2023 г. №1541.</w:t>
      </w:r>
      <w:proofErr w:type="gramEnd"/>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11. Рекомендовать Управлению налоговой службы  по Чувашской Республике: </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proofErr w:type="gramStart"/>
      <w:r w:rsidRPr="000973F6">
        <w:rPr>
          <w:rFonts w:ascii="Times New Roman" w:eastAsia="Times New Roman" w:hAnsi="Times New Roman" w:cs="Times New Roman"/>
          <w:sz w:val="24"/>
          <w:szCs w:val="24"/>
          <w:lang w:eastAsia="ru-RU"/>
        </w:rPr>
        <w:t>принимать действенные меры по обеспечению поступления в бюджет Цивильского муниципального округа Чувашской Республики платежей по администрируемым доходам и сокращению задолженности по их уплате;</w:t>
      </w:r>
      <w:proofErr w:type="gramEnd"/>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представить в финотдел администрации не позднее 30 числа декабря текущего финансового года помесячный прогноз поступлений доходов бюджета Цивильского муниципального округа Чувашской Республики в разрезе кодов бюджетной классификации на очередной финансовый год;</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представлять ежеквартально, до 20 числа последнего месяца квартала, в финотдел администрации помесячный прогноз поступлений доходов бюджета Цивильского </w:t>
      </w:r>
      <w:r w:rsidRPr="000973F6">
        <w:rPr>
          <w:rFonts w:ascii="Times New Roman" w:eastAsia="Times New Roman" w:hAnsi="Times New Roman" w:cs="Times New Roman"/>
          <w:sz w:val="24"/>
          <w:szCs w:val="24"/>
          <w:lang w:eastAsia="ru-RU"/>
        </w:rPr>
        <w:lastRenderedPageBreak/>
        <w:t>муниципального округа Чувашской Республики в разрезе кодов бюджетной классификации на очередной квартал;</w:t>
      </w:r>
    </w:p>
    <w:p w:rsidR="000973F6" w:rsidRPr="000973F6" w:rsidRDefault="000973F6" w:rsidP="000973F6">
      <w:pPr>
        <w:spacing w:after="0" w:line="240" w:lineRule="auto"/>
        <w:ind w:firstLine="54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проводить оценку возможного изменения объемов поступлений администрируемых налогов, сборов в бюджет Цивильского муниципального округа Чувашской Республики, о результатах которой оперативно информировать финотдел администрации.</w:t>
      </w:r>
    </w:p>
    <w:p w:rsidR="000973F6" w:rsidRPr="000973F6" w:rsidRDefault="000973F6" w:rsidP="000973F6">
      <w:pPr>
        <w:spacing w:after="0" w:line="240" w:lineRule="auto"/>
        <w:ind w:firstLine="720"/>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12. Настоящее постановление вступает в силу после его официального опубликования (обнародования).</w:t>
      </w:r>
    </w:p>
    <w:p w:rsidR="00355DE9" w:rsidRPr="00EE6689" w:rsidRDefault="00355DE9" w:rsidP="008F1608">
      <w:pPr>
        <w:contextualSpacing/>
        <w:jc w:val="both"/>
        <w:rPr>
          <w:rFonts w:ascii="Times New Roman" w:hAnsi="Times New Roman" w:cs="Times New Roman"/>
          <w:sz w:val="24"/>
          <w:szCs w:val="24"/>
        </w:rPr>
      </w:pPr>
    </w:p>
    <w:p w:rsidR="003302C2" w:rsidRPr="00372A8E" w:rsidRDefault="003302C2" w:rsidP="008F1608">
      <w:pPr>
        <w:contextualSpacing/>
        <w:jc w:val="both"/>
        <w:rPr>
          <w:rFonts w:ascii="Times New Roman" w:hAnsi="Times New Roman" w:cs="Times New Roman"/>
          <w:sz w:val="24"/>
          <w:szCs w:val="24"/>
        </w:rPr>
      </w:pPr>
    </w:p>
    <w:p w:rsidR="00181FE7" w:rsidRPr="00372A8E" w:rsidRDefault="00181FE7" w:rsidP="008F1608">
      <w:pPr>
        <w:contextualSpacing/>
        <w:jc w:val="both"/>
        <w:rPr>
          <w:rFonts w:ascii="Times New Roman" w:hAnsi="Times New Roman" w:cs="Times New Roman"/>
          <w:sz w:val="24"/>
          <w:szCs w:val="24"/>
        </w:rPr>
      </w:pPr>
    </w:p>
    <w:p w:rsidR="00B31BC7" w:rsidRPr="00B31BC7" w:rsidRDefault="00B31BC7" w:rsidP="00B31BC7">
      <w:pPr>
        <w:spacing w:after="0" w:line="240" w:lineRule="auto"/>
        <w:jc w:val="both"/>
        <w:outlineLvl w:val="2"/>
        <w:rPr>
          <w:rFonts w:ascii="Times New Roman" w:eastAsia="Times New Roman" w:hAnsi="Times New Roman" w:cs="Times New Roman"/>
          <w:bCs/>
          <w:sz w:val="24"/>
          <w:szCs w:val="24"/>
          <w:lang w:eastAsia="ru-RU"/>
        </w:rPr>
      </w:pPr>
      <w:r w:rsidRPr="00B31BC7">
        <w:rPr>
          <w:rFonts w:ascii="Times New Roman" w:eastAsia="Times New Roman" w:hAnsi="Times New Roman" w:cs="Times New Roman"/>
          <w:bCs/>
          <w:sz w:val="24"/>
          <w:szCs w:val="24"/>
          <w:lang w:eastAsia="ru-RU"/>
        </w:rPr>
        <w:t>Глава Цивильского муниципального округа</w:t>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t>А.В. Иванов</w:t>
      </w:r>
    </w:p>
    <w:p w:rsidR="00413FDC" w:rsidRPr="00A9714F" w:rsidRDefault="00413FDC"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135B7A" w:rsidRDefault="00135B7A" w:rsidP="00572DB6">
      <w:pPr>
        <w:ind w:firstLine="567"/>
        <w:contextualSpacing/>
        <w:jc w:val="right"/>
        <w:rPr>
          <w:rFonts w:ascii="Times New Roman" w:hAnsi="Times New Roman" w:cs="Times New Roman"/>
          <w:sz w:val="24"/>
          <w:szCs w:val="24"/>
        </w:rPr>
      </w:pPr>
    </w:p>
    <w:p w:rsidR="00135B7A" w:rsidRDefault="00135B7A" w:rsidP="00572DB6">
      <w:pPr>
        <w:ind w:firstLine="567"/>
        <w:contextualSpacing/>
        <w:jc w:val="right"/>
        <w:rPr>
          <w:rFonts w:ascii="Times New Roman" w:hAnsi="Times New Roman" w:cs="Times New Roman"/>
          <w:sz w:val="24"/>
          <w:szCs w:val="24"/>
        </w:rPr>
      </w:pPr>
    </w:p>
    <w:p w:rsidR="00135B7A" w:rsidRDefault="00135B7A" w:rsidP="00572DB6">
      <w:pPr>
        <w:ind w:firstLine="567"/>
        <w:contextualSpacing/>
        <w:jc w:val="right"/>
        <w:rPr>
          <w:rFonts w:ascii="Times New Roman" w:hAnsi="Times New Roman" w:cs="Times New Roman"/>
          <w:sz w:val="24"/>
          <w:szCs w:val="24"/>
        </w:rPr>
      </w:pPr>
    </w:p>
    <w:p w:rsidR="00135B7A" w:rsidRDefault="00135B7A" w:rsidP="00572DB6">
      <w:pPr>
        <w:ind w:firstLine="567"/>
        <w:contextualSpacing/>
        <w:jc w:val="right"/>
        <w:rPr>
          <w:rFonts w:ascii="Times New Roman" w:hAnsi="Times New Roman" w:cs="Times New Roman"/>
          <w:sz w:val="24"/>
          <w:szCs w:val="24"/>
        </w:rPr>
      </w:pPr>
    </w:p>
    <w:p w:rsidR="00135B7A" w:rsidRDefault="00135B7A" w:rsidP="00572DB6">
      <w:pPr>
        <w:ind w:firstLine="567"/>
        <w:contextualSpacing/>
        <w:jc w:val="right"/>
        <w:rPr>
          <w:rFonts w:ascii="Times New Roman" w:hAnsi="Times New Roman" w:cs="Times New Roman"/>
          <w:sz w:val="24"/>
          <w:szCs w:val="24"/>
        </w:rPr>
      </w:pPr>
    </w:p>
    <w:p w:rsidR="00135B7A" w:rsidRDefault="00135B7A" w:rsidP="00572DB6">
      <w:pPr>
        <w:ind w:firstLine="567"/>
        <w:contextualSpacing/>
        <w:jc w:val="right"/>
        <w:rPr>
          <w:rFonts w:ascii="Times New Roman" w:hAnsi="Times New Roman" w:cs="Times New Roman"/>
          <w:sz w:val="24"/>
          <w:szCs w:val="24"/>
        </w:rPr>
      </w:pPr>
    </w:p>
    <w:p w:rsidR="003302C2" w:rsidRPr="003302C2" w:rsidRDefault="003302C2" w:rsidP="00572DB6">
      <w:pPr>
        <w:ind w:firstLine="567"/>
        <w:contextualSpacing/>
        <w:jc w:val="right"/>
        <w:rPr>
          <w:rFonts w:ascii="Times New Roman" w:hAnsi="Times New Roman" w:cs="Times New Roman"/>
          <w:sz w:val="24"/>
          <w:szCs w:val="24"/>
        </w:rPr>
      </w:pPr>
    </w:p>
    <w:p w:rsidR="003302C2" w:rsidRPr="003302C2" w:rsidRDefault="003302C2" w:rsidP="00572DB6">
      <w:pPr>
        <w:ind w:firstLine="567"/>
        <w:contextualSpacing/>
        <w:jc w:val="right"/>
        <w:rPr>
          <w:rFonts w:ascii="Times New Roman" w:hAnsi="Times New Roman" w:cs="Times New Roman"/>
          <w:sz w:val="24"/>
          <w:szCs w:val="24"/>
        </w:rPr>
      </w:pPr>
    </w:p>
    <w:p w:rsidR="003302C2" w:rsidRPr="003302C2" w:rsidRDefault="003302C2" w:rsidP="00572DB6">
      <w:pPr>
        <w:ind w:firstLine="567"/>
        <w:contextualSpacing/>
        <w:jc w:val="right"/>
        <w:rPr>
          <w:rFonts w:ascii="Times New Roman" w:hAnsi="Times New Roman" w:cs="Times New Roman"/>
          <w:sz w:val="24"/>
          <w:szCs w:val="24"/>
        </w:rPr>
      </w:pPr>
    </w:p>
    <w:p w:rsidR="003302C2" w:rsidRPr="003302C2" w:rsidRDefault="003302C2" w:rsidP="00572DB6">
      <w:pPr>
        <w:ind w:firstLine="567"/>
        <w:contextualSpacing/>
        <w:jc w:val="right"/>
        <w:rPr>
          <w:rFonts w:ascii="Times New Roman" w:hAnsi="Times New Roman" w:cs="Times New Roman"/>
          <w:sz w:val="24"/>
          <w:szCs w:val="24"/>
        </w:rPr>
      </w:pPr>
    </w:p>
    <w:p w:rsidR="003302C2" w:rsidRPr="003302C2" w:rsidRDefault="003302C2" w:rsidP="00572DB6">
      <w:pPr>
        <w:ind w:firstLine="567"/>
        <w:contextualSpacing/>
        <w:jc w:val="right"/>
        <w:rPr>
          <w:rFonts w:ascii="Times New Roman" w:hAnsi="Times New Roman" w:cs="Times New Roman"/>
          <w:sz w:val="24"/>
          <w:szCs w:val="24"/>
        </w:rPr>
      </w:pPr>
    </w:p>
    <w:p w:rsidR="003302C2" w:rsidRPr="003302C2" w:rsidRDefault="003302C2" w:rsidP="00572DB6">
      <w:pPr>
        <w:ind w:firstLine="567"/>
        <w:contextualSpacing/>
        <w:jc w:val="right"/>
        <w:rPr>
          <w:rFonts w:ascii="Times New Roman" w:hAnsi="Times New Roman" w:cs="Times New Roman"/>
          <w:sz w:val="24"/>
          <w:szCs w:val="24"/>
        </w:rPr>
      </w:pPr>
    </w:p>
    <w:p w:rsidR="00135B7A" w:rsidRDefault="00135B7A" w:rsidP="00572DB6">
      <w:pPr>
        <w:ind w:firstLine="567"/>
        <w:contextualSpacing/>
        <w:jc w:val="right"/>
        <w:rPr>
          <w:rFonts w:ascii="Times New Roman" w:hAnsi="Times New Roman" w:cs="Times New Roman"/>
          <w:sz w:val="24"/>
          <w:szCs w:val="24"/>
        </w:rPr>
      </w:pPr>
    </w:p>
    <w:p w:rsidR="006C0400" w:rsidRDefault="006C0400" w:rsidP="00572DB6">
      <w:pPr>
        <w:ind w:firstLine="567"/>
        <w:contextualSpacing/>
        <w:jc w:val="right"/>
        <w:rPr>
          <w:rFonts w:ascii="Times New Roman" w:hAnsi="Times New Roman" w:cs="Times New Roman"/>
          <w:sz w:val="24"/>
          <w:szCs w:val="24"/>
        </w:rPr>
      </w:pPr>
    </w:p>
    <w:p w:rsidR="006C0400" w:rsidRDefault="006C0400" w:rsidP="00572DB6">
      <w:pPr>
        <w:ind w:firstLine="567"/>
        <w:contextualSpacing/>
        <w:jc w:val="right"/>
        <w:rPr>
          <w:rFonts w:ascii="Times New Roman" w:hAnsi="Times New Roman" w:cs="Times New Roman"/>
          <w:sz w:val="24"/>
          <w:szCs w:val="24"/>
        </w:rPr>
      </w:pPr>
    </w:p>
    <w:p w:rsidR="006C0400" w:rsidRDefault="006C0400"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Pr="001D54F1" w:rsidRDefault="00C316C9" w:rsidP="00572DB6">
      <w:pPr>
        <w:ind w:firstLine="567"/>
        <w:contextualSpacing/>
        <w:jc w:val="right"/>
        <w:rPr>
          <w:rFonts w:ascii="Times New Roman" w:hAnsi="Times New Roman" w:cs="Times New Roman"/>
          <w:sz w:val="24"/>
          <w:szCs w:val="24"/>
        </w:rPr>
      </w:pPr>
    </w:p>
    <w:p w:rsidR="00766660" w:rsidRPr="001D54F1" w:rsidRDefault="00766660" w:rsidP="00572DB6">
      <w:pPr>
        <w:ind w:firstLine="567"/>
        <w:contextualSpacing/>
        <w:jc w:val="right"/>
        <w:rPr>
          <w:rFonts w:ascii="Times New Roman" w:hAnsi="Times New Roman" w:cs="Times New Roman"/>
          <w:sz w:val="24"/>
          <w:szCs w:val="24"/>
        </w:rPr>
      </w:pPr>
    </w:p>
    <w:p w:rsidR="00766660" w:rsidRPr="001D54F1" w:rsidRDefault="00766660"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Pr="00A9714F" w:rsidRDefault="00C316C9"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B31BC7" w:rsidRDefault="00B31BC7" w:rsidP="00DC0D36">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 xml:space="preserve">Заведующий сектором </w:t>
      </w:r>
      <w:r w:rsidR="00DC0D36" w:rsidRPr="00DC0D36">
        <w:rPr>
          <w:rFonts w:ascii="Times New Roman" w:eastAsia="Times New Roman" w:hAnsi="Times New Roman" w:cs="Times New Roman"/>
          <w:sz w:val="24"/>
          <w:szCs w:val="24"/>
          <w:lang w:eastAsia="ru-RU"/>
        </w:rPr>
        <w:t>правового обеспечения</w:t>
      </w:r>
    </w:p>
    <w:p w:rsidR="00F06351" w:rsidRPr="009E0924" w:rsidRDefault="00F06351" w:rsidP="00B31BC7">
      <w:pPr>
        <w:spacing w:after="0" w:line="240" w:lineRule="auto"/>
        <w:ind w:firstLine="2835"/>
        <w:rPr>
          <w:rFonts w:ascii="Times New Roman" w:eastAsia="Times New Roman" w:hAnsi="Times New Roman" w:cs="Times New Roman"/>
          <w:sz w:val="24"/>
          <w:szCs w:val="24"/>
          <w:lang w:eastAsia="ru-RU"/>
        </w:rPr>
      </w:pPr>
    </w:p>
    <w:p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Т.Ю. Павлова</w:t>
      </w:r>
    </w:p>
    <w:p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w:t>
      </w:r>
      <w:r w:rsidR="00CC06EF" w:rsidRPr="00663CA9">
        <w:rPr>
          <w:rFonts w:ascii="Times New Roman" w:eastAsia="Times New Roman" w:hAnsi="Times New Roman" w:cs="Times New Roman"/>
          <w:sz w:val="24"/>
          <w:szCs w:val="24"/>
          <w:lang w:eastAsia="ru-RU"/>
        </w:rPr>
        <w:t>2</w:t>
      </w:r>
      <w:r w:rsidR="00766660" w:rsidRPr="001D54F1">
        <w:rPr>
          <w:rFonts w:ascii="Times New Roman" w:eastAsia="Times New Roman" w:hAnsi="Times New Roman" w:cs="Times New Roman"/>
          <w:sz w:val="24"/>
          <w:szCs w:val="24"/>
          <w:lang w:eastAsia="ru-RU"/>
        </w:rPr>
        <w:t>2</w:t>
      </w:r>
      <w:r w:rsidRPr="00B31BC7">
        <w:rPr>
          <w:rFonts w:ascii="Times New Roman" w:eastAsia="Times New Roman" w:hAnsi="Times New Roman" w:cs="Times New Roman"/>
          <w:sz w:val="24"/>
          <w:szCs w:val="24"/>
          <w:lang w:eastAsia="ru-RU"/>
        </w:rPr>
        <w:t xml:space="preserve">» </w:t>
      </w:r>
      <w:r w:rsidR="00C316C9">
        <w:rPr>
          <w:rFonts w:ascii="Times New Roman" w:eastAsia="Times New Roman" w:hAnsi="Times New Roman" w:cs="Times New Roman"/>
          <w:sz w:val="24"/>
          <w:szCs w:val="24"/>
          <w:lang w:eastAsia="ru-RU"/>
        </w:rPr>
        <w:t>дека</w:t>
      </w:r>
      <w:r w:rsidR="009D6E97">
        <w:rPr>
          <w:rFonts w:ascii="Times New Roman" w:eastAsia="Times New Roman" w:hAnsi="Times New Roman" w:cs="Times New Roman"/>
          <w:sz w:val="24"/>
          <w:szCs w:val="24"/>
          <w:lang w:eastAsia="ru-RU"/>
        </w:rPr>
        <w:t>бря</w:t>
      </w:r>
      <w:r w:rsidRPr="00B31BC7">
        <w:rPr>
          <w:rFonts w:ascii="Times New Roman" w:eastAsia="Times New Roman" w:hAnsi="Times New Roman" w:cs="Times New Roman"/>
          <w:sz w:val="24"/>
          <w:szCs w:val="24"/>
          <w:lang w:eastAsia="ru-RU"/>
        </w:rPr>
        <w:t xml:space="preserve"> 2023г.</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Начальник финансового отдела</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администрации Цивильского муниципального округа</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t xml:space="preserve">        </w:t>
      </w:r>
    </w:p>
    <w:p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О.В. Андреева</w:t>
      </w:r>
    </w:p>
    <w:p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p>
    <w:p w:rsidR="00C316C9" w:rsidRPr="00B31BC7" w:rsidRDefault="00C316C9" w:rsidP="00C316C9">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w:t>
      </w:r>
      <w:r w:rsidRPr="00663CA9">
        <w:rPr>
          <w:rFonts w:ascii="Times New Roman" w:eastAsia="Times New Roman" w:hAnsi="Times New Roman" w:cs="Times New Roman"/>
          <w:sz w:val="24"/>
          <w:szCs w:val="24"/>
          <w:lang w:eastAsia="ru-RU"/>
        </w:rPr>
        <w:t>2</w:t>
      </w:r>
      <w:r w:rsidR="00766660" w:rsidRPr="001D54F1">
        <w:rPr>
          <w:rFonts w:ascii="Times New Roman" w:eastAsia="Times New Roman" w:hAnsi="Times New Roman" w:cs="Times New Roman"/>
          <w:sz w:val="24"/>
          <w:szCs w:val="24"/>
          <w:lang w:eastAsia="ru-RU"/>
        </w:rPr>
        <w:t>2</w:t>
      </w:r>
      <w:r w:rsidRPr="00B31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B31BC7">
        <w:rPr>
          <w:rFonts w:ascii="Times New Roman" w:eastAsia="Times New Roman" w:hAnsi="Times New Roman" w:cs="Times New Roman"/>
          <w:sz w:val="24"/>
          <w:szCs w:val="24"/>
          <w:lang w:eastAsia="ru-RU"/>
        </w:rPr>
        <w:t xml:space="preserve"> 2023г.</w:t>
      </w:r>
    </w:p>
    <w:p w:rsidR="00B31BC7" w:rsidRPr="00B31BC7" w:rsidRDefault="00B31BC7" w:rsidP="00B31BC7">
      <w:pPr>
        <w:spacing w:after="0" w:line="240" w:lineRule="auto"/>
        <w:rPr>
          <w:rFonts w:ascii="Times New Roman" w:eastAsia="Times New Roman" w:hAnsi="Times New Roman" w:cs="Times New Roman"/>
          <w:sz w:val="26"/>
          <w:szCs w:val="26"/>
          <w:lang w:eastAsia="ru-RU"/>
        </w:rPr>
      </w:pPr>
    </w:p>
    <w:p w:rsidR="00B31BC7" w:rsidRPr="00B31BC7" w:rsidRDefault="00B31BC7" w:rsidP="00572DB6">
      <w:pPr>
        <w:ind w:firstLine="567"/>
        <w:contextualSpacing/>
        <w:jc w:val="right"/>
        <w:rPr>
          <w:rFonts w:ascii="Times New Roman" w:hAnsi="Times New Roman" w:cs="Times New Roman"/>
          <w:sz w:val="24"/>
          <w:szCs w:val="24"/>
        </w:rPr>
      </w:pPr>
    </w:p>
    <w:p w:rsidR="00B31BC7" w:rsidRPr="00B31BC7" w:rsidRDefault="00B31BC7" w:rsidP="00572DB6">
      <w:pPr>
        <w:ind w:firstLine="567"/>
        <w:contextualSpacing/>
        <w:jc w:val="right"/>
        <w:rPr>
          <w:rFonts w:ascii="Times New Roman" w:hAnsi="Times New Roman" w:cs="Times New Roman"/>
          <w:sz w:val="24"/>
          <w:szCs w:val="24"/>
        </w:rPr>
        <w:sectPr w:rsidR="00B31BC7" w:rsidRPr="00B31BC7" w:rsidSect="006E66C3">
          <w:headerReference w:type="even" r:id="rId9"/>
          <w:pgSz w:w="11906" w:h="16838" w:code="9"/>
          <w:pgMar w:top="1134" w:right="851" w:bottom="1134" w:left="1418" w:header="709" w:footer="709" w:gutter="0"/>
          <w:cols w:space="708"/>
          <w:titlePg/>
          <w:docGrid w:linePitch="360"/>
        </w:sectPr>
      </w:pPr>
    </w:p>
    <w:p w:rsidR="000973F6" w:rsidRPr="000973F6" w:rsidRDefault="000973F6" w:rsidP="000973F6">
      <w:pPr>
        <w:spacing w:after="0" w:line="240" w:lineRule="auto"/>
        <w:jc w:val="right"/>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lastRenderedPageBreak/>
        <w:t>Приложение</w:t>
      </w:r>
    </w:p>
    <w:p w:rsidR="000973F6" w:rsidRPr="000973F6" w:rsidRDefault="000973F6" w:rsidP="000973F6">
      <w:pPr>
        <w:spacing w:after="0" w:line="240" w:lineRule="auto"/>
        <w:jc w:val="right"/>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 к постановлению администрации</w:t>
      </w:r>
    </w:p>
    <w:p w:rsidR="000973F6" w:rsidRPr="000973F6" w:rsidRDefault="000973F6" w:rsidP="000973F6">
      <w:pPr>
        <w:spacing w:after="0" w:line="240" w:lineRule="auto"/>
        <w:jc w:val="right"/>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Цивильского района Чувашской Республики</w:t>
      </w:r>
    </w:p>
    <w:p w:rsidR="000973F6" w:rsidRPr="000973F6" w:rsidRDefault="000973F6" w:rsidP="000973F6">
      <w:pPr>
        <w:spacing w:after="0" w:line="240" w:lineRule="auto"/>
        <w:jc w:val="right"/>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val="en-US" w:eastAsia="ru-RU"/>
        </w:rPr>
        <w:t>22</w:t>
      </w:r>
      <w:r w:rsidRPr="000973F6">
        <w:rPr>
          <w:rFonts w:ascii="Times New Roman" w:eastAsia="Times New Roman" w:hAnsi="Times New Roman" w:cs="Times New Roman"/>
          <w:sz w:val="24"/>
          <w:szCs w:val="24"/>
          <w:lang w:eastAsia="ru-RU"/>
        </w:rPr>
        <w:t>.12.2023  №</w:t>
      </w:r>
      <w:r>
        <w:rPr>
          <w:rFonts w:ascii="Times New Roman" w:eastAsia="Times New Roman" w:hAnsi="Times New Roman" w:cs="Times New Roman"/>
          <w:sz w:val="24"/>
          <w:szCs w:val="24"/>
          <w:lang w:val="en-US" w:eastAsia="ru-RU"/>
        </w:rPr>
        <w:t>1774</w:t>
      </w:r>
      <w:r w:rsidRPr="000973F6">
        <w:rPr>
          <w:rFonts w:ascii="Times New Roman" w:eastAsia="Times New Roman" w:hAnsi="Times New Roman" w:cs="Times New Roman"/>
          <w:sz w:val="24"/>
          <w:szCs w:val="24"/>
          <w:lang w:eastAsia="ru-RU"/>
        </w:rPr>
        <w:t xml:space="preserve"> </w:t>
      </w:r>
    </w:p>
    <w:p w:rsidR="000973F6" w:rsidRPr="000973F6" w:rsidRDefault="000973F6" w:rsidP="000973F6">
      <w:pPr>
        <w:spacing w:after="0" w:line="240" w:lineRule="auto"/>
        <w:jc w:val="right"/>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right"/>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b/>
          <w:sz w:val="24"/>
          <w:szCs w:val="24"/>
          <w:lang w:eastAsia="ru-RU"/>
        </w:rPr>
      </w:pPr>
      <w:r w:rsidRPr="000973F6">
        <w:rPr>
          <w:rFonts w:ascii="Times New Roman" w:eastAsia="Times New Roman" w:hAnsi="Times New Roman" w:cs="Times New Roman"/>
          <w:b/>
          <w:sz w:val="24"/>
          <w:szCs w:val="24"/>
          <w:lang w:eastAsia="ru-RU"/>
        </w:rPr>
        <w:t>ПЕРЕЧЕНЬ</w:t>
      </w:r>
    </w:p>
    <w:p w:rsidR="000973F6" w:rsidRPr="000973F6" w:rsidRDefault="000973F6" w:rsidP="000973F6">
      <w:pPr>
        <w:spacing w:after="0" w:line="240" w:lineRule="auto"/>
        <w:jc w:val="center"/>
        <w:rPr>
          <w:rFonts w:ascii="Times New Roman" w:eastAsia="Times New Roman" w:hAnsi="Times New Roman" w:cs="Times New Roman"/>
          <w:b/>
          <w:sz w:val="24"/>
          <w:szCs w:val="24"/>
          <w:lang w:eastAsia="ru-RU"/>
        </w:rPr>
      </w:pPr>
      <w:r w:rsidRPr="000973F6">
        <w:rPr>
          <w:rFonts w:ascii="Times New Roman" w:eastAsia="Times New Roman" w:hAnsi="Times New Roman" w:cs="Times New Roman"/>
          <w:b/>
          <w:sz w:val="24"/>
          <w:szCs w:val="24"/>
          <w:lang w:eastAsia="ru-RU"/>
        </w:rPr>
        <w:t>мероприятий по реализации решения Собрания депутатов Цивильского муниципального округа Чу</w:t>
      </w:r>
      <w:bookmarkStart w:id="0" w:name="_GoBack"/>
      <w:bookmarkEnd w:id="0"/>
      <w:r w:rsidRPr="000973F6">
        <w:rPr>
          <w:rFonts w:ascii="Times New Roman" w:eastAsia="Times New Roman" w:hAnsi="Times New Roman" w:cs="Times New Roman"/>
          <w:b/>
          <w:sz w:val="24"/>
          <w:szCs w:val="24"/>
          <w:lang w:eastAsia="ru-RU"/>
        </w:rPr>
        <w:t>вашской Республики от 7 декабря 2023 года № 21-01</w:t>
      </w:r>
    </w:p>
    <w:p w:rsidR="000973F6" w:rsidRPr="000973F6" w:rsidRDefault="000973F6" w:rsidP="000973F6">
      <w:pPr>
        <w:spacing w:after="0" w:line="240" w:lineRule="auto"/>
        <w:jc w:val="center"/>
        <w:rPr>
          <w:rFonts w:ascii="Times New Roman" w:eastAsia="Times New Roman" w:hAnsi="Times New Roman" w:cs="Times New Roman"/>
          <w:b/>
          <w:sz w:val="24"/>
          <w:szCs w:val="24"/>
          <w:lang w:eastAsia="ru-RU"/>
        </w:rPr>
      </w:pPr>
      <w:r w:rsidRPr="000973F6">
        <w:rPr>
          <w:rFonts w:ascii="Times New Roman" w:eastAsia="Times New Roman" w:hAnsi="Times New Roman" w:cs="Times New Roman"/>
          <w:b/>
          <w:sz w:val="24"/>
          <w:szCs w:val="24"/>
          <w:lang w:eastAsia="ru-RU"/>
        </w:rPr>
        <w:t xml:space="preserve"> «О бюджете Цивильского муниципального округа Чувашской Республики на 2024 год и на плановый период 2025 и 2026 годов»</w:t>
      </w:r>
    </w:p>
    <w:p w:rsidR="000973F6" w:rsidRPr="000973F6" w:rsidRDefault="000973F6" w:rsidP="000973F6">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281"/>
        <w:gridCol w:w="2371"/>
        <w:gridCol w:w="2355"/>
      </w:tblGrid>
      <w:tr w:rsidR="000973F6" w:rsidRPr="000973F6" w:rsidTr="0037652A">
        <w:tc>
          <w:tcPr>
            <w:tcW w:w="563"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 </w:t>
            </w:r>
            <w:proofErr w:type="spellStart"/>
            <w:r w:rsidRPr="000973F6">
              <w:rPr>
                <w:rFonts w:ascii="Times New Roman" w:eastAsia="Times New Roman" w:hAnsi="Times New Roman" w:cs="Times New Roman"/>
                <w:sz w:val="24"/>
                <w:szCs w:val="24"/>
                <w:lang w:eastAsia="ru-RU"/>
              </w:rPr>
              <w:t>пп</w:t>
            </w:r>
            <w:proofErr w:type="spellEnd"/>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Наименование мероприятия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Сроки реализации</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Ответственный исполнитель</w:t>
            </w:r>
          </w:p>
        </w:tc>
      </w:tr>
      <w:tr w:rsidR="000973F6" w:rsidRPr="000973F6" w:rsidTr="0037652A">
        <w:tc>
          <w:tcPr>
            <w:tcW w:w="563"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1.</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Обеспечение утверждения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запросов на изменение паспортов региональных проектов в целях приведения их в соответствие с параметрами Решения о бюджете</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не позднее одного месяца после утверждения Решения о бюджете</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главные распорядители средств бюджета Цивильского муниципального округа Чувашской Республики, ответственные за реализацию региональных проектов, финотдел администрации</w:t>
            </w:r>
          </w:p>
        </w:tc>
      </w:tr>
      <w:tr w:rsidR="000973F6" w:rsidRPr="000973F6" w:rsidTr="0037652A">
        <w:tc>
          <w:tcPr>
            <w:tcW w:w="563"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2.</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Внесение изменений в муниципальные программы Цивильского муниципального округа Чувашской Республики в целях их приведения в соответствии с Решением о бюджете, в том числе части уточнения отдельных целевых показателей (индикаторов)</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не позднее одного месяца со дня вступления в силу Решения о бюджете</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органы местного самоуправления – ответственные исполнители муниципальных программ Цивильского муниципального округа Чувашской Республики </w:t>
            </w:r>
          </w:p>
        </w:tc>
      </w:tr>
      <w:tr w:rsidR="000973F6" w:rsidRPr="000973F6" w:rsidTr="0037652A">
        <w:tc>
          <w:tcPr>
            <w:tcW w:w="563"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3.</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Подготовка и принятие следующих проектов постановлений администрации Цивильского муниципального округа Чувашской Республики:</w:t>
            </w:r>
          </w:p>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p>
          <w:p w:rsidR="000973F6" w:rsidRPr="000973F6" w:rsidRDefault="000973F6" w:rsidP="000973F6">
            <w:pPr>
              <w:spacing w:after="0" w:line="240" w:lineRule="auto"/>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об утверждении предельной численности и фонда </w:t>
            </w:r>
            <w:proofErr w:type="gramStart"/>
            <w:r w:rsidRPr="000973F6">
              <w:rPr>
                <w:rFonts w:ascii="Times New Roman" w:eastAsia="Times New Roman" w:hAnsi="Times New Roman" w:cs="Times New Roman"/>
                <w:sz w:val="24"/>
                <w:szCs w:val="24"/>
                <w:lang w:eastAsia="ru-RU"/>
              </w:rPr>
              <w:t>оплаты труда работников органа местного самоуправления</w:t>
            </w:r>
            <w:proofErr w:type="gramEnd"/>
            <w:r w:rsidRPr="000973F6">
              <w:rPr>
                <w:rFonts w:ascii="Times New Roman" w:eastAsia="Times New Roman" w:hAnsi="Times New Roman" w:cs="Times New Roman"/>
                <w:sz w:val="24"/>
                <w:szCs w:val="24"/>
                <w:lang w:eastAsia="ru-RU"/>
              </w:rPr>
              <w:t xml:space="preserve"> Цивильского муниципального округа Чувашской Республики на 2024 год и на плановый период 2025 и 2026годов </w:t>
            </w:r>
          </w:p>
          <w:p w:rsidR="000973F6" w:rsidRPr="000973F6" w:rsidRDefault="000973F6" w:rsidP="000973F6">
            <w:pPr>
              <w:spacing w:after="0" w:line="240" w:lineRule="auto"/>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об утверждении </w:t>
            </w:r>
            <w:proofErr w:type="gramStart"/>
            <w:r w:rsidRPr="000973F6">
              <w:rPr>
                <w:rFonts w:ascii="Times New Roman" w:eastAsia="Times New Roman" w:hAnsi="Times New Roman" w:cs="Times New Roman"/>
                <w:sz w:val="24"/>
                <w:szCs w:val="24"/>
                <w:lang w:eastAsia="ru-RU"/>
              </w:rPr>
              <w:t xml:space="preserve">фонда оплаты труда работников муниципальных </w:t>
            </w:r>
            <w:r w:rsidRPr="000973F6">
              <w:rPr>
                <w:rFonts w:ascii="Times New Roman" w:eastAsia="Times New Roman" w:hAnsi="Times New Roman" w:cs="Times New Roman"/>
                <w:sz w:val="24"/>
                <w:szCs w:val="24"/>
                <w:lang w:eastAsia="ru-RU"/>
              </w:rPr>
              <w:lastRenderedPageBreak/>
              <w:t>учреждений</w:t>
            </w:r>
            <w:proofErr w:type="gramEnd"/>
            <w:r w:rsidRPr="000973F6">
              <w:rPr>
                <w:rFonts w:ascii="Times New Roman" w:eastAsia="Times New Roman" w:hAnsi="Times New Roman" w:cs="Times New Roman"/>
                <w:sz w:val="24"/>
                <w:szCs w:val="24"/>
                <w:lang w:eastAsia="ru-RU"/>
              </w:rPr>
              <w:t xml:space="preserve"> Цивильского муниципального округа Чувашской Республики на 2024 год и на плановый период 2025 и 2026годов</w:t>
            </w:r>
          </w:p>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об утверждении адресной инвестиционной программы Цивильского муниципального округа Чувашской Республики на 2024 год и на плановый период 2025 и 2026 годов</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декабрь 2023 г.</w:t>
            </w: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декабрь 2023 г.</w:t>
            </w: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декабрь 2023 г.</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финотдел</w:t>
            </w: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администрации</w:t>
            </w: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финотдел администрации</w:t>
            </w: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финотдел администрации</w:t>
            </w:r>
          </w:p>
        </w:tc>
      </w:tr>
      <w:tr w:rsidR="000973F6" w:rsidRPr="000973F6" w:rsidTr="0037652A">
        <w:tc>
          <w:tcPr>
            <w:tcW w:w="563"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lastRenderedPageBreak/>
              <w:t>4.</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Подготовка проекта распоряжения о лимитах количества служебных и специальных легковых автомобилей, обслуживающих органы местного самоуправления Цивильского муниципального округа  Чувашской Республики, а также нормах пробега на 2024 год</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декабрь 2023 г.</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финотдел администрации</w:t>
            </w:r>
          </w:p>
        </w:tc>
      </w:tr>
      <w:tr w:rsidR="000973F6" w:rsidRPr="000973F6" w:rsidTr="0037652A">
        <w:tc>
          <w:tcPr>
            <w:tcW w:w="563"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5.</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Представление в финотдел администрации:</w:t>
            </w:r>
          </w:p>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помесячного прогноза поступлений доходов бюджета Цивильского муниципального округа Чувашской Республики в разрезе кодов бюджетной классификации на очередной финансовый год</w:t>
            </w:r>
          </w:p>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прогнозов поступлений администрируемых доходов  бюджета Цивильского муниципального округа Чувашской Республики в разрезе кодов бюджетной классификации в разрезе рабочих дней на текущий месяц</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до 30 декабря</w:t>
            </w: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 2023 г.</w:t>
            </w: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ежемесячно до 20 </w:t>
            </w: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числа текущего месяца</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главные администраторы доходов бюджета Цивильского муниципального округа Чувашской Республики </w:t>
            </w: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p>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главные администраторы доходов бюджета Цивильского муниципального округа Чувашской Республики</w:t>
            </w:r>
          </w:p>
        </w:tc>
      </w:tr>
      <w:tr w:rsidR="000973F6" w:rsidRPr="000973F6" w:rsidTr="0037652A">
        <w:tc>
          <w:tcPr>
            <w:tcW w:w="563"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6.</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Заключение с исполнительными органами Чувашской Республики соглашений о предоставлении из республиканского бюджета Чувашской Республики субсидий и иных межбюджетных трансфертов</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в сроки, установленные исполнительными органами Чувашской Республики</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администрация Цивильского муниципального округа</w:t>
            </w:r>
          </w:p>
        </w:tc>
      </w:tr>
      <w:tr w:rsidR="000973F6" w:rsidRPr="000973F6" w:rsidTr="0037652A">
        <w:tc>
          <w:tcPr>
            <w:tcW w:w="563"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7.</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Принятие мер по обеспечению поступления в бюджет Цивильского муниципального округа Чувашской Республики платежей по администрируемым доходам в соответствии с утвержденными бюджетными назначениями и сокращению задолженности по их уплате</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в течение 2024 года</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главные администраторы доходов бюджета Цивильского муниципального округа Чувашской Республики</w:t>
            </w:r>
          </w:p>
        </w:tc>
      </w:tr>
      <w:tr w:rsidR="000973F6" w:rsidRPr="000973F6" w:rsidTr="0037652A">
        <w:tc>
          <w:tcPr>
            <w:tcW w:w="563"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8.</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both"/>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Осуществление </w:t>
            </w:r>
            <w:proofErr w:type="gramStart"/>
            <w:r w:rsidRPr="000973F6">
              <w:rPr>
                <w:rFonts w:ascii="Times New Roman" w:eastAsia="Times New Roman" w:hAnsi="Times New Roman" w:cs="Times New Roman"/>
                <w:sz w:val="24"/>
                <w:szCs w:val="24"/>
                <w:lang w:eastAsia="ru-RU"/>
              </w:rPr>
              <w:t>контроля за</w:t>
            </w:r>
            <w:proofErr w:type="gramEnd"/>
            <w:r w:rsidRPr="000973F6">
              <w:rPr>
                <w:rFonts w:ascii="Times New Roman" w:eastAsia="Times New Roman" w:hAnsi="Times New Roman" w:cs="Times New Roman"/>
                <w:sz w:val="24"/>
                <w:szCs w:val="24"/>
                <w:lang w:eastAsia="ru-RU"/>
              </w:rPr>
              <w:t xml:space="preserve"> правильностью исчисления, полнотой и своевременностью уплаты платежей  </w:t>
            </w:r>
            <w:r w:rsidRPr="000973F6">
              <w:rPr>
                <w:rFonts w:ascii="Times New Roman" w:eastAsia="Times New Roman" w:hAnsi="Times New Roman" w:cs="Times New Roman"/>
                <w:sz w:val="24"/>
                <w:szCs w:val="24"/>
                <w:lang w:eastAsia="ru-RU"/>
              </w:rPr>
              <w:lastRenderedPageBreak/>
              <w:t>в бюджет Цивильского муниципального округа Чувашской Республики, а также начисление, учет, взыскание и принятие решений о возврате излишне уплаченных (взысканных) платежей в бюджет Цивильского муниципального округа Чувашской Республики</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lastRenderedPageBreak/>
              <w:t>в течение 2024 года</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0973F6" w:rsidRPr="000973F6" w:rsidRDefault="000973F6" w:rsidP="000973F6">
            <w:pPr>
              <w:spacing w:after="0" w:line="240" w:lineRule="auto"/>
              <w:jc w:val="center"/>
              <w:rPr>
                <w:rFonts w:ascii="Times New Roman" w:eastAsia="Times New Roman" w:hAnsi="Times New Roman" w:cs="Times New Roman"/>
                <w:sz w:val="24"/>
                <w:szCs w:val="24"/>
                <w:lang w:eastAsia="ru-RU"/>
              </w:rPr>
            </w:pPr>
            <w:r w:rsidRPr="000973F6">
              <w:rPr>
                <w:rFonts w:ascii="Times New Roman" w:eastAsia="Times New Roman" w:hAnsi="Times New Roman" w:cs="Times New Roman"/>
                <w:sz w:val="24"/>
                <w:szCs w:val="24"/>
                <w:lang w:eastAsia="ru-RU"/>
              </w:rPr>
              <w:t xml:space="preserve">главные администраторы доходов бюджета </w:t>
            </w:r>
            <w:r w:rsidRPr="000973F6">
              <w:rPr>
                <w:rFonts w:ascii="Times New Roman" w:eastAsia="Times New Roman" w:hAnsi="Times New Roman" w:cs="Times New Roman"/>
                <w:sz w:val="24"/>
                <w:szCs w:val="24"/>
                <w:lang w:eastAsia="ru-RU"/>
              </w:rPr>
              <w:lastRenderedPageBreak/>
              <w:t>Цивильского муниципального округа Чувашской Республики</w:t>
            </w:r>
          </w:p>
        </w:tc>
      </w:tr>
    </w:tbl>
    <w:p w:rsidR="000973F6" w:rsidRPr="000973F6" w:rsidRDefault="000973F6" w:rsidP="000973F6">
      <w:pPr>
        <w:spacing w:after="0" w:line="240" w:lineRule="auto"/>
        <w:jc w:val="center"/>
        <w:rPr>
          <w:rFonts w:ascii="Times New Roman" w:eastAsia="Times New Roman" w:hAnsi="Times New Roman" w:cs="Times New Roman"/>
          <w:b/>
          <w:sz w:val="24"/>
          <w:szCs w:val="24"/>
          <w:lang w:eastAsia="ru-RU"/>
        </w:rPr>
      </w:pPr>
    </w:p>
    <w:p w:rsidR="00BF76BC" w:rsidRDefault="00BF76BC" w:rsidP="003302C2">
      <w:pPr>
        <w:ind w:firstLine="567"/>
        <w:contextualSpacing/>
        <w:jc w:val="right"/>
        <w:rPr>
          <w:rFonts w:ascii="Times New Roman" w:hAnsi="Times New Roman" w:cs="Times New Roman"/>
          <w:sz w:val="24"/>
          <w:szCs w:val="24"/>
        </w:rPr>
      </w:pPr>
    </w:p>
    <w:sectPr w:rsidR="00BF76BC" w:rsidSect="008755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FF" w:rsidRDefault="005079FF">
      <w:pPr>
        <w:spacing w:after="0" w:line="240" w:lineRule="auto"/>
      </w:pPr>
      <w:r>
        <w:separator/>
      </w:r>
    </w:p>
  </w:endnote>
  <w:endnote w:type="continuationSeparator" w:id="0">
    <w:p w:rsidR="005079FF" w:rsidRDefault="0050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FF" w:rsidRDefault="005079FF">
      <w:pPr>
        <w:spacing w:after="0" w:line="240" w:lineRule="auto"/>
      </w:pPr>
      <w:r>
        <w:separator/>
      </w:r>
    </w:p>
  </w:footnote>
  <w:footnote w:type="continuationSeparator" w:id="0">
    <w:p w:rsidR="005079FF" w:rsidRDefault="0050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59" w:rsidRDefault="00340222" w:rsidP="00DB0A9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2C59" w:rsidRDefault="005079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53"/>
    <w:rsid w:val="00025AA1"/>
    <w:rsid w:val="00054811"/>
    <w:rsid w:val="00054DBF"/>
    <w:rsid w:val="000973F6"/>
    <w:rsid w:val="000A2EB6"/>
    <w:rsid w:val="000A433D"/>
    <w:rsid w:val="000C2112"/>
    <w:rsid w:val="00101FD3"/>
    <w:rsid w:val="00121A0E"/>
    <w:rsid w:val="00125F91"/>
    <w:rsid w:val="00135B7A"/>
    <w:rsid w:val="001570E2"/>
    <w:rsid w:val="00175DE0"/>
    <w:rsid w:val="00181FE7"/>
    <w:rsid w:val="00183618"/>
    <w:rsid w:val="00184CB7"/>
    <w:rsid w:val="00184EBD"/>
    <w:rsid w:val="001A328E"/>
    <w:rsid w:val="001B2B4C"/>
    <w:rsid w:val="001C21C7"/>
    <w:rsid w:val="001D54F1"/>
    <w:rsid w:val="001E561F"/>
    <w:rsid w:val="00204048"/>
    <w:rsid w:val="00216BC7"/>
    <w:rsid w:val="00222925"/>
    <w:rsid w:val="002330D7"/>
    <w:rsid w:val="00240835"/>
    <w:rsid w:val="00252722"/>
    <w:rsid w:val="0026777B"/>
    <w:rsid w:val="00291242"/>
    <w:rsid w:val="002C602A"/>
    <w:rsid w:val="00310AF6"/>
    <w:rsid w:val="00321B28"/>
    <w:rsid w:val="0032615F"/>
    <w:rsid w:val="003302C2"/>
    <w:rsid w:val="0033705C"/>
    <w:rsid w:val="00340222"/>
    <w:rsid w:val="00343BE9"/>
    <w:rsid w:val="00346BE2"/>
    <w:rsid w:val="00355DE9"/>
    <w:rsid w:val="00372A8E"/>
    <w:rsid w:val="003748A6"/>
    <w:rsid w:val="00385D45"/>
    <w:rsid w:val="003A5514"/>
    <w:rsid w:val="003A6383"/>
    <w:rsid w:val="003B2AAE"/>
    <w:rsid w:val="003E741B"/>
    <w:rsid w:val="003E7C9C"/>
    <w:rsid w:val="003F1889"/>
    <w:rsid w:val="003F3C50"/>
    <w:rsid w:val="003F7AD0"/>
    <w:rsid w:val="00413FDC"/>
    <w:rsid w:val="00430B4E"/>
    <w:rsid w:val="00452BB2"/>
    <w:rsid w:val="004534C8"/>
    <w:rsid w:val="00460572"/>
    <w:rsid w:val="00490FF6"/>
    <w:rsid w:val="004B2DC3"/>
    <w:rsid w:val="004C5AB5"/>
    <w:rsid w:val="004E747D"/>
    <w:rsid w:val="005079FF"/>
    <w:rsid w:val="00511986"/>
    <w:rsid w:val="0051720E"/>
    <w:rsid w:val="005325A8"/>
    <w:rsid w:val="005332C6"/>
    <w:rsid w:val="00572DB6"/>
    <w:rsid w:val="0058035B"/>
    <w:rsid w:val="00584E94"/>
    <w:rsid w:val="00586DF7"/>
    <w:rsid w:val="00590D94"/>
    <w:rsid w:val="005B5E3D"/>
    <w:rsid w:val="005D44A3"/>
    <w:rsid w:val="005E6587"/>
    <w:rsid w:val="00624A82"/>
    <w:rsid w:val="00635DC6"/>
    <w:rsid w:val="00637964"/>
    <w:rsid w:val="00662E07"/>
    <w:rsid w:val="00663CA9"/>
    <w:rsid w:val="00671278"/>
    <w:rsid w:val="00683975"/>
    <w:rsid w:val="00687D4C"/>
    <w:rsid w:val="00692A3F"/>
    <w:rsid w:val="006B019F"/>
    <w:rsid w:val="006B4FA9"/>
    <w:rsid w:val="006C0400"/>
    <w:rsid w:val="006C087B"/>
    <w:rsid w:val="006C0C62"/>
    <w:rsid w:val="006E66C3"/>
    <w:rsid w:val="00700D42"/>
    <w:rsid w:val="00701E47"/>
    <w:rsid w:val="00721283"/>
    <w:rsid w:val="00743D07"/>
    <w:rsid w:val="00746908"/>
    <w:rsid w:val="00764B77"/>
    <w:rsid w:val="00764F9F"/>
    <w:rsid w:val="00766660"/>
    <w:rsid w:val="007A553A"/>
    <w:rsid w:val="007C24B8"/>
    <w:rsid w:val="007E77DC"/>
    <w:rsid w:val="007F49A6"/>
    <w:rsid w:val="00851FE5"/>
    <w:rsid w:val="008564E8"/>
    <w:rsid w:val="008833DF"/>
    <w:rsid w:val="008B491B"/>
    <w:rsid w:val="008D42C7"/>
    <w:rsid w:val="008D60B7"/>
    <w:rsid w:val="008F1608"/>
    <w:rsid w:val="008F22C8"/>
    <w:rsid w:val="00905B05"/>
    <w:rsid w:val="009109D9"/>
    <w:rsid w:val="0095281E"/>
    <w:rsid w:val="009624D2"/>
    <w:rsid w:val="009978EA"/>
    <w:rsid w:val="009A0890"/>
    <w:rsid w:val="009A1F62"/>
    <w:rsid w:val="009A2833"/>
    <w:rsid w:val="009D6E97"/>
    <w:rsid w:val="009E0924"/>
    <w:rsid w:val="009E76D2"/>
    <w:rsid w:val="00A004B8"/>
    <w:rsid w:val="00A04A56"/>
    <w:rsid w:val="00A05A9A"/>
    <w:rsid w:val="00A47F22"/>
    <w:rsid w:val="00A9714F"/>
    <w:rsid w:val="00B07647"/>
    <w:rsid w:val="00B261F5"/>
    <w:rsid w:val="00B31BC7"/>
    <w:rsid w:val="00B358D6"/>
    <w:rsid w:val="00B553FA"/>
    <w:rsid w:val="00B572FC"/>
    <w:rsid w:val="00B95489"/>
    <w:rsid w:val="00BA4030"/>
    <w:rsid w:val="00BC79D5"/>
    <w:rsid w:val="00BE30A5"/>
    <w:rsid w:val="00BF3C3B"/>
    <w:rsid w:val="00BF4DD2"/>
    <w:rsid w:val="00BF76BC"/>
    <w:rsid w:val="00C30863"/>
    <w:rsid w:val="00C316C9"/>
    <w:rsid w:val="00C31946"/>
    <w:rsid w:val="00C62EAB"/>
    <w:rsid w:val="00CA4152"/>
    <w:rsid w:val="00CC06EF"/>
    <w:rsid w:val="00CD0439"/>
    <w:rsid w:val="00CD0CE5"/>
    <w:rsid w:val="00CD472D"/>
    <w:rsid w:val="00CE4B35"/>
    <w:rsid w:val="00CF64FD"/>
    <w:rsid w:val="00D1320F"/>
    <w:rsid w:val="00D14435"/>
    <w:rsid w:val="00D171D5"/>
    <w:rsid w:val="00D419FA"/>
    <w:rsid w:val="00D43889"/>
    <w:rsid w:val="00D84A1D"/>
    <w:rsid w:val="00DA0F98"/>
    <w:rsid w:val="00DA6D8F"/>
    <w:rsid w:val="00DC0D36"/>
    <w:rsid w:val="00DC5C10"/>
    <w:rsid w:val="00DF313E"/>
    <w:rsid w:val="00E12EC6"/>
    <w:rsid w:val="00E17474"/>
    <w:rsid w:val="00E207AC"/>
    <w:rsid w:val="00E26794"/>
    <w:rsid w:val="00E76B25"/>
    <w:rsid w:val="00E80FA4"/>
    <w:rsid w:val="00EA1B24"/>
    <w:rsid w:val="00EA6374"/>
    <w:rsid w:val="00EA762C"/>
    <w:rsid w:val="00EB2B96"/>
    <w:rsid w:val="00EC43FF"/>
    <w:rsid w:val="00EC6C76"/>
    <w:rsid w:val="00EE6689"/>
    <w:rsid w:val="00F06351"/>
    <w:rsid w:val="00F13A0C"/>
    <w:rsid w:val="00F27F83"/>
    <w:rsid w:val="00F44D43"/>
    <w:rsid w:val="00F46353"/>
    <w:rsid w:val="00F55FDC"/>
    <w:rsid w:val="00F71C94"/>
    <w:rsid w:val="00FA344A"/>
    <w:rsid w:val="00FB2924"/>
    <w:rsid w:val="00FB3DE5"/>
    <w:rsid w:val="00FB7924"/>
    <w:rsid w:val="00FB7C33"/>
    <w:rsid w:val="00FD587C"/>
    <w:rsid w:val="00FE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222"/>
    <w:pPr>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22"/>
    <w:rPr>
      <w:rFonts w:ascii="Arial" w:eastAsia="Times New Roman" w:hAnsi="Arial" w:cs="Arial"/>
      <w:b/>
      <w:bCs/>
      <w:color w:val="000080"/>
    </w:rPr>
  </w:style>
  <w:style w:type="paragraph" w:styleId="a3">
    <w:name w:val="Title"/>
    <w:basedOn w:val="a"/>
    <w:link w:val="a4"/>
    <w:qFormat/>
    <w:rsid w:val="00340222"/>
    <w:pPr>
      <w:widowControl w:val="0"/>
      <w:autoSpaceDE w:val="0"/>
      <w:autoSpaceDN w:val="0"/>
      <w:adjustRightInd w:val="0"/>
      <w:spacing w:after="0" w:line="240" w:lineRule="auto"/>
      <w:ind w:left="4536"/>
      <w:jc w:val="center"/>
    </w:pPr>
    <w:rPr>
      <w:rFonts w:ascii="Times New Roman" w:eastAsia="Calibri" w:hAnsi="Times New Roman" w:cs="Times New Roman"/>
      <w:sz w:val="26"/>
      <w:szCs w:val="18"/>
      <w:lang w:eastAsia="ru-RU"/>
    </w:rPr>
  </w:style>
  <w:style w:type="character" w:customStyle="1" w:styleId="a4">
    <w:name w:val="Название Знак"/>
    <w:basedOn w:val="a0"/>
    <w:link w:val="a3"/>
    <w:rsid w:val="00340222"/>
    <w:rPr>
      <w:rFonts w:ascii="Times New Roman" w:eastAsia="Calibri" w:hAnsi="Times New Roman" w:cs="Times New Roman"/>
      <w:sz w:val="26"/>
      <w:szCs w:val="18"/>
      <w:lang w:eastAsia="ru-RU"/>
    </w:rPr>
  </w:style>
  <w:style w:type="character" w:styleId="a5">
    <w:name w:val="page number"/>
    <w:semiHidden/>
    <w:rsid w:val="00340222"/>
    <w:rPr>
      <w:rFonts w:cs="Times New Roman"/>
    </w:rPr>
  </w:style>
  <w:style w:type="paragraph" w:styleId="a6">
    <w:name w:val="header"/>
    <w:basedOn w:val="a"/>
    <w:link w:val="a7"/>
    <w:rsid w:val="0034022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340222"/>
    <w:rPr>
      <w:rFonts w:ascii="Times New Roman" w:eastAsia="Calibri" w:hAnsi="Times New Roman" w:cs="Times New Roman"/>
      <w:sz w:val="24"/>
      <w:szCs w:val="24"/>
      <w:lang w:eastAsia="ru-RU"/>
    </w:rPr>
  </w:style>
  <w:style w:type="paragraph" w:customStyle="1" w:styleId="ConsPlusNormal">
    <w:name w:val="ConsPlusNormal"/>
    <w:rsid w:val="0034022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Balloon Text"/>
    <w:basedOn w:val="a"/>
    <w:link w:val="a9"/>
    <w:unhideWhenUsed/>
    <w:rsid w:val="00CE4B35"/>
    <w:pPr>
      <w:spacing w:after="0" w:line="240" w:lineRule="auto"/>
    </w:pPr>
    <w:rPr>
      <w:rFonts w:ascii="Tahoma" w:hAnsi="Tahoma" w:cs="Tahoma"/>
      <w:sz w:val="16"/>
      <w:szCs w:val="16"/>
    </w:rPr>
  </w:style>
  <w:style w:type="character" w:customStyle="1" w:styleId="a9">
    <w:name w:val="Текст выноски Знак"/>
    <w:basedOn w:val="a0"/>
    <w:link w:val="a8"/>
    <w:rsid w:val="00CE4B35"/>
    <w:rPr>
      <w:rFonts w:ascii="Tahoma" w:hAnsi="Tahoma" w:cs="Tahoma"/>
      <w:sz w:val="16"/>
      <w:szCs w:val="16"/>
    </w:rPr>
  </w:style>
  <w:style w:type="table" w:styleId="aa">
    <w:name w:val="Table Grid"/>
    <w:basedOn w:val="a1"/>
    <w:uiPriority w:val="59"/>
    <w:rsid w:val="00BF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31B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BC7"/>
  </w:style>
  <w:style w:type="character" w:styleId="ad">
    <w:name w:val="Hyperlink"/>
    <w:basedOn w:val="a0"/>
    <w:uiPriority w:val="99"/>
    <w:unhideWhenUsed/>
    <w:rsid w:val="00B553FA"/>
    <w:rPr>
      <w:color w:val="0000FF"/>
      <w:u w:val="single"/>
    </w:rPr>
  </w:style>
  <w:style w:type="character" w:styleId="ae">
    <w:name w:val="FollowedHyperlink"/>
    <w:basedOn w:val="a0"/>
    <w:uiPriority w:val="99"/>
    <w:unhideWhenUsed/>
    <w:rsid w:val="00B553FA"/>
    <w:rPr>
      <w:color w:val="800080"/>
      <w:u w:val="single"/>
    </w:rPr>
  </w:style>
  <w:style w:type="paragraph" w:customStyle="1" w:styleId="xl65">
    <w:name w:val="xl65"/>
    <w:basedOn w:val="a"/>
    <w:rsid w:val="00B553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553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1">
    <w:name w:val="xl81"/>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8">
    <w:name w:val="xl9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9">
    <w:name w:val="xl9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4">
    <w:name w:val="xl10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6">
    <w:name w:val="xl11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2">
    <w:name w:val="xl12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3">
    <w:name w:val="xl12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B553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B553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B553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B553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1">
    <w:name w:val="xl251"/>
    <w:basedOn w:val="a"/>
    <w:rsid w:val="0051720E"/>
    <w:pP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252">
    <w:name w:val="xl252"/>
    <w:basedOn w:val="a"/>
    <w:rsid w:val="0051720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3">
    <w:name w:val="xl253"/>
    <w:basedOn w:val="a"/>
    <w:rsid w:val="0051720E"/>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54">
    <w:name w:val="xl254"/>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5">
    <w:name w:val="xl255"/>
    <w:basedOn w:val="a"/>
    <w:rsid w:val="0051720E"/>
    <w:pP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256">
    <w:name w:val="xl256"/>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7">
    <w:name w:val="xl257"/>
    <w:basedOn w:val="a"/>
    <w:rsid w:val="0051720E"/>
    <w:pPr>
      <w:pBdr>
        <w:left w:val="single" w:sz="8"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8">
    <w:name w:val="xl258"/>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9">
    <w:name w:val="xl259"/>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0">
    <w:name w:val="xl26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1">
    <w:name w:val="xl261"/>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2">
    <w:name w:val="xl262"/>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3">
    <w:name w:val="xl263"/>
    <w:basedOn w:val="a"/>
    <w:rsid w:val="0051720E"/>
    <w:pPr>
      <w:pBdr>
        <w:top w:val="single" w:sz="8"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64">
    <w:name w:val="xl26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5">
    <w:name w:val="xl265"/>
    <w:basedOn w:val="a"/>
    <w:rsid w:val="005172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6">
    <w:name w:val="xl266"/>
    <w:basedOn w:val="a"/>
    <w:rsid w:val="0051720E"/>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7">
    <w:name w:val="xl267"/>
    <w:basedOn w:val="a"/>
    <w:rsid w:val="005172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8">
    <w:name w:val="xl268"/>
    <w:basedOn w:val="a"/>
    <w:rsid w:val="005172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9">
    <w:name w:val="xl269"/>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0">
    <w:name w:val="xl270"/>
    <w:basedOn w:val="a"/>
    <w:rsid w:val="005172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1">
    <w:name w:val="xl271"/>
    <w:basedOn w:val="a"/>
    <w:rsid w:val="0051720E"/>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2">
    <w:name w:val="xl272"/>
    <w:basedOn w:val="a"/>
    <w:rsid w:val="0051720E"/>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73">
    <w:name w:val="xl273"/>
    <w:basedOn w:val="a"/>
    <w:rsid w:val="005172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4">
    <w:name w:val="xl274"/>
    <w:basedOn w:val="a"/>
    <w:rsid w:val="005172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5">
    <w:name w:val="xl275"/>
    <w:basedOn w:val="a"/>
    <w:rsid w:val="0051720E"/>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6">
    <w:name w:val="xl276"/>
    <w:basedOn w:val="a"/>
    <w:rsid w:val="0051720E"/>
    <w:pPr>
      <w:pBdr>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7">
    <w:name w:val="xl277"/>
    <w:basedOn w:val="a"/>
    <w:rsid w:val="0051720E"/>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8">
    <w:name w:val="xl278"/>
    <w:basedOn w:val="a"/>
    <w:rsid w:val="0051720E"/>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79">
    <w:name w:val="xl279"/>
    <w:basedOn w:val="a"/>
    <w:rsid w:val="0051720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0">
    <w:name w:val="xl280"/>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1">
    <w:name w:val="xl281"/>
    <w:basedOn w:val="a"/>
    <w:rsid w:val="0051720E"/>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2">
    <w:name w:val="xl282"/>
    <w:basedOn w:val="a"/>
    <w:rsid w:val="0051720E"/>
    <w:pP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3">
    <w:name w:val="xl283"/>
    <w:basedOn w:val="a"/>
    <w:rsid w:val="0051720E"/>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4">
    <w:name w:val="xl28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5">
    <w:name w:val="xl285"/>
    <w:basedOn w:val="a"/>
    <w:rsid w:val="0051720E"/>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6">
    <w:name w:val="xl286"/>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7">
    <w:name w:val="xl287"/>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8">
    <w:name w:val="xl288"/>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9">
    <w:name w:val="xl289"/>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1">
    <w:name w:val="xl291"/>
    <w:basedOn w:val="a"/>
    <w:rsid w:val="0051720E"/>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92">
    <w:name w:val="xl292"/>
    <w:basedOn w:val="a"/>
    <w:rsid w:val="0051720E"/>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3">
    <w:name w:val="xl293"/>
    <w:basedOn w:val="a"/>
    <w:rsid w:val="0051720E"/>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4">
    <w:name w:val="xl294"/>
    <w:basedOn w:val="a"/>
    <w:rsid w:val="0051720E"/>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5">
    <w:name w:val="xl295"/>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6">
    <w:name w:val="xl296"/>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7">
    <w:name w:val="xl297"/>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8">
    <w:name w:val="xl298"/>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9">
    <w:name w:val="xl299"/>
    <w:basedOn w:val="a"/>
    <w:rsid w:val="0051720E"/>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00">
    <w:name w:val="xl30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1">
    <w:name w:val="xl301"/>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2">
    <w:name w:val="xl302"/>
    <w:basedOn w:val="a"/>
    <w:rsid w:val="0051720E"/>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3">
    <w:name w:val="xl303"/>
    <w:basedOn w:val="a"/>
    <w:rsid w:val="005172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4">
    <w:name w:val="xl304"/>
    <w:basedOn w:val="a"/>
    <w:rsid w:val="0051720E"/>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numbering" w:customStyle="1" w:styleId="11">
    <w:name w:val="Нет списка1"/>
    <w:next w:val="a2"/>
    <w:uiPriority w:val="99"/>
    <w:semiHidden/>
    <w:rsid w:val="008B491B"/>
  </w:style>
  <w:style w:type="paragraph" w:customStyle="1" w:styleId="xl305">
    <w:name w:val="xl305"/>
    <w:basedOn w:val="a"/>
    <w:rsid w:val="008B491B"/>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06">
    <w:name w:val="xl306"/>
    <w:basedOn w:val="a"/>
    <w:rsid w:val="008B491B"/>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7">
    <w:name w:val="xl307"/>
    <w:basedOn w:val="a"/>
    <w:rsid w:val="008B491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8">
    <w:name w:val="xl308"/>
    <w:basedOn w:val="a"/>
    <w:rsid w:val="008B491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09">
    <w:name w:val="xl309"/>
    <w:basedOn w:val="a"/>
    <w:rsid w:val="008B491B"/>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0">
    <w:name w:val="xl310"/>
    <w:basedOn w:val="a"/>
    <w:rsid w:val="008B491B"/>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1">
    <w:name w:val="xl311"/>
    <w:basedOn w:val="a"/>
    <w:rsid w:val="008B491B"/>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2">
    <w:name w:val="xl312"/>
    <w:basedOn w:val="a"/>
    <w:rsid w:val="008B491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3">
    <w:name w:val="xl313"/>
    <w:basedOn w:val="a"/>
    <w:rsid w:val="008B491B"/>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4">
    <w:name w:val="xl314"/>
    <w:basedOn w:val="a"/>
    <w:rsid w:val="008B491B"/>
    <w:pPr>
      <w:pBdr>
        <w:top w:val="single" w:sz="4" w:space="0" w:color="000000"/>
        <w:bottom w:val="single" w:sz="4" w:space="0" w:color="000000"/>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315">
    <w:name w:val="xl315"/>
    <w:basedOn w:val="a"/>
    <w:rsid w:val="008B491B"/>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16">
    <w:name w:val="xl316"/>
    <w:basedOn w:val="a"/>
    <w:rsid w:val="008B491B"/>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7">
    <w:name w:val="xl317"/>
    <w:basedOn w:val="a"/>
    <w:rsid w:val="008B491B"/>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8">
    <w:name w:val="xl318"/>
    <w:basedOn w:val="a"/>
    <w:rsid w:val="008B491B"/>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9">
    <w:name w:val="xl319"/>
    <w:basedOn w:val="a"/>
    <w:rsid w:val="008B491B"/>
    <w:pPr>
      <w:pBdr>
        <w:top w:val="single" w:sz="8" w:space="0" w:color="auto"/>
        <w:left w:val="single" w:sz="4" w:space="0" w:color="000000"/>
        <w:bottom w:val="single" w:sz="8" w:space="0" w:color="auto"/>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20">
    <w:name w:val="xl320"/>
    <w:basedOn w:val="a"/>
    <w:rsid w:val="008B491B"/>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21">
    <w:name w:val="xl321"/>
    <w:basedOn w:val="a"/>
    <w:rsid w:val="008B4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322">
    <w:name w:val="xl322"/>
    <w:basedOn w:val="a"/>
    <w:rsid w:val="008B491B"/>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23">
    <w:name w:val="xl323"/>
    <w:basedOn w:val="a"/>
    <w:rsid w:val="008B491B"/>
    <w:pPr>
      <w:pBdr>
        <w:bottom w:val="single" w:sz="4"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324">
    <w:name w:val="xl324"/>
    <w:basedOn w:val="a"/>
    <w:rsid w:val="008B491B"/>
    <w:pPr>
      <w:pBdr>
        <w:top w:val="single" w:sz="4"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325">
    <w:name w:val="xl325"/>
    <w:basedOn w:val="a"/>
    <w:rsid w:val="008B491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26">
    <w:name w:val="xl326"/>
    <w:basedOn w:val="a"/>
    <w:rsid w:val="008B491B"/>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27">
    <w:name w:val="xl327"/>
    <w:basedOn w:val="a"/>
    <w:rsid w:val="008B491B"/>
    <w:pPr>
      <w:pBdr>
        <w:top w:val="single" w:sz="4" w:space="0" w:color="000000"/>
        <w:left w:val="single" w:sz="4" w:space="0" w:color="000000"/>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28">
    <w:name w:val="xl328"/>
    <w:basedOn w:val="a"/>
    <w:rsid w:val="008B491B"/>
    <w:pPr>
      <w:pBdr>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29">
    <w:name w:val="xl329"/>
    <w:basedOn w:val="a"/>
    <w:rsid w:val="008B491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0">
    <w:name w:val="xl330"/>
    <w:basedOn w:val="a"/>
    <w:rsid w:val="008B491B"/>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1">
    <w:name w:val="xl331"/>
    <w:basedOn w:val="a"/>
    <w:rsid w:val="008B491B"/>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2">
    <w:name w:val="xl332"/>
    <w:basedOn w:val="a"/>
    <w:rsid w:val="008B491B"/>
    <w:pPr>
      <w:pBdr>
        <w:left w:val="single" w:sz="4" w:space="0" w:color="000000"/>
        <w:bottom w:val="single" w:sz="4" w:space="0" w:color="000000"/>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3">
    <w:name w:val="xl333"/>
    <w:basedOn w:val="a"/>
    <w:rsid w:val="008B491B"/>
    <w:pPr>
      <w:pBdr>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4">
    <w:name w:val="xl334"/>
    <w:basedOn w:val="a"/>
    <w:rsid w:val="008B491B"/>
    <w:pPr>
      <w:pBdr>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5">
    <w:name w:val="xl335"/>
    <w:basedOn w:val="a"/>
    <w:rsid w:val="008B491B"/>
    <w:pPr>
      <w:pBdr>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6">
    <w:name w:val="xl336"/>
    <w:basedOn w:val="a"/>
    <w:rsid w:val="008B491B"/>
    <w:pPr>
      <w:pBdr>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7">
    <w:name w:val="xl337"/>
    <w:basedOn w:val="a"/>
    <w:rsid w:val="008B491B"/>
    <w:pPr>
      <w:pBdr>
        <w:left w:val="single" w:sz="4" w:space="0" w:color="000000"/>
        <w:bottom w:val="single" w:sz="8" w:space="0" w:color="auto"/>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8">
    <w:name w:val="xl338"/>
    <w:basedOn w:val="a"/>
    <w:rsid w:val="008B491B"/>
    <w:pPr>
      <w:pBdr>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9">
    <w:name w:val="xl339"/>
    <w:basedOn w:val="a"/>
    <w:rsid w:val="008B491B"/>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340">
    <w:name w:val="xl340"/>
    <w:basedOn w:val="a"/>
    <w:rsid w:val="008B491B"/>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41">
    <w:name w:val="xl341"/>
    <w:basedOn w:val="a"/>
    <w:rsid w:val="008B491B"/>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342">
    <w:name w:val="xl342"/>
    <w:basedOn w:val="a"/>
    <w:rsid w:val="008B491B"/>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43">
    <w:name w:val="xl343"/>
    <w:basedOn w:val="a"/>
    <w:rsid w:val="008B491B"/>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4">
    <w:name w:val="xl344"/>
    <w:basedOn w:val="a"/>
    <w:rsid w:val="008B491B"/>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45">
    <w:name w:val="xl345"/>
    <w:basedOn w:val="a"/>
    <w:rsid w:val="008B491B"/>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6">
    <w:name w:val="xl346"/>
    <w:basedOn w:val="a"/>
    <w:rsid w:val="008B491B"/>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47">
    <w:name w:val="xl347"/>
    <w:basedOn w:val="a"/>
    <w:rsid w:val="008B4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8">
    <w:name w:val="xl348"/>
    <w:basedOn w:val="a"/>
    <w:rsid w:val="008B4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9">
    <w:name w:val="xl349"/>
    <w:basedOn w:val="a"/>
    <w:rsid w:val="008B491B"/>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50">
    <w:name w:val="xl350"/>
    <w:basedOn w:val="a"/>
    <w:rsid w:val="008B491B"/>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146">
    <w:name w:val="xl146"/>
    <w:basedOn w:val="a"/>
    <w:rsid w:val="00F44D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7">
    <w:name w:val="xl147"/>
    <w:basedOn w:val="a"/>
    <w:rsid w:val="00F44D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
    <w:rsid w:val="00F44D4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222"/>
    <w:pPr>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22"/>
    <w:rPr>
      <w:rFonts w:ascii="Arial" w:eastAsia="Times New Roman" w:hAnsi="Arial" w:cs="Arial"/>
      <w:b/>
      <w:bCs/>
      <w:color w:val="000080"/>
    </w:rPr>
  </w:style>
  <w:style w:type="paragraph" w:styleId="a3">
    <w:name w:val="Title"/>
    <w:basedOn w:val="a"/>
    <w:link w:val="a4"/>
    <w:qFormat/>
    <w:rsid w:val="00340222"/>
    <w:pPr>
      <w:widowControl w:val="0"/>
      <w:autoSpaceDE w:val="0"/>
      <w:autoSpaceDN w:val="0"/>
      <w:adjustRightInd w:val="0"/>
      <w:spacing w:after="0" w:line="240" w:lineRule="auto"/>
      <w:ind w:left="4536"/>
      <w:jc w:val="center"/>
    </w:pPr>
    <w:rPr>
      <w:rFonts w:ascii="Times New Roman" w:eastAsia="Calibri" w:hAnsi="Times New Roman" w:cs="Times New Roman"/>
      <w:sz w:val="26"/>
      <w:szCs w:val="18"/>
      <w:lang w:eastAsia="ru-RU"/>
    </w:rPr>
  </w:style>
  <w:style w:type="character" w:customStyle="1" w:styleId="a4">
    <w:name w:val="Название Знак"/>
    <w:basedOn w:val="a0"/>
    <w:link w:val="a3"/>
    <w:rsid w:val="00340222"/>
    <w:rPr>
      <w:rFonts w:ascii="Times New Roman" w:eastAsia="Calibri" w:hAnsi="Times New Roman" w:cs="Times New Roman"/>
      <w:sz w:val="26"/>
      <w:szCs w:val="18"/>
      <w:lang w:eastAsia="ru-RU"/>
    </w:rPr>
  </w:style>
  <w:style w:type="character" w:styleId="a5">
    <w:name w:val="page number"/>
    <w:semiHidden/>
    <w:rsid w:val="00340222"/>
    <w:rPr>
      <w:rFonts w:cs="Times New Roman"/>
    </w:rPr>
  </w:style>
  <w:style w:type="paragraph" w:styleId="a6">
    <w:name w:val="header"/>
    <w:basedOn w:val="a"/>
    <w:link w:val="a7"/>
    <w:rsid w:val="0034022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340222"/>
    <w:rPr>
      <w:rFonts w:ascii="Times New Roman" w:eastAsia="Calibri" w:hAnsi="Times New Roman" w:cs="Times New Roman"/>
      <w:sz w:val="24"/>
      <w:szCs w:val="24"/>
      <w:lang w:eastAsia="ru-RU"/>
    </w:rPr>
  </w:style>
  <w:style w:type="paragraph" w:customStyle="1" w:styleId="ConsPlusNormal">
    <w:name w:val="ConsPlusNormal"/>
    <w:rsid w:val="0034022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Balloon Text"/>
    <w:basedOn w:val="a"/>
    <w:link w:val="a9"/>
    <w:unhideWhenUsed/>
    <w:rsid w:val="00CE4B35"/>
    <w:pPr>
      <w:spacing w:after="0" w:line="240" w:lineRule="auto"/>
    </w:pPr>
    <w:rPr>
      <w:rFonts w:ascii="Tahoma" w:hAnsi="Tahoma" w:cs="Tahoma"/>
      <w:sz w:val="16"/>
      <w:szCs w:val="16"/>
    </w:rPr>
  </w:style>
  <w:style w:type="character" w:customStyle="1" w:styleId="a9">
    <w:name w:val="Текст выноски Знак"/>
    <w:basedOn w:val="a0"/>
    <w:link w:val="a8"/>
    <w:rsid w:val="00CE4B35"/>
    <w:rPr>
      <w:rFonts w:ascii="Tahoma" w:hAnsi="Tahoma" w:cs="Tahoma"/>
      <w:sz w:val="16"/>
      <w:szCs w:val="16"/>
    </w:rPr>
  </w:style>
  <w:style w:type="table" w:styleId="aa">
    <w:name w:val="Table Grid"/>
    <w:basedOn w:val="a1"/>
    <w:uiPriority w:val="59"/>
    <w:rsid w:val="00BF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31B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BC7"/>
  </w:style>
  <w:style w:type="character" w:styleId="ad">
    <w:name w:val="Hyperlink"/>
    <w:basedOn w:val="a0"/>
    <w:uiPriority w:val="99"/>
    <w:unhideWhenUsed/>
    <w:rsid w:val="00B553FA"/>
    <w:rPr>
      <w:color w:val="0000FF"/>
      <w:u w:val="single"/>
    </w:rPr>
  </w:style>
  <w:style w:type="character" w:styleId="ae">
    <w:name w:val="FollowedHyperlink"/>
    <w:basedOn w:val="a0"/>
    <w:uiPriority w:val="99"/>
    <w:unhideWhenUsed/>
    <w:rsid w:val="00B553FA"/>
    <w:rPr>
      <w:color w:val="800080"/>
      <w:u w:val="single"/>
    </w:rPr>
  </w:style>
  <w:style w:type="paragraph" w:customStyle="1" w:styleId="xl65">
    <w:name w:val="xl65"/>
    <w:basedOn w:val="a"/>
    <w:rsid w:val="00B553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553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1">
    <w:name w:val="xl81"/>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8">
    <w:name w:val="xl9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9">
    <w:name w:val="xl9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4">
    <w:name w:val="xl10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6">
    <w:name w:val="xl11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2">
    <w:name w:val="xl12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3">
    <w:name w:val="xl12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B553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B553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B553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B553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1">
    <w:name w:val="xl251"/>
    <w:basedOn w:val="a"/>
    <w:rsid w:val="0051720E"/>
    <w:pP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252">
    <w:name w:val="xl252"/>
    <w:basedOn w:val="a"/>
    <w:rsid w:val="0051720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3">
    <w:name w:val="xl253"/>
    <w:basedOn w:val="a"/>
    <w:rsid w:val="0051720E"/>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54">
    <w:name w:val="xl254"/>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5">
    <w:name w:val="xl255"/>
    <w:basedOn w:val="a"/>
    <w:rsid w:val="0051720E"/>
    <w:pP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256">
    <w:name w:val="xl256"/>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7">
    <w:name w:val="xl257"/>
    <w:basedOn w:val="a"/>
    <w:rsid w:val="0051720E"/>
    <w:pPr>
      <w:pBdr>
        <w:left w:val="single" w:sz="8"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8">
    <w:name w:val="xl258"/>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9">
    <w:name w:val="xl259"/>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0">
    <w:name w:val="xl26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1">
    <w:name w:val="xl261"/>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2">
    <w:name w:val="xl262"/>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3">
    <w:name w:val="xl263"/>
    <w:basedOn w:val="a"/>
    <w:rsid w:val="0051720E"/>
    <w:pPr>
      <w:pBdr>
        <w:top w:val="single" w:sz="8"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64">
    <w:name w:val="xl26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5">
    <w:name w:val="xl265"/>
    <w:basedOn w:val="a"/>
    <w:rsid w:val="005172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6">
    <w:name w:val="xl266"/>
    <w:basedOn w:val="a"/>
    <w:rsid w:val="0051720E"/>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7">
    <w:name w:val="xl267"/>
    <w:basedOn w:val="a"/>
    <w:rsid w:val="005172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8">
    <w:name w:val="xl268"/>
    <w:basedOn w:val="a"/>
    <w:rsid w:val="005172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9">
    <w:name w:val="xl269"/>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0">
    <w:name w:val="xl270"/>
    <w:basedOn w:val="a"/>
    <w:rsid w:val="005172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1">
    <w:name w:val="xl271"/>
    <w:basedOn w:val="a"/>
    <w:rsid w:val="0051720E"/>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2">
    <w:name w:val="xl272"/>
    <w:basedOn w:val="a"/>
    <w:rsid w:val="0051720E"/>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73">
    <w:name w:val="xl273"/>
    <w:basedOn w:val="a"/>
    <w:rsid w:val="005172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4">
    <w:name w:val="xl274"/>
    <w:basedOn w:val="a"/>
    <w:rsid w:val="005172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5">
    <w:name w:val="xl275"/>
    <w:basedOn w:val="a"/>
    <w:rsid w:val="0051720E"/>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6">
    <w:name w:val="xl276"/>
    <w:basedOn w:val="a"/>
    <w:rsid w:val="0051720E"/>
    <w:pPr>
      <w:pBdr>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7">
    <w:name w:val="xl277"/>
    <w:basedOn w:val="a"/>
    <w:rsid w:val="0051720E"/>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8">
    <w:name w:val="xl278"/>
    <w:basedOn w:val="a"/>
    <w:rsid w:val="0051720E"/>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79">
    <w:name w:val="xl279"/>
    <w:basedOn w:val="a"/>
    <w:rsid w:val="0051720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0">
    <w:name w:val="xl280"/>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1">
    <w:name w:val="xl281"/>
    <w:basedOn w:val="a"/>
    <w:rsid w:val="0051720E"/>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2">
    <w:name w:val="xl282"/>
    <w:basedOn w:val="a"/>
    <w:rsid w:val="0051720E"/>
    <w:pP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3">
    <w:name w:val="xl283"/>
    <w:basedOn w:val="a"/>
    <w:rsid w:val="0051720E"/>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4">
    <w:name w:val="xl28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5">
    <w:name w:val="xl285"/>
    <w:basedOn w:val="a"/>
    <w:rsid w:val="0051720E"/>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6">
    <w:name w:val="xl286"/>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7">
    <w:name w:val="xl287"/>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8">
    <w:name w:val="xl288"/>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9">
    <w:name w:val="xl289"/>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1">
    <w:name w:val="xl291"/>
    <w:basedOn w:val="a"/>
    <w:rsid w:val="0051720E"/>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92">
    <w:name w:val="xl292"/>
    <w:basedOn w:val="a"/>
    <w:rsid w:val="0051720E"/>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3">
    <w:name w:val="xl293"/>
    <w:basedOn w:val="a"/>
    <w:rsid w:val="0051720E"/>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4">
    <w:name w:val="xl294"/>
    <w:basedOn w:val="a"/>
    <w:rsid w:val="0051720E"/>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5">
    <w:name w:val="xl295"/>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6">
    <w:name w:val="xl296"/>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7">
    <w:name w:val="xl297"/>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8">
    <w:name w:val="xl298"/>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9">
    <w:name w:val="xl299"/>
    <w:basedOn w:val="a"/>
    <w:rsid w:val="0051720E"/>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00">
    <w:name w:val="xl30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1">
    <w:name w:val="xl301"/>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2">
    <w:name w:val="xl302"/>
    <w:basedOn w:val="a"/>
    <w:rsid w:val="0051720E"/>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3">
    <w:name w:val="xl303"/>
    <w:basedOn w:val="a"/>
    <w:rsid w:val="005172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4">
    <w:name w:val="xl304"/>
    <w:basedOn w:val="a"/>
    <w:rsid w:val="0051720E"/>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numbering" w:customStyle="1" w:styleId="11">
    <w:name w:val="Нет списка1"/>
    <w:next w:val="a2"/>
    <w:uiPriority w:val="99"/>
    <w:semiHidden/>
    <w:rsid w:val="008B491B"/>
  </w:style>
  <w:style w:type="paragraph" w:customStyle="1" w:styleId="xl305">
    <w:name w:val="xl305"/>
    <w:basedOn w:val="a"/>
    <w:rsid w:val="008B491B"/>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06">
    <w:name w:val="xl306"/>
    <w:basedOn w:val="a"/>
    <w:rsid w:val="008B491B"/>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7">
    <w:name w:val="xl307"/>
    <w:basedOn w:val="a"/>
    <w:rsid w:val="008B491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8">
    <w:name w:val="xl308"/>
    <w:basedOn w:val="a"/>
    <w:rsid w:val="008B491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09">
    <w:name w:val="xl309"/>
    <w:basedOn w:val="a"/>
    <w:rsid w:val="008B491B"/>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0">
    <w:name w:val="xl310"/>
    <w:basedOn w:val="a"/>
    <w:rsid w:val="008B491B"/>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1">
    <w:name w:val="xl311"/>
    <w:basedOn w:val="a"/>
    <w:rsid w:val="008B491B"/>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2">
    <w:name w:val="xl312"/>
    <w:basedOn w:val="a"/>
    <w:rsid w:val="008B491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3">
    <w:name w:val="xl313"/>
    <w:basedOn w:val="a"/>
    <w:rsid w:val="008B491B"/>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4">
    <w:name w:val="xl314"/>
    <w:basedOn w:val="a"/>
    <w:rsid w:val="008B491B"/>
    <w:pPr>
      <w:pBdr>
        <w:top w:val="single" w:sz="4" w:space="0" w:color="000000"/>
        <w:bottom w:val="single" w:sz="4" w:space="0" w:color="000000"/>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315">
    <w:name w:val="xl315"/>
    <w:basedOn w:val="a"/>
    <w:rsid w:val="008B491B"/>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16">
    <w:name w:val="xl316"/>
    <w:basedOn w:val="a"/>
    <w:rsid w:val="008B491B"/>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7">
    <w:name w:val="xl317"/>
    <w:basedOn w:val="a"/>
    <w:rsid w:val="008B491B"/>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8">
    <w:name w:val="xl318"/>
    <w:basedOn w:val="a"/>
    <w:rsid w:val="008B491B"/>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9">
    <w:name w:val="xl319"/>
    <w:basedOn w:val="a"/>
    <w:rsid w:val="008B491B"/>
    <w:pPr>
      <w:pBdr>
        <w:top w:val="single" w:sz="8" w:space="0" w:color="auto"/>
        <w:left w:val="single" w:sz="4" w:space="0" w:color="000000"/>
        <w:bottom w:val="single" w:sz="8" w:space="0" w:color="auto"/>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20">
    <w:name w:val="xl320"/>
    <w:basedOn w:val="a"/>
    <w:rsid w:val="008B491B"/>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21">
    <w:name w:val="xl321"/>
    <w:basedOn w:val="a"/>
    <w:rsid w:val="008B4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322">
    <w:name w:val="xl322"/>
    <w:basedOn w:val="a"/>
    <w:rsid w:val="008B491B"/>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23">
    <w:name w:val="xl323"/>
    <w:basedOn w:val="a"/>
    <w:rsid w:val="008B491B"/>
    <w:pPr>
      <w:pBdr>
        <w:bottom w:val="single" w:sz="4"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324">
    <w:name w:val="xl324"/>
    <w:basedOn w:val="a"/>
    <w:rsid w:val="008B491B"/>
    <w:pPr>
      <w:pBdr>
        <w:top w:val="single" w:sz="4"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325">
    <w:name w:val="xl325"/>
    <w:basedOn w:val="a"/>
    <w:rsid w:val="008B491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26">
    <w:name w:val="xl326"/>
    <w:basedOn w:val="a"/>
    <w:rsid w:val="008B491B"/>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27">
    <w:name w:val="xl327"/>
    <w:basedOn w:val="a"/>
    <w:rsid w:val="008B491B"/>
    <w:pPr>
      <w:pBdr>
        <w:top w:val="single" w:sz="4" w:space="0" w:color="000000"/>
        <w:left w:val="single" w:sz="4" w:space="0" w:color="000000"/>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28">
    <w:name w:val="xl328"/>
    <w:basedOn w:val="a"/>
    <w:rsid w:val="008B491B"/>
    <w:pPr>
      <w:pBdr>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29">
    <w:name w:val="xl329"/>
    <w:basedOn w:val="a"/>
    <w:rsid w:val="008B491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0">
    <w:name w:val="xl330"/>
    <w:basedOn w:val="a"/>
    <w:rsid w:val="008B491B"/>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1">
    <w:name w:val="xl331"/>
    <w:basedOn w:val="a"/>
    <w:rsid w:val="008B491B"/>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2">
    <w:name w:val="xl332"/>
    <w:basedOn w:val="a"/>
    <w:rsid w:val="008B491B"/>
    <w:pPr>
      <w:pBdr>
        <w:left w:val="single" w:sz="4" w:space="0" w:color="000000"/>
        <w:bottom w:val="single" w:sz="4" w:space="0" w:color="000000"/>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3">
    <w:name w:val="xl333"/>
    <w:basedOn w:val="a"/>
    <w:rsid w:val="008B491B"/>
    <w:pPr>
      <w:pBdr>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4">
    <w:name w:val="xl334"/>
    <w:basedOn w:val="a"/>
    <w:rsid w:val="008B491B"/>
    <w:pPr>
      <w:pBdr>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5">
    <w:name w:val="xl335"/>
    <w:basedOn w:val="a"/>
    <w:rsid w:val="008B491B"/>
    <w:pPr>
      <w:pBdr>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6">
    <w:name w:val="xl336"/>
    <w:basedOn w:val="a"/>
    <w:rsid w:val="008B491B"/>
    <w:pPr>
      <w:pBdr>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7">
    <w:name w:val="xl337"/>
    <w:basedOn w:val="a"/>
    <w:rsid w:val="008B491B"/>
    <w:pPr>
      <w:pBdr>
        <w:left w:val="single" w:sz="4" w:space="0" w:color="000000"/>
        <w:bottom w:val="single" w:sz="8" w:space="0" w:color="auto"/>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8">
    <w:name w:val="xl338"/>
    <w:basedOn w:val="a"/>
    <w:rsid w:val="008B491B"/>
    <w:pPr>
      <w:pBdr>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9">
    <w:name w:val="xl339"/>
    <w:basedOn w:val="a"/>
    <w:rsid w:val="008B491B"/>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340">
    <w:name w:val="xl340"/>
    <w:basedOn w:val="a"/>
    <w:rsid w:val="008B491B"/>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41">
    <w:name w:val="xl341"/>
    <w:basedOn w:val="a"/>
    <w:rsid w:val="008B491B"/>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342">
    <w:name w:val="xl342"/>
    <w:basedOn w:val="a"/>
    <w:rsid w:val="008B491B"/>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43">
    <w:name w:val="xl343"/>
    <w:basedOn w:val="a"/>
    <w:rsid w:val="008B491B"/>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4">
    <w:name w:val="xl344"/>
    <w:basedOn w:val="a"/>
    <w:rsid w:val="008B491B"/>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45">
    <w:name w:val="xl345"/>
    <w:basedOn w:val="a"/>
    <w:rsid w:val="008B491B"/>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6">
    <w:name w:val="xl346"/>
    <w:basedOn w:val="a"/>
    <w:rsid w:val="008B491B"/>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47">
    <w:name w:val="xl347"/>
    <w:basedOn w:val="a"/>
    <w:rsid w:val="008B4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8">
    <w:name w:val="xl348"/>
    <w:basedOn w:val="a"/>
    <w:rsid w:val="008B4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9">
    <w:name w:val="xl349"/>
    <w:basedOn w:val="a"/>
    <w:rsid w:val="008B491B"/>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50">
    <w:name w:val="xl350"/>
    <w:basedOn w:val="a"/>
    <w:rsid w:val="008B491B"/>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146">
    <w:name w:val="xl146"/>
    <w:basedOn w:val="a"/>
    <w:rsid w:val="00F44D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7">
    <w:name w:val="xl147"/>
    <w:basedOn w:val="a"/>
    <w:rsid w:val="00F44D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
    <w:rsid w:val="00F44D4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50">
      <w:bodyDiv w:val="1"/>
      <w:marLeft w:val="0"/>
      <w:marRight w:val="0"/>
      <w:marTop w:val="0"/>
      <w:marBottom w:val="0"/>
      <w:divBdr>
        <w:top w:val="none" w:sz="0" w:space="0" w:color="auto"/>
        <w:left w:val="none" w:sz="0" w:space="0" w:color="auto"/>
        <w:bottom w:val="none" w:sz="0" w:space="0" w:color="auto"/>
        <w:right w:val="none" w:sz="0" w:space="0" w:color="auto"/>
      </w:divBdr>
    </w:div>
    <w:div w:id="500242646">
      <w:bodyDiv w:val="1"/>
      <w:marLeft w:val="0"/>
      <w:marRight w:val="0"/>
      <w:marTop w:val="0"/>
      <w:marBottom w:val="0"/>
      <w:divBdr>
        <w:top w:val="none" w:sz="0" w:space="0" w:color="auto"/>
        <w:left w:val="none" w:sz="0" w:space="0" w:color="auto"/>
        <w:bottom w:val="none" w:sz="0" w:space="0" w:color="auto"/>
        <w:right w:val="none" w:sz="0" w:space="0" w:color="auto"/>
      </w:divBdr>
    </w:div>
    <w:div w:id="829097562">
      <w:bodyDiv w:val="1"/>
      <w:marLeft w:val="0"/>
      <w:marRight w:val="0"/>
      <w:marTop w:val="0"/>
      <w:marBottom w:val="0"/>
      <w:divBdr>
        <w:top w:val="none" w:sz="0" w:space="0" w:color="auto"/>
        <w:left w:val="none" w:sz="0" w:space="0" w:color="auto"/>
        <w:bottom w:val="none" w:sz="0" w:space="0" w:color="auto"/>
        <w:right w:val="none" w:sz="0" w:space="0" w:color="auto"/>
      </w:divBdr>
    </w:div>
    <w:div w:id="1203401734">
      <w:bodyDiv w:val="1"/>
      <w:marLeft w:val="0"/>
      <w:marRight w:val="0"/>
      <w:marTop w:val="0"/>
      <w:marBottom w:val="0"/>
      <w:divBdr>
        <w:top w:val="none" w:sz="0" w:space="0" w:color="auto"/>
        <w:left w:val="none" w:sz="0" w:space="0" w:color="auto"/>
        <w:bottom w:val="none" w:sz="0" w:space="0" w:color="auto"/>
        <w:right w:val="none" w:sz="0" w:space="0" w:color="auto"/>
      </w:divBdr>
    </w:div>
    <w:div w:id="1251162230">
      <w:bodyDiv w:val="1"/>
      <w:marLeft w:val="0"/>
      <w:marRight w:val="0"/>
      <w:marTop w:val="0"/>
      <w:marBottom w:val="0"/>
      <w:divBdr>
        <w:top w:val="none" w:sz="0" w:space="0" w:color="auto"/>
        <w:left w:val="none" w:sz="0" w:space="0" w:color="auto"/>
        <w:bottom w:val="none" w:sz="0" w:space="0" w:color="auto"/>
        <w:right w:val="none" w:sz="0" w:space="0" w:color="auto"/>
      </w:divBdr>
    </w:div>
    <w:div w:id="1878856894">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8045-EB0E-4EB8-8F82-2C467B64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12</Pages>
  <Words>4445</Words>
  <Characters>25338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Цивильский район адм.р-на Николаев С.В.</cp:lastModifiedBy>
  <cp:revision>110</cp:revision>
  <cp:lastPrinted>2023-04-21T06:15:00Z</cp:lastPrinted>
  <dcterms:created xsi:type="dcterms:W3CDTF">2017-11-27T06:04:00Z</dcterms:created>
  <dcterms:modified xsi:type="dcterms:W3CDTF">2023-12-25T05:35:00Z</dcterms:modified>
</cp:coreProperties>
</file>