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3969"/>
      </w:tblGrid>
      <w:tr w:rsidR="00DD7E50" w:rsidTr="00986A71">
        <w:trPr>
          <w:trHeight w:val="715"/>
        </w:trPr>
        <w:tc>
          <w:tcPr>
            <w:tcW w:w="4253" w:type="dxa"/>
          </w:tcPr>
          <w:p w:rsid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817" w:rsidRDefault="00860817" w:rsidP="008975D0">
            <w:pPr>
              <w:pStyle w:val="af0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17" w:rsidRPr="00DD7E50" w:rsidRDefault="00860817" w:rsidP="008975D0">
            <w:pPr>
              <w:pStyle w:val="af0"/>
              <w:tabs>
                <w:tab w:val="center" w:pos="2018"/>
                <w:tab w:val="left" w:pos="3206"/>
              </w:tabs>
            </w:pP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1134F9C" wp14:editId="2CE1CA99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986A71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80818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E5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251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80818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E5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251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2A08A2" w:rsidRDefault="006F2C01" w:rsidP="002A08A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08A2" w:rsidRDefault="002A08A2" w:rsidP="002A08A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8A2" w:rsidRPr="006F2C01" w:rsidRDefault="002A08A2" w:rsidP="002A08A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8A2" w:rsidRPr="002A08A2" w:rsidRDefault="002A08A2" w:rsidP="002A08A2">
      <w:pPr>
        <w:tabs>
          <w:tab w:val="left" w:pos="213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2A08A2">
        <w:rPr>
          <w:rFonts w:ascii="Times New Roman" w:hAnsi="Times New Roman" w:cs="Times New Roman"/>
          <w:b/>
          <w:color w:val="000000" w:themeColor="text1"/>
          <w:kern w:val="36"/>
          <w:sz w:val="26"/>
          <w:szCs w:val="26"/>
        </w:rPr>
        <w:t>Об утверждени</w:t>
      </w:r>
      <w:r w:rsidR="00B146FB">
        <w:rPr>
          <w:rFonts w:ascii="Times New Roman" w:hAnsi="Times New Roman" w:cs="Times New Roman"/>
          <w:b/>
          <w:color w:val="000000" w:themeColor="text1"/>
          <w:kern w:val="36"/>
          <w:sz w:val="26"/>
          <w:szCs w:val="26"/>
        </w:rPr>
        <w:t>и административного регламента</w:t>
      </w:r>
      <w:r w:rsidRPr="002A08A2">
        <w:rPr>
          <w:rFonts w:ascii="Times New Roman" w:hAnsi="Times New Roman" w:cs="Times New Roman"/>
          <w:b/>
          <w:color w:val="000000" w:themeColor="text1"/>
          <w:kern w:val="36"/>
          <w:sz w:val="26"/>
          <w:szCs w:val="26"/>
        </w:rPr>
        <w:t xml:space="preserve"> администрации Алатырского муниципального округа Чувашской Республики по пред</w:t>
      </w:r>
      <w:r w:rsidR="00B146FB">
        <w:rPr>
          <w:rFonts w:ascii="Times New Roman" w:hAnsi="Times New Roman" w:cs="Times New Roman"/>
          <w:b/>
          <w:color w:val="000000" w:themeColor="text1"/>
          <w:kern w:val="36"/>
          <w:sz w:val="26"/>
          <w:szCs w:val="26"/>
        </w:rPr>
        <w:t>оставлению муниципальной услуги</w:t>
      </w:r>
      <w:r w:rsidRPr="002A08A2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 xml:space="preserve"> </w:t>
      </w:r>
      <w:r w:rsidRPr="002A08A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«Постановка на учет граждан Российской Федерации, постоянно проживающих на территории Российской Федерации, желающих усыновить детей на территории Чувашской Республики»</w:t>
      </w:r>
    </w:p>
    <w:p w:rsidR="002A08A2" w:rsidRPr="002A08A2" w:rsidRDefault="002A08A2" w:rsidP="002A08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2A08A2" w:rsidRPr="002A08A2" w:rsidRDefault="002A08A2" w:rsidP="002A08A2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2A08A2" w:rsidRPr="002A08A2" w:rsidRDefault="002A08A2" w:rsidP="002A08A2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2A08A2" w:rsidRPr="002A08A2" w:rsidRDefault="002A08A2" w:rsidP="002A08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08A2">
        <w:rPr>
          <w:rFonts w:ascii="Times New Roman" w:hAnsi="Times New Roman" w:cs="Times New Roman"/>
          <w:sz w:val="26"/>
          <w:szCs w:val="26"/>
        </w:rPr>
        <w:t xml:space="preserve">      </w:t>
      </w:r>
      <w:r w:rsidR="00954218">
        <w:rPr>
          <w:rFonts w:ascii="Times New Roman" w:hAnsi="Times New Roman" w:cs="Times New Roman"/>
          <w:sz w:val="26"/>
          <w:szCs w:val="26"/>
        </w:rPr>
        <w:t xml:space="preserve">  </w:t>
      </w:r>
      <w:r w:rsidRPr="002A08A2">
        <w:rPr>
          <w:rFonts w:ascii="Times New Roman" w:hAnsi="Times New Roman" w:cs="Times New Roman"/>
          <w:sz w:val="26"/>
          <w:szCs w:val="26"/>
        </w:rPr>
        <w:t xml:space="preserve">В соответствии с Гражданским кодексом Российской Федерации, Семейным кодексом, Федеральным </w:t>
      </w:r>
      <w:hyperlink r:id="rId10" w:history="1">
        <w:r w:rsidRPr="00EB5169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B5169">
        <w:rPr>
          <w:rFonts w:ascii="Times New Roman" w:hAnsi="Times New Roman" w:cs="Times New Roman"/>
          <w:sz w:val="26"/>
          <w:szCs w:val="26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EB5169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EB5169">
        <w:rPr>
          <w:rFonts w:ascii="Times New Roman" w:hAnsi="Times New Roman" w:cs="Times New Roman"/>
          <w:sz w:val="26"/>
          <w:szCs w:val="26"/>
        </w:rPr>
        <w:t xml:space="preserve">. № 210-ФЗ «Об организации предоставления государственных и муниципальных услуг», Федеральным законом от 24 апреля 2008 г №48-ФЗ «Об опеке и попечительстве», </w:t>
      </w:r>
      <w:hyperlink r:id="rId11" w:history="1">
        <w:r w:rsidRPr="00EB516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EB51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Кабинета Министров Чувашской Республики от 8 декабря 2021 г. N 645 "Об</w:t>
      </w:r>
      <w:r w:rsidRPr="002A08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утверждении Порядка разработки и утверждения административных регламентов предоставления государственных услуг в Чувашской Республике», </w:t>
      </w:r>
      <w:hyperlink r:id="rId12" w:history="1">
        <w:r w:rsidRPr="002A08A2">
          <w:rPr>
            <w:rFonts w:ascii="Times New Roman" w:hAnsi="Times New Roman"/>
            <w:bCs/>
            <w:color w:val="000000" w:themeColor="text1"/>
            <w:sz w:val="26"/>
            <w:szCs w:val="26"/>
          </w:rPr>
          <w:t>Уставом</w:t>
        </w:r>
      </w:hyperlink>
      <w:r w:rsidRPr="002A08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Алатырского муниципального округа, администрация Алатырского муниципального округа  </w:t>
      </w:r>
    </w:p>
    <w:p w:rsidR="002A08A2" w:rsidRPr="002A08A2" w:rsidRDefault="002A08A2" w:rsidP="002A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A08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FC7127" w:rsidRPr="00445646" w:rsidRDefault="002A08A2" w:rsidP="00445646">
      <w:pPr>
        <w:pStyle w:val="a5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прилагаемый </w:t>
      </w:r>
      <w:hyperlink r:id="rId13" w:anchor="sub_1000" w:history="1">
        <w:r w:rsidRPr="00445646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административный регламент</w:t>
        </w:r>
      </w:hyperlink>
      <w:r w:rsidRPr="004456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Алатырского муниципального округа Чувашской Республики по предоставлению муниципальной услуги </w:t>
      </w:r>
      <w:r w:rsidRPr="00445646">
        <w:rPr>
          <w:rFonts w:ascii="Times New Roman" w:eastAsia="Times New Roman" w:hAnsi="Times New Roman" w:cs="Times New Roman"/>
          <w:sz w:val="26"/>
          <w:szCs w:val="26"/>
        </w:rPr>
        <w:t>«Постановка на учет граждан Российской Федерации, постоянно проживающих на территории Российской Федерации, желающих усыновить детей на территории </w:t>
      </w:r>
      <w:r w:rsidR="00445646">
        <w:rPr>
          <w:rFonts w:ascii="Times New Roman" w:eastAsia="Times New Roman" w:hAnsi="Times New Roman" w:cs="Times New Roman"/>
          <w:sz w:val="26"/>
          <w:szCs w:val="26"/>
        </w:rPr>
        <w:t>Чувашской Республики</w:t>
      </w:r>
      <w:r w:rsidRPr="00445646">
        <w:rPr>
          <w:rFonts w:ascii="Times New Roman" w:eastAsia="Times New Roman" w:hAnsi="Times New Roman" w:cs="Times New Roman"/>
          <w:sz w:val="26"/>
          <w:szCs w:val="26"/>
        </w:rPr>
        <w:t xml:space="preserve">».  </w:t>
      </w:r>
    </w:p>
    <w:p w:rsidR="006012E7" w:rsidRPr="00445646" w:rsidRDefault="006012E7" w:rsidP="00445646">
      <w:pPr>
        <w:pStyle w:val="a5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5646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 исполнением настоящего постановления возложить на заместителя главы администрации - начальника отдела социального развития, опеки и попечительства.</w:t>
      </w:r>
    </w:p>
    <w:p w:rsidR="006012E7" w:rsidRPr="00445646" w:rsidRDefault="006012E7" w:rsidP="00445646">
      <w:pPr>
        <w:pStyle w:val="a5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5646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его официального опубликования в печатном издании «Вестник Алатырского района» и распространяется на правоотношения, возникшие с 1 января 2023 года.</w:t>
      </w:r>
    </w:p>
    <w:p w:rsidR="006012E7" w:rsidRPr="006012E7" w:rsidRDefault="006012E7" w:rsidP="00445646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12E7" w:rsidRPr="006012E7" w:rsidRDefault="006012E7" w:rsidP="00601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12E7" w:rsidRPr="006012E7" w:rsidRDefault="006012E7" w:rsidP="00601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12E7" w:rsidRPr="006012E7" w:rsidRDefault="006012E7" w:rsidP="00601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12E7">
        <w:rPr>
          <w:rFonts w:ascii="Times New Roman" w:eastAsia="Times New Roman" w:hAnsi="Times New Roman" w:cs="Times New Roman"/>
          <w:sz w:val="26"/>
          <w:szCs w:val="26"/>
        </w:rPr>
        <w:t xml:space="preserve">Глава Алатырского </w:t>
      </w:r>
    </w:p>
    <w:p w:rsidR="006012E7" w:rsidRPr="006012E7" w:rsidRDefault="006012E7" w:rsidP="00601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012E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6012E7">
        <w:rPr>
          <w:rFonts w:ascii="Times New Roman" w:eastAsia="Times New Roman" w:hAnsi="Times New Roman" w:cs="Times New Roman"/>
          <w:sz w:val="26"/>
          <w:szCs w:val="26"/>
        </w:rPr>
        <w:t xml:space="preserve">  Н. И. Шпилевая</w:t>
      </w:r>
      <w:proofErr w:type="gramEnd"/>
    </w:p>
    <w:p w:rsidR="006012E7" w:rsidRPr="006012E7" w:rsidRDefault="006012E7" w:rsidP="00601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12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6012E7" w:rsidRPr="006012E7" w:rsidRDefault="006012E7" w:rsidP="00601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012E7" w:rsidRPr="006012E7" w:rsidRDefault="006012E7" w:rsidP="00601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2E7" w:rsidRPr="006012E7" w:rsidRDefault="006012E7" w:rsidP="00601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012E7" w:rsidRPr="006012E7" w:rsidRDefault="006012E7" w:rsidP="00601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012E7" w:rsidRPr="006012E7" w:rsidRDefault="006012E7" w:rsidP="00601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A08A2" w:rsidRDefault="002A08A2" w:rsidP="002A08A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F2750" w:rsidRDefault="000F2750" w:rsidP="000F2750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</w:rPr>
        <w:t>УТВЕРЖДЕН</w:t>
      </w:r>
    </w:p>
    <w:p w:rsidR="000F2750" w:rsidRDefault="000F2750" w:rsidP="000F2750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0F2750" w:rsidRDefault="000F2750" w:rsidP="000F2750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0F2750" w:rsidRDefault="00680818" w:rsidP="000F2750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01. 03.2023 г. № 251</w:t>
      </w:r>
      <w:bookmarkStart w:id="0" w:name="_GoBack"/>
      <w:bookmarkEnd w:id="0"/>
      <w:r w:rsidR="000F2750">
        <w:rPr>
          <w:rFonts w:ascii="Times New Roman" w:eastAsia="Times New Roman" w:hAnsi="Times New Roman" w:cs="Times New Roman"/>
        </w:rPr>
        <w:t xml:space="preserve"> </w:t>
      </w:r>
    </w:p>
    <w:p w:rsidR="000F2750" w:rsidRDefault="000F2750" w:rsidP="000F27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A08A2" w:rsidRPr="002A08A2" w:rsidRDefault="00B65E11" w:rsidP="000F2750">
      <w:pPr>
        <w:widowControl w:val="0"/>
        <w:autoSpaceDE w:val="0"/>
        <w:autoSpaceDN w:val="0"/>
        <w:adjustRightInd w:val="0"/>
        <w:spacing w:after="0"/>
        <w:ind w:left="4536"/>
        <w:jc w:val="right"/>
        <w:outlineLvl w:val="0"/>
        <w:rPr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2A08A2" w:rsidRPr="002A08A2" w:rsidRDefault="002A08A2" w:rsidP="002A08A2">
      <w:pPr>
        <w:widowControl w:val="0"/>
        <w:autoSpaceDE w:val="0"/>
        <w:autoSpaceDN w:val="0"/>
        <w:adjustRightInd w:val="0"/>
        <w:ind w:left="4536"/>
        <w:jc w:val="both"/>
        <w:outlineLvl w:val="0"/>
        <w:rPr>
          <w:color w:val="000000"/>
        </w:rPr>
      </w:pPr>
    </w:p>
    <w:p w:rsidR="002A08A2" w:rsidRPr="00445646" w:rsidRDefault="002A08A2" w:rsidP="00954218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Административный регламент</w:t>
      </w:r>
      <w:r w:rsidRPr="004456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  <w:t xml:space="preserve">администрации </w:t>
      </w:r>
      <w:r w:rsidRPr="004456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Алатырского района </w:t>
      </w:r>
      <w:r w:rsidRPr="004456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 предоставлению муниципальной услуги </w:t>
      </w:r>
      <w:r w:rsidRPr="0044564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«Постановка на учет граждан Российской Федерации, постоянно проживающих на территории Российской Федерации, желающих 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усыновить</w:t>
      </w:r>
      <w:r w:rsidRPr="0044564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 детей на территории Чувашской Республики </w:t>
      </w:r>
    </w:p>
    <w:p w:rsidR="002A08A2" w:rsidRPr="00445646" w:rsidRDefault="002A08A2" w:rsidP="0095421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" w:name="sub_11"/>
      <w:bookmarkStart w:id="2" w:name="sub_1001"/>
      <w:r w:rsidRPr="004456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I. Общие положения</w:t>
      </w:r>
    </w:p>
    <w:p w:rsidR="002A08A2" w:rsidRPr="00445646" w:rsidRDefault="002A08A2" w:rsidP="00954218">
      <w:pPr>
        <w:keepNext/>
        <w:shd w:val="clear" w:color="auto" w:fill="FFFFFF" w:themeFill="background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4564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1.1. Предмет регулирования административного регламента</w:t>
      </w:r>
    </w:p>
    <w:p w:rsidR="002A08A2" w:rsidRPr="00445646" w:rsidRDefault="002A08A2" w:rsidP="00050AFE">
      <w:pPr>
        <w:keepNext/>
        <w:shd w:val="clear" w:color="auto" w:fill="FFFFFF" w:themeFill="background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bookmarkEnd w:id="1"/>
    <w:p w:rsidR="002A08A2" w:rsidRPr="00445646" w:rsidRDefault="002A08A2" w:rsidP="00050A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Административный регламент администрации Алатырского района   Чувашской Республики по предоставлению муниципальной услуги </w:t>
      </w:r>
      <w:r w:rsidR="00954218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Постановка на учет граждан Российской Федерации, постоянно проживающих на территории Российской Федерации, </w:t>
      </w:r>
      <w:r w:rsidRPr="00445646">
        <w:rPr>
          <w:rFonts w:ascii="Times New Roman" w:hAnsi="Times New Roman" w:cs="Times New Roman"/>
          <w:sz w:val="24"/>
          <w:szCs w:val="24"/>
        </w:rPr>
        <w:t>желающих усыновить детей на территории Чувашской Республики</w:t>
      </w:r>
      <w:r w:rsidR="00954218" w:rsidRPr="00445646">
        <w:rPr>
          <w:rFonts w:ascii="Times New Roman" w:hAnsi="Times New Roman" w:cs="Times New Roman"/>
          <w:sz w:val="24"/>
          <w:szCs w:val="24"/>
        </w:rPr>
        <w:t>»</w:t>
      </w:r>
      <w:r w:rsidRPr="00445646">
        <w:rPr>
          <w:rFonts w:ascii="Times New Roman" w:hAnsi="Times New Roman" w:cs="Times New Roman"/>
          <w:sz w:val="24"/>
          <w:szCs w:val="24"/>
        </w:rPr>
        <w:t xml:space="preserve"> (далее соответственно – Административный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регламент, муниципальная услуга) определяет сроки и последовательность действий (административных процедур) администрации Алатырского района 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A08A2" w:rsidRPr="00445646" w:rsidRDefault="002A08A2" w:rsidP="00050AF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1.2. Круг заявителей</w:t>
      </w:r>
    </w:p>
    <w:p w:rsidR="002A08A2" w:rsidRPr="00445646" w:rsidRDefault="002A08A2" w:rsidP="00050AF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</w:pPr>
    </w:p>
    <w:p w:rsidR="002A08A2" w:rsidRPr="00445646" w:rsidRDefault="002A08A2" w:rsidP="00050AF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1.2.1 Заявителями на получение государственной услуги являются граждане Российской Федерации, постоянно проживающие на территории Российской Федерации (далее также - заявители, кандидаты в усыновители, граждане). Заявителями могут быть совершеннолетние лица обоего пола, за исключением лиц, указанных в </w:t>
      </w:r>
      <w:hyperlink r:id="rId14" w:anchor="/document/10105807/entry/1370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пункте 1 статьи 127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Семейного кодекса Российской Федерации. Предоставление государственной услуги в многофункциональных центрах предоставления государственных и муниципальных услуг (далее - МФЦ) не предусмотрено.</w:t>
      </w:r>
    </w:p>
    <w:p w:rsidR="002A08A2" w:rsidRPr="00445646" w:rsidRDefault="002A08A2" w:rsidP="00050AF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1.3.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2A08A2" w:rsidRPr="00445646" w:rsidRDefault="002A08A2" w:rsidP="00050AF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</w:pPr>
    </w:p>
    <w:p w:rsidR="002A08A2" w:rsidRPr="00445646" w:rsidRDefault="002A08A2" w:rsidP="00050AFE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1.3.1. Государственная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государственной услуги (далее - вариант). Вариант, в соответствии с которым заявителю будут предоставлены государственная услуга и результат услуги, определяется в соответствии с настоящим   </w:t>
      </w:r>
      <w:r w:rsidRPr="00445646">
        <w:rPr>
          <w:rFonts w:ascii="Times New Roman" w:hAnsi="Times New Roman" w:cs="Times New Roman"/>
          <w:sz w:val="24"/>
          <w:szCs w:val="24"/>
        </w:rPr>
        <w:t>регламентом,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исходя из признаков заявителя и показателей таких признаков.</w:t>
      </w: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 и информирование заинтересованных лиц по вопросам предоставления  услуги осуществляется специалистами  опеки и попечительства организационного отдела  администрации Алатырского района, уполномоченного на предоставление услуги (далее – уполномоченное структурное подразделение).</w:t>
      </w:r>
    </w:p>
    <w:p w:rsidR="002A08A2" w:rsidRPr="00445646" w:rsidRDefault="002A08A2" w:rsidP="00050AFE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2A08A2" w:rsidRPr="00445646" w:rsidRDefault="002A08A2" w:rsidP="00050AFE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II. Стандарт предоставления муниципальной услуги </w:t>
      </w: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2.1. Наименование муниципальной услуги</w:t>
      </w: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180E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sz w:val="24"/>
          <w:szCs w:val="24"/>
        </w:rPr>
        <w:t xml:space="preserve">Постановка на учет граждан Российской Федерации, постоянно проживающих на </w:t>
      </w:r>
      <w:r w:rsidR="007D4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E6A" w:rsidRPr="0044564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4564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r w:rsidRPr="00445646">
        <w:rPr>
          <w:rFonts w:ascii="Times New Roman" w:hAnsi="Times New Roman" w:cs="Times New Roman"/>
          <w:sz w:val="24"/>
          <w:szCs w:val="24"/>
        </w:rPr>
        <w:t>желающих усыновить детей на территории Чувашской Республики</w:t>
      </w:r>
      <w:r w:rsidR="00954218" w:rsidRPr="00445646">
        <w:rPr>
          <w:rFonts w:ascii="Times New Roman" w:hAnsi="Times New Roman" w:cs="Times New Roman"/>
          <w:sz w:val="24"/>
          <w:szCs w:val="24"/>
        </w:rPr>
        <w:t>.</w:t>
      </w:r>
    </w:p>
    <w:p w:rsidR="002A08A2" w:rsidRPr="00445646" w:rsidRDefault="002A08A2" w:rsidP="00050AFE">
      <w:pPr>
        <w:ind w:firstLine="567"/>
        <w:rPr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3" w:name="sub_22"/>
      <w:r w:rsidRPr="004456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2.2. Наименование органа местного самоуправления, предоставляющего муниципальную  услугу.</w:t>
      </w:r>
    </w:p>
    <w:bookmarkEnd w:id="3"/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Алатырского муниципального округа    </w:t>
      </w:r>
      <w:r w:rsidRPr="00445646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  <w:r w:rsidRPr="0044564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  <w:proofErr w:type="gramStart"/>
      <w:r w:rsidRPr="00445646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.</w:t>
      </w:r>
      <w:proofErr w:type="gramEnd"/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Результатом предоставления государственной услуги является: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решение о возможности (невозможности) гражданина быть усыновителем.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органа опеки и попечительства о возможности (невозможности) граждан быть усыновителями оформляется в форме заключения о возможности (невозможности) граждан быть усыновителями (далее - заключение), выдаваемого в порядке, установленном </w:t>
      </w:r>
      <w:hyperlink r:id="rId15" w:anchor="/document/12119158/entry/100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 </w:t>
      </w:r>
      <w:hyperlink r:id="rId16" w:anchor="/document/12119158/entry/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Правительства Российской Федерации от 29 марта 2000 г. N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275 "Об утверждении правил передачи детей на усыновление (удочерение) и осуществления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Заключение вручается органом опеки и попечительства заявителю либо направляется ему через организации федеральной почтовой связи (с согласия заявителя);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исправление допущенных опечаток и ошибок в выданных в результате предоставления государственной услуги документах, выдача дубликата документа.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 предоставления муниципальной услуги отражается в исправленном заключении, которое оформляется в соответствии с реквизитами ранее выданного органом опеки и попечительства по результатам предоставления государственной услуги.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Заключение вручается органом опеки и попечительства заявителю либо направляется ему через организации федеральной почтовой связи (с согласия заявителя).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2.4. Срок предоставления </w:t>
      </w:r>
      <w:r w:rsidRPr="0044564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45646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услуги</w:t>
      </w: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Общий срок предоставления государственной услуги со дня поступления заявления с документа  составляет не более 20 рабочих дней.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исправления допущенных опечаток и ошибок в выданных в результате предоставления государственной услуги документах, выдача дубликата документа, выданного по результатам предоставления государственной услуги, составляет 5 рабочих дней.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:rsidR="002A08A2" w:rsidRPr="00445646" w:rsidRDefault="002A08A2" w:rsidP="00050AF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нормативных правовых актов, регулирующих предоставление муниципальной услуги, размещается на официальных сайтах органа местного самоуправления, структурных подразделений, портале государственных и муниципальных услуг и в Федеральном реестре</w:t>
      </w:r>
      <w:r w:rsidRPr="00445646">
        <w:rPr>
          <w:rFonts w:ascii="Times New Roman" w:hAnsi="Times New Roman" w:cs="Times New Roman"/>
          <w:sz w:val="24"/>
          <w:szCs w:val="24"/>
        </w:rPr>
        <w:t>.</w:t>
      </w:r>
      <w:r w:rsidRPr="0044564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2.6. Исчерпывающий перечень документов, необходимых для предоставления  </w:t>
      </w:r>
      <w:r w:rsidRPr="0044564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45646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услуги</w:t>
      </w: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2.6.1. Для постановки на учет в качестве усыновителей и получения заключения заявитель в подлинниках или в копиях с предъявлением оригинала лично представляет в орган опеки и попечительства по месту своего жительства на территории соответствующего органа местного самоуправления следующие документы: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заявление), по </w:t>
      </w:r>
      <w:hyperlink r:id="rId17" w:anchor="/document/72206114/entry/400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утвержденной </w:t>
      </w:r>
      <w:hyperlink r:id="rId18" w:anchor="/document/72206114/entry/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Министерства просвещения Российской Федерации от 10 января 2019 г. N 4 "О реализации отдельных вопросов осуществления опеки и попечительства в отношении несовершеннолетних граждан" (зарегистрирован в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Министерстве юстиции Российской Федерации 26 марта 2019 г., регистрационный N 54170);</w:t>
      </w:r>
      <w:proofErr w:type="gramEnd"/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краткая автобиография гражданина, желающего усыновить ребенка;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справка с места работы гражданина,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лица;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по </w:t>
      </w:r>
      <w:hyperlink r:id="rId19" w:anchor="/document/70709970/entry/200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утвержденной </w:t>
      </w:r>
      <w:hyperlink r:id="rId20" w:anchor="/document/70709970/entry/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Министерства здравоохранения Российской Федерации от 18 июня 2014 г. N 290н "Об утверждения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детей, оставшихся без попечения родителей, а также формы заключения о результатах медицинского освидетельствования таких граждан" (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Министерстве юстиции Российской Федерации 28 июля 2014 г., регистрационный N 33306);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копия свидетельства о браке, выданного компетентным органом иностранного государства, и его нотариально удостоверенного перевода на русский язык (если гражданин, желающий усыновить ребенка, состоит в браке, заключенном за пределами территории Российской Федерации);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в порядке, установленном </w:t>
      </w:r>
      <w:hyperlink r:id="rId21" w:anchor="/document/10105807/entry/12707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6 статьи 127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опекунами (попечителями) детей и которые не были отстранены от исполнения возложенных на них обязанностей), по </w:t>
      </w:r>
      <w:hyperlink r:id="rId22" w:anchor="/document/70220398/entry/200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утвержденной </w:t>
      </w:r>
      <w:hyperlink r:id="rId23" w:anchor="/document/70220398/entry/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Министерства образования и науки Российской Федерации от 20 августа 2012 г. N 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Российской Федерации" (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Министерстве юстиции Российской Федерации 27 августа 2012 г., регистрационный N 25269);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документы, подтверждающие согласие на обработку персональных данных лиц, не являющихся заявителями, если для предоставления государственной услуги необходима обработка их персональных данных.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своему желанию заявители дополнительно могут представить иные документы, которые, по их мнению, имеют значение для получения заключения.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2.6.2. Требования к документам, необходимым для предоставления государственной услуги: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документы должны иметь печати, подписи уполномоченных должностных лиц,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 </w:t>
      </w:r>
      <w:hyperlink r:id="rId24" w:anchor="/document/12184522/entry/21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электронной подписью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2) тексты документов должны быть написаны разборчиво;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фамилия, имя, отчество (последнее - при наличии) физических лиц, адреса их места жительства должны быть написаны полностью;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документы не должны иметь подчисток, приписок, зачеркнутых слов и не оговоренных в них исправлений;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документы не должны быть исполнены карандашом;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документы не должны иметь серьезных повреждений, наличие которых не позволяет однозначно истолковать их содержание.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предоставления оригиналов документов, предусмотренных в </w:t>
      </w:r>
      <w:hyperlink r:id="rId25" w:anchor="/document/405148981/entry/2616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абзацах шестом - седьмом пункта 2.6.1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подраздела, орган опеки и попечительства изготавливает копии документов самостоятельно (при наличии представленных гражданином оригиналов этих документов).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Документы, указанные в </w:t>
      </w:r>
      <w:hyperlink r:id="rId26" w:anchor="/document/405148981/entry/2614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абзаце четвертом пункта 2.6.1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подраздела, действительны в течение года со дня выдачи, документы, указанные в </w:t>
      </w:r>
      <w:hyperlink r:id="rId27" w:anchor="/document/405148981/entry/2615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абзаце пятом пункта 2.6.1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подраздела, действительны в течение 6 месяцев со дня выдачи.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Основания для принятия решения об отказе в приеме заявления и документов не предусмотрены</w:t>
      </w:r>
      <w:r w:rsidRPr="00445646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2.8. Исчерпывающий перечень оснований для приостановления предоставления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услуги или отказа в предоставлении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Основания для приостановления предоставления государственной услуги не предусмотрены.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Основаниями для отказа в предоставлении государственной услуги являются: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представление гражданином неполного комплекта документов, необходимых для постановки на учет, указанных в </w:t>
      </w:r>
      <w:hyperlink r:id="rId28" w:anchor="/document/405148981/entry/261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пункте 2.6.1 подраздела 2.6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раздела;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в документах, представленных гражданином, недостоверной или искаженной информации;</w:t>
      </w:r>
    </w:p>
    <w:p w:rsidR="00053DAD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ненадлежащее оформление представленных документов;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несоответствие гражданина требованиям, предъявляемым к усыновителям в соответствии со </w:t>
      </w:r>
      <w:hyperlink r:id="rId29" w:anchor="/document/10105807/entry/127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статьей 127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Семейного кодекса Российской Федерации.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sz w:val="24"/>
          <w:szCs w:val="24"/>
        </w:rPr>
        <w:t xml:space="preserve">2.9. Размер платы, взимаемой с заявителя при предоставлении  </w:t>
      </w:r>
      <w:r w:rsidRPr="0044564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4564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и способы ее взимания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государственной услуги осуществляется без взимания государственной пошлины или иной платы.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2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.10. Максимальный срок ожидания в очереди при подаче заявителем запроса о предоставлении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услуги и при получении результата предоставления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 на одного заявителя.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2.11. Срок регистрации запроса заявителя о предоставлении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муниципальной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регистрации заявления и документов, указанных в </w:t>
      </w:r>
      <w:hyperlink r:id="rId30" w:anchor="/document/405148981/entry/26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подразделе 2.6 раздела II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Административного регламента в случае подачи заявления гражданином лично в орган местного самоуправления - в течение 15 минут с момента поступления заявления в орган местного самоуправления</w:t>
      </w:r>
      <w:r w:rsidRPr="00445646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2.12. Требования к помещениям, в которых предоставляется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муниципальная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услуга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и транспортных средств, перевозящих таких инвалидов и (или) детей-инвалидов.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специальными приспособлениями, позволяющими обеспечить беспрепятственный доступ и передвижение инвалидов, в соответствии с </w:t>
      </w:r>
      <w:hyperlink r:id="rId31" w:anchor="/document/10164504/entry/3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 о социальной защите инвалидов.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2.12.2. На здании рядом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входом должна быть размещена информационная табличка (вывеска), содержащая следующую информацию: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нахождения и юридический адрес;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номера телефонов для справок.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Помещения, в которых предоставляется государственная услуга, оснащаются: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противопожарной системой и средствами пожаротушения;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системой оповещения о возникновении чрезвычайной ситуации;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средствами оказания первой медицинской помощи;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туалетными комнатами для посетителей.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2.12.3. Зал ожидания и приема заявителей в части объемно-планировочных и конструктивных решений, освещения, пожарной безопасности, инженерного оборудования должен соответствовать требованиям нормативных документов, действующих на территории Российской Федерации.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Помещение для приема заявителей должно быть оборудовано информационными табличками (вывесками) с указанием: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фамилии, имени, отчества и должности специалиста, осуществляющего предоставление государственной услуги;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времени перерыва на обед, технического перерыва.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номера кабинета и наименования органа опеки и попечительства;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фамилии, имени и отчества (последнее - при наличии), должности ответственного лица за прием документов;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графика приема заявителей.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приема заявлений и зал ожидания оборудуются: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информационным стендом с образцами заявлений;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стульями и столом для возможности оформления заявлений и ожидания.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2.12.4.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органа опеки и попечительства из помещения при необходимости.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2.12.5. В помещениях, в которых предоставляется государственная услуга, создаются условия для инвалидов в соответствии с </w:t>
      </w:r>
      <w:hyperlink r:id="rId32" w:anchor="/document/10164504/entry/3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 о социальной защите инвалидов. Оборудование указанных помещений должно обеспечивать возможность реализации прав инвалидов на предоставление государственной услуги. Тексты материалов, размещенных на информационных стендах с образцами их заполнения и перечнем документов, необходимых для предоставления государственной услуги, должны быть доступны для инвалидов в соответствии с требованиями </w:t>
      </w:r>
      <w:hyperlink r:id="rId33" w:anchor="/document/10164504/entry/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Федерального закона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 24 ноября 1995 г. N 181-ФЗ "О социальной защите инвалидов в Российской Федерации".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предоставлении государственной услуги инвалидам обеспечиваются: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возможность беспрепятственного доступа к объекту (зданию, помещению), в котором предоставляется государственная услуга;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возможность самостоятельного передвижения по территории, на которой расположено помещение органа опеки и попечительства, входа в помещение органа опеки и попечительства и выхода из него, посадки в транспортное средство и высадки из него, в том числе с использованием кресла-коляски;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помещении органа опеки и попечительства;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помещение органа опеки и попечительства и к государственной услуге с учетом ограничений их жизнедеятельности;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сурдопереводчика</w:t>
      </w:r>
      <w:proofErr w:type="spell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допуск в помещение органа опеки и попечительства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оказание специалистами органа опеки и попечительства помощи инвалидам в преодолении барьеров, мешающих получению ими услуг наравне с другими лицами.</w:t>
      </w:r>
    </w:p>
    <w:p w:rsidR="0040438D" w:rsidRPr="00445646" w:rsidRDefault="0040438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2.13. Показатели доступности и качества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услуги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22272F"/>
          <w:sz w:val="24"/>
          <w:szCs w:val="24"/>
        </w:rPr>
        <w:t>2.13.1. Основными показателями доступности предоставления государственной услуги являются: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22272F"/>
          <w:sz w:val="24"/>
          <w:szCs w:val="24"/>
        </w:rPr>
        <w:t>удовлетворенность заявителей качеством государственной услуги;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доступность государственной услуги;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доступность информации о государственной услуге;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доступность электронных форм документов, необходимых для предоставления государственной услуги;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 сроков предоставления государственной услуги;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государственной услуги в соответствии с вариантом предоставления государственной услуги;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отсутствие обоснованных жалоб со стороны заявителей по результатам предоставления государственной услуги.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2.13.2. Основными показателями качества предоставления государственной услуги являются: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своевременность предоставления государственной услуги в соответствии со стандартом ее предоставления, установленным муниципальным регламентом;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минимально возможное количество взаимодействий с должностными лицами, участвующими в предоставлении муниципальной услуги;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возможность информирования заявителя о ходе предоставления муниципальной услуги и получения результата услуги;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нарушений установленных сроков в процессе предоставления муниципальной  услуги;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органов местного самоуправления, его должностных лиц, принимаемых (совершенных) при предоставлении государственной услуги, по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итогам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2.14. Иные требования к предоставлению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услуги, в том числе учитывающие особенности предоставления 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услуги в МФЦ и особенности предоставления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муниципальной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услуги в электронной форме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2.14.1. При предоставлении  муниципальной услуги оказание иных услуг, необходимых и обязательных для предоставления  муниципальной услуги, а также участие иных организаций в предоставлении государственной услуги не предусмотрено.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2.14.2. Плата за предоставление услуг, которые являются необходимыми и обязательными для предоставления  муниципальной услуги, не взимается.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2.14.3. Предоставление муниципальной услуги посредством </w:t>
      </w:r>
      <w:hyperlink r:id="rId34" w:tgtFrame="_blank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Единого портала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государственных и муниципальных услуг (функций) не предусмотрено.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2.14.4. Предоставление  муниципальной услуги в МФЦ не предусмотрено.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3.1. Перечень вариантов предоставления муниципальной услуги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Варианты предоставления муниципальной услуги: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принятие решения о возможности (невозможности) гражданина быть усыновителем;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документах, выдача дубликата документа.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3.2. Профилирование заявителя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Вариант предоставления муниципальной услуги определяется путем анкетирования заявителя в органе местного самоуправления.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признаков заявителей приведен в </w:t>
      </w:r>
      <w:hyperlink r:id="rId35" w:anchor="/document/405148981/entry/110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приложении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 настоящему Административному регламенту.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3.3. Вариант 1. Принятие решения о возможности (невозможности) гражданина быть усыновителем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3.3.1. Максимальный срок предоставления муниципальной услуги в соответствии с вариантом составляет не более 20 рабочих дней со дня поступления заявления и прилагаемых к нему документов в орган местного самоуправления.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3.3.2. Результатом предоставления муниципальной услуги является выдача заключения о возможности (невозможности) гражданина быть усыновителем.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3.3.3. Исчерпывающий перечень оснований для отказа в предоставлении муниципальной услуги: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представление гражданином неполного комплекта документов, необходимых для постановки на учет, указанных в </w:t>
      </w:r>
      <w:hyperlink r:id="rId36" w:anchor="/document/405148981/entry/261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пункте 2.6.1 подраздела 2.6 раздела II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Административного регламента;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в документах, представленных гражданином, недостоверной или искаженной информации;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ненадлежащее оформление представленных документов;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несоответствие гражданина требованиям, предъявляемым к усыновителям в соответствии со </w:t>
      </w:r>
      <w:hyperlink r:id="rId37" w:anchor="/document/10105807/entry/127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статьей 127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Семейного кодекса Российской Федерации.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3.3.4. Для получения государственной услуги заявитель представляет в орган местного самоуправления по месту жительства:</w:t>
      </w:r>
    </w:p>
    <w:p w:rsidR="002A08A2" w:rsidRPr="00445646" w:rsidRDefault="00D054AE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8" w:anchor="/document/72206114/entry/4000" w:history="1">
        <w:r w:rsidR="002A08A2"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="002A08A2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 форме, утвержденной </w:t>
      </w:r>
      <w:hyperlink r:id="rId39" w:anchor="/document/72206114/entry/0" w:history="1">
        <w:r w:rsidR="002A08A2"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="002A08A2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Министерства просвещения Российской Федерации от 10 января 2019 г. N 4 "О реализации отдельных вопросов осуществления опеки и попечительства в отношении несовершеннолетних граждан" (зарегистрирован в Министерстве юстиции Российской Федерации 26 марта 2019 г., регистрационный N 54170);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краткая автобиография гражданина, желающего усыновить ребенка;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справка с места работы гражданина,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</w:t>
      </w:r>
      <w:r w:rsidRPr="0044564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лица;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по </w:t>
      </w:r>
      <w:hyperlink r:id="rId40" w:anchor="/document/70709970/entry/200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утвержденной </w:t>
      </w:r>
      <w:hyperlink r:id="rId41" w:anchor="/document/70709970/entry/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Министерства здравоохранения Российской Федерации от 18 июня 2014 г. N 290н "Об утверждения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детей, оставшихся без попечения родителей, а также формы заключения о результатах медицинского освидетельствования таких граждан" (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Министерстве юстиции Российской Федерации 28 июля 2014 г., регистрационный N 33306);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копия свидетельства о браке, выданного компетентным органом иностранного государства, и его нотариально удостоверенного перевода на русский язык (если гражданин, желающий усыновить ребенка, состоит в браке, заключенном за пределами территории Российской Федерации);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в порядке, установленном </w:t>
      </w:r>
      <w:hyperlink r:id="rId42" w:anchor="/document/10105807/entry/12707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6 статьи 127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опекунами (попечителями) детей и которые не были отстранены от исполнения возложенных на них обязанностей), по </w:t>
      </w:r>
      <w:hyperlink r:id="rId43" w:anchor="/document/70220398/entry/200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утвержденной </w:t>
      </w:r>
      <w:hyperlink r:id="rId44" w:anchor="/document/70220398/entry/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Министерства образования и науки Российской Федерации от 20 августа 2012 г. N 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Российской Федерации" (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Министерстве юстиции Российской Федерации 27 августа 2012 г., регистрационный N 25269);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документы, подтверждающие согласие на обработку персональных данных лиц, не являющихся заявителями, если для предоставления государственной услуги необходима обработка их персональных данных.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3.3.4.1. Копии документов представляются с одновременным предъявлением оригиналов.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Способами установления личности (идентификации) заявителя являются при подаче заявления в орган местного самоуправления.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3.3.4.2. Срок регистрации заявления и документов, необходимых для предоставления государственной услуги, в органе местного самоуправления составляет 15 минут.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гражданами в заявлении.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 </w:t>
      </w:r>
      <w:hyperlink r:id="rId45" w:anchor="/document/12148567/entry/4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законодательства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 о защите персональных данных.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3.3.5. Межведомственное информационное взаимодействие при предоставлении государственной услуги осуществляется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Министерством внутренних дел Российской Федерации по сведениям о гражданах, зарегистрированных по месту жительства гражданина, выразившего желание стать опекуном, а также сведениям об имеющейся неснятой или непогашенной судимости заявителя за тяжкие или особо тяжкие преступления;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Пенсионным фондом Российской Федерации с целью запроса сведений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выплаты), о лишении (ограничении) дееспособности;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Федеральной налоговой службой с целью запроса сведений о заключении брака.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 вправе представить указанные документы самостоятельно по собственной инициативе. Для направления запросов о предоставлении данных документов гражданин обязан предоставить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Межведомственный запрос должен содержать следующие сведения: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указание на орган местного самоуправления как на орган, направляющий межведомственный запрос;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 органа (организации), в адрес которого направляется межведомственный запрос;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государственной услуги в реестре государственных услуг;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необходимых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документа и (или) информации;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направления межведомственного запроса;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информация о факте получения согласия, предусмотренного </w:t>
      </w:r>
      <w:hyperlink r:id="rId46" w:anchor="/document/12177515/entry/705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5 статьи 7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Федерального закона N 210-ФЗ (при направлении межведомственного запроса в случае, предусмотренном частью 5 статьи 7 Федерального закона N 210-ФЗ).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  <w:proofErr w:type="gramEnd"/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3.3.6. В целях принятия решения о возможности гражданина быть усыновителем, орган опеки и попечительства в течение 3 рабочих дней со дня получения результатов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межведомственного запроса, проводит обследование условий жизни заявителя, в ходе которого определяется отсутствие установленных </w:t>
      </w:r>
      <w:hyperlink r:id="rId47" w:anchor="/document/10105807/entry/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Семейным кодексом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 обстоятельств, препятствующих усыновлению ребенка.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обследовании условий жизни заявителя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обследования и основанный на них вывод о возможности граждан быть усыновителями указываются в акте обследования условий жизни лиц, желающих усыновить ребенка (далее - акт обследования).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Акт обследования оформляется в течение 2 рабочих дней со дня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обследования условий жизни кандидатов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усыновители,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 обследования оформляется в 2 экземплярах, один из которых направляется (вручается) кандидатам в усыновители в течение 3 рабочих дней со дня утверждения акта, второй хранится в органе опеки и попечительства.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 обследования может быть оспорен лицами, желающими усыновить ребенка, в судебном порядке.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 опеки и попечительства в течение 10 рабочих дней со дня получения результатов межведомственного запроса, на основании указанных сведений, документов, приложенных гражданами к заявлению, и акта обследования принимает решение о возможности граждан быть усыновителями, которое является основанием для постановки их на учет в качестве лиц, желающих усыновить ребенка, либо решение о невозможности граждан быть усыновителями с указанием причин отказа.</w:t>
      </w:r>
      <w:proofErr w:type="gramEnd"/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Вместе с заключением о возможности (невозможности) граждан быть усыновителями заявителю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возвращаются все представленные документы и разъясняется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3.3.7. Решение о предоставлении (отказе в предоставлении)  муниципальной услуги принимается органом опеки и попечительства на основе следующих критериев принятия решения: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представление гражданином полного пакета документов, указанных в </w:t>
      </w:r>
      <w:hyperlink r:id="rId48" w:anchor="/document/405148981/entry/261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пункте 2.6.1 подраздела 2.6 раздела II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Административного регламента;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в документах, представленных гражданином, достоверной или неискаженной информации;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оформление представленных документов соответствует требованиям, предусмотренным в </w:t>
      </w:r>
      <w:hyperlink r:id="rId49" w:anchor="/document/405148981/entry/262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пункте 2.6.2 подраздела 2.6 раздела II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Административного регламента;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соответствие гражданина требованиям, предъявляемым к усыновителям в соответствии со </w:t>
      </w:r>
      <w:hyperlink r:id="rId50" w:anchor="/document/10105807/entry/127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статьей 127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Семейного кодекса Российской Федерации.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3.3.8. Основания для принятия решения об отказе в приеме заявления и документов не предусмотрены.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3.3.9.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3.3.10. Орган местного самоуправления в течение 1 рабочего дня со дня подписания заключения информирует гражданина о таком решении по каналам телефонной связи, включая мобильную связь, в том числе посредством направления коротких текстовых сообщений, сообщений по электронной почте.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Заключение вручается (направляется) в письменной форме через организации федеральной почтовой связи (с согласия заявителя) в течение 3 дней со дня его подписания.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3.3.11. При получении гражданином заключения о невозможности гражданина быть усыновителем он после устранения выявленных недостатков вправе повторно представить документы в соответствии с Административным регламентом или оспорить решение органа местного самоуправления о невозможности гражданином быть усыновителем в судебном порядке.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3.3.12. Предоставление государственной услуги по экстерриториальному принципу не предусмотрено.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3.3.13. Возможность подачи заявления и документов на предоставление государственной услуги представителями заявителя не предусмотрена.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IV. Формы </w:t>
      </w:r>
      <w:proofErr w:type="gramStart"/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исполнением Административного регламента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4.</w:t>
      </w:r>
      <w:r w:rsidRPr="00445646">
        <w:rPr>
          <w:rFonts w:ascii="Times New Roman" w:eastAsia="Times New Roman" w:hAnsi="Times New Roman" w:cs="Times New Roman"/>
          <w:b/>
          <w:sz w:val="24"/>
          <w:szCs w:val="24"/>
        </w:rPr>
        <w:t xml:space="preserve">1. Порядок осуществления текущего </w:t>
      </w:r>
      <w:proofErr w:type="gramStart"/>
      <w:r w:rsidRPr="00445646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4564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44564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4564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а также принятием ими решений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Текущий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соблюдением и исполнением положений настоящего Административного регламента, иных нормативных правовых актов Российской Федерации и нормативных правовых актов Чувашской Республики, устанавливающих требования к предоставлению государственной услуги осуществляется главой органа местного самоуправления (далее - глава) либо по его поручению заместителем главы.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результатам текущего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соблюдением должностными лицами, ответственными за предоставление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в случае выявления нарушений составляется справка о результатах текущего контроля и выявленных нарушениях.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Справка о результатах текущего контроля и выявленных нарушениях представляется главе либо лицу, его замещающему, в течение 20 дней со дня окончания проверки.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Периодичность осуществления текущего контроля и лицо, ответственное за его проведение, устанавливаются главой или лицом, исполняющим его обязанности.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муниципальной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услуги, в том числе порядок и формы </w:t>
      </w:r>
      <w:proofErr w:type="gramStart"/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полнотой и качеством предоставления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муниципальной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Периодичность проведения проверок может носить плановый характер (осуществляться на основании планов работы), но не реже одного раза в год и внеплановый характер (по конкретному обращению).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Результаты плановых и внеплановых проверок оформляются в виде акта, в котором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отмечаются выявленные недостатки и даются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предложения по их устранению.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4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.3. Ответственность должностных лиц органа местного самоуправления за решения и действия (бездействие), принимаемые (осуществляемые) в ходе предоставления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муниципальной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Должностные лица органа местного самоуправления, предоставляющие государственную услугу, несут персональную ответственность за соблюдение порядка предоставления муниципальной услуги.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Персональная ответственность должностных лиц органа местного самоуправления, предоставляющих государственную услугу, закрепляется в их должностных регламентах в соответствии с требованиями законодательства Российской Федерации.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4.4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Положения, характеризующие требования к порядку и формам </w:t>
      </w:r>
      <w:proofErr w:type="gramStart"/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предоставлением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муниципальной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Предоставление  муниципальной услуги может контролироваться заявителями лично посредством направления заявлений в письменной форме или в форме электронного документа, касающихся соблюдения и исполнения ответственными специалистами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и принятию решений ответственными лицами.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 тридцати календарных дней со дня регистрации письменного обращения заявителю направляется информация о результатах проведенной проверки в письменном (на бумажном носителе) по почте либо в электронном виде.</w:t>
      </w:r>
      <w:proofErr w:type="gramEnd"/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V. Досудебный (внесудебный) порядок обжалования решений и действий (бездействия) органов местного самоуправления, организаций, указанных в части 1.1 статьи 16 Федерального закона N 210-ФЗ, а также их должностных лиц, муниципальных служащих, работников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5.1. Информация для заявителя о его праве подать жалобу на решение и действие (бездействие) органа местного самоуправления, организаций, указанных в части 1.1 статьи 16 Федерального закона N 210-ФЗ, а также их должностных лиц, муниципальных служащих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работников при предоставлении </w:t>
      </w:r>
      <w:r w:rsidRPr="00445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муниципальной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услуги (далее - жалоба</w:t>
      </w:r>
      <w:r w:rsidRPr="00445646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)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 вправе обжаловать решения и действия (бездействие) органа местного самоуправления, а также его должностных лиц либо муниципальных служащих Чувашской Республики, замещающих должности муниципальной службы Чувашской Республики в администрации органа местного самоуправления (далее - муниципальные служащие), при предоставлении государственной услуги в досудебном (внесудебном) порядке, в соответствии с </w:t>
      </w:r>
      <w:hyperlink r:id="rId51" w:anchor="/document/12177515/entry/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N 210-ФЗ с учетом особенностей, установленных </w:t>
      </w:r>
      <w:hyperlink r:id="rId52" w:anchor="/document/17677110/entry/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Кабинета Министров Чувашской Республики от 26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декабря 2012 г. N 596 "Об утверждении Положения об особенностях подачи и рассмотрения жалоб на решения и действия (бездействие) органов исполнительной власти Чувашской Республики и их должностных лиц, государственных гражданских служащих органов исполнительной власти Чувашской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государственных услуг" (далее - постановление Кабинета Министров Чувашской Республики от 26 декабря 2012 г. N 596).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5.2. Предмет жалобы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 может обратиться с жалобой по основаниям и в порядке, предусмотренным </w:t>
      </w:r>
      <w:hyperlink r:id="rId53" w:anchor="/document/12177515/entry/1101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статьями 11.1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hyperlink r:id="rId54" w:anchor="/document/12177515/entry/1102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11.2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Федерального закона N 210-ФЗ, в том числе в следующих случаях: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нарушение срока предоставления муниципальной услуги;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услуги, у заявителя;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proofErr w:type="gramEnd"/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 органа местного самоуправления и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нарушение срока или порядка выдачи документов по результатам предоставления государственной услуги;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proofErr w:type="gramEnd"/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 </w:t>
      </w:r>
      <w:hyperlink r:id="rId55" w:anchor="/document/12177515/entry/7014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Федерального закона N 210-ФЗ.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 может обратиться с жалобой на решение и действие (бездействие), принятое (осуществляемое) в ходе предоставления государственной услуги, в орган местного самоуправления.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5.4. Порядок подачи и рассмотрения жалобы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Жалоба подается в письменной форме на бумажном носителе или в электронной форме.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Жалоба на решения и действия (бездействие) органа местного самоуправления, его должностных лиц, муниципального служащего, главы может быть направлена по почте, с использованием информационно-телекоммуникационной сети "Интернет", </w:t>
      </w:r>
      <w:hyperlink r:id="rId56" w:tgtFrame="_blank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официального сайта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органа местного самоуправления, </w:t>
      </w:r>
      <w:hyperlink r:id="rId57" w:tgtFrame="_blank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Единого портала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государственных и муниципальных услуг (функций), </w:t>
      </w:r>
      <w:hyperlink r:id="rId58" w:tgtFrame="_blank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портала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при личном приеме заявителя.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Жалоба должна содержать: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если жалоба подается через уполномоченного представителя заявителя, представляется также документ, подтверждающий полномочия на осуществление действий от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представлена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им лицом (для юридических лиц);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подаче жалобы в электронной форме, документы, указанные в </w:t>
      </w:r>
      <w:hyperlink r:id="rId59" w:anchor="/document/405148981/entry/548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абзацах восьмом - одиннадцатом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подраздела, могут быть представлены в форме электронных документов, подписанных </w:t>
      </w:r>
      <w:hyperlink r:id="rId60" w:anchor="/document/12184522/entry/21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электронной подписью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Рассмотрение жалобы осуществляется в порядке, определенном </w:t>
      </w:r>
      <w:hyperlink r:id="rId61" w:anchor="/document/17677110/entry/0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Кабинета Министров Чувашской Республики от 26 декабря 2012 г. N 596.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5.5. Сроки рассмотрения жалобы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Жалоба, поступившая в орган местного самоуправления, подлежит рассмотрению в течение пятнадцати рабочих дней со дня ее регистрации, а в случае обжалования отказа органа местного самоуправления,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445646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proofErr w:type="gramEnd"/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5.6. Результат рассмотрения жалобы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Республики;</w:t>
      </w:r>
      <w:proofErr w:type="gramEnd"/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удовлетворении жалобы отказывается.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 местного самоуправления отказывает в удовлетворении жалобы в следующих случаях: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если в жалобе не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указаны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должностных лиц, а также членов их семей, орган местного самоуправления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преступления должностные лица органа местного самоуправления, наделенные полномочиями по рассмотрению жалоб, незамедлительно направляют имеющиеся материалы в органы прокуратуры.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62" w:anchor="/document/17600150/entry/801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статьей 8.1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Закона Чувашской Республики "Об административных правонарушениях в Чувашской Республике", должностные лица органа местного самоуправления, наделенные полномочиями по рассмотрению жалоб, незамедлительно направляют имеющиеся материалы в орган исполнительной власти Чувашской Республики, уполномоченный на осуществление методического руководства и координацию деятельности органов исполнительной власти Чувашской Республики по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разработке и реализации мероприятий по оптимизации и повышению качества предоставления государственных и муниципальных услуг в Чувашской Республике.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5.7. Порядок информирования заявителя о результатах рассмотрения жалобы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если жалоба была направлена с использованием системы досудебного обжалования, ответ заявителю направляется посредством системы досудебного обжалования.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признания жалобы подлежащей удовлетворению в ответе заявителю, указанном в настоящем подразделе, дается информация о действиях, осуществляемых органом местного самоуправления,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признания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жалобы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подлежащей удовлетворению в ответе заявителю, указанном в настоящем подразделе,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5.8. Порядок обжалования решения по жалобе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 </w:t>
      </w:r>
      <w:hyperlink r:id="rId63" w:anchor="/document/10102673/entry/3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государственную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или иную охраняемую законом тайну, за исключением случаев, предусмотренных законодательством Российской Федерации.</w:t>
      </w:r>
    </w:p>
    <w:p w:rsidR="00053DAD" w:rsidRPr="00445646" w:rsidRDefault="00053DAD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5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.10. Способы информирования заявителей о порядке подачи и рассмотрения жалобы</w:t>
      </w:r>
    </w:p>
    <w:p w:rsidR="00053DAD" w:rsidRPr="00445646" w:rsidRDefault="00053DAD" w:rsidP="00050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получения информации о порядке подачи и рассмотрения жалобы заявитель вправе обратиться: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устной форме лично в орган местного самоуправления;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письменной форме в орган местного самоуправления;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форме электронного документа в орган местного самоуправления.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Информация о порядке подачи и рассмотрения жалобы размещается на информационном стенде и на </w:t>
      </w:r>
      <w:hyperlink r:id="rId64" w:tgtFrame="_blank" w:history="1">
        <w:r w:rsidRPr="004456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официальном сайте</w:t>
        </w:r>
      </w:hyperlink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органа местного самоуправления.</w:t>
      </w: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8A2" w:rsidRPr="00445646" w:rsidRDefault="002A08A2" w:rsidP="00050AFE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bookmarkEnd w:id="2"/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053D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Приложение </w:t>
      </w:r>
      <w:bookmarkStart w:id="4" w:name="pril3"/>
      <w:r w:rsidRPr="00445646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Start w:id="5" w:name="pri32"/>
      <w:r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Pr="0044564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bookmarkEnd w:id="5"/>
    <w:p w:rsidR="00B146FB" w:rsidRPr="00445646" w:rsidRDefault="00B146FB" w:rsidP="00053DAD">
      <w:pPr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>к А</w:t>
      </w:r>
      <w:r w:rsidR="002A08A2" w:rsidRPr="00445646">
        <w:rPr>
          <w:rFonts w:ascii="Times New Roman" w:hAnsi="Times New Roman" w:cs="Times New Roman"/>
          <w:b/>
          <w:bCs/>
          <w:sz w:val="24"/>
          <w:szCs w:val="24"/>
        </w:rPr>
        <w:t>дминистративному регламенту</w:t>
      </w:r>
      <w:r w:rsidR="002A08A2" w:rsidRPr="00445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8A2" w:rsidRPr="00445646">
        <w:rPr>
          <w:rFonts w:ascii="Times New Roman" w:hAnsi="Times New Roman" w:cs="Times New Roman"/>
          <w:b/>
          <w:bCs/>
          <w:sz w:val="24"/>
          <w:szCs w:val="24"/>
        </w:rPr>
        <w:t>Алатырского</w:t>
      </w:r>
      <w:r w:rsidR="00053DAD"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8A2" w:rsidRPr="00445646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053DAD"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8A2" w:rsidRPr="00445646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:rsidR="00053DAD" w:rsidRPr="00445646" w:rsidRDefault="002A08A2" w:rsidP="00053DAD">
      <w:pPr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Постановка на учет граждан </w:t>
      </w:r>
    </w:p>
    <w:p w:rsidR="002A08A2" w:rsidRPr="00445646" w:rsidRDefault="002A08A2" w:rsidP="00053DAD">
      <w:pPr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Федерации, постоянно </w:t>
      </w:r>
      <w:proofErr w:type="gramStart"/>
      <w:r w:rsidRPr="00445646">
        <w:rPr>
          <w:rFonts w:ascii="Times New Roman" w:hAnsi="Times New Roman" w:cs="Times New Roman"/>
          <w:b/>
          <w:bCs/>
          <w:sz w:val="24"/>
          <w:szCs w:val="24"/>
        </w:rPr>
        <w:t>проживающих</w:t>
      </w:r>
      <w:proofErr w:type="gramEnd"/>
      <w:r w:rsidRPr="004456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53DAD"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5646">
        <w:rPr>
          <w:rFonts w:ascii="Times New Roman" w:hAnsi="Times New Roman" w:cs="Times New Roman"/>
          <w:b/>
          <w:bCs/>
          <w:sz w:val="24"/>
          <w:szCs w:val="24"/>
        </w:rPr>
        <w:t>на территории Российской Федерации,</w:t>
      </w:r>
    </w:p>
    <w:p w:rsidR="00053DAD" w:rsidRPr="00445646" w:rsidRDefault="002A08A2" w:rsidP="00053D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 желающих усыновить детей на территории</w:t>
      </w:r>
    </w:p>
    <w:p w:rsidR="002A08A2" w:rsidRPr="00445646" w:rsidRDefault="002A08A2" w:rsidP="00053DAD">
      <w:pPr>
        <w:spacing w:after="0" w:line="240" w:lineRule="auto"/>
        <w:jc w:val="right"/>
        <w:rPr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> Чувашской Республики</w:t>
      </w:r>
      <w:r w:rsidRPr="00445646">
        <w:rPr>
          <w:bCs/>
          <w:sz w:val="24"/>
          <w:szCs w:val="24"/>
        </w:rPr>
        <w:t>»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</w:rPr>
      </w:pPr>
      <w:r w:rsidRPr="00445646">
        <w:rPr>
          <w:rFonts w:ascii="Courier New" w:hAnsi="Courier New" w:cs="Courier New"/>
          <w:color w:val="000000"/>
          <w:sz w:val="24"/>
          <w:szCs w:val="24"/>
        </w:rPr>
        <w:t xml:space="preserve">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Courier New" w:hAnsi="Courier New" w:cs="Courier New"/>
          <w:color w:val="000000"/>
          <w:sz w:val="24"/>
          <w:szCs w:val="24"/>
        </w:rPr>
        <w:t>(</w:t>
      </w: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органа государственной власти)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от 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(Ф.И.О. (отчество - при наличии) </w:t>
      </w:r>
      <w:proofErr w:type="gramEnd"/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гражданин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-ан)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проживающег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-их) по адресу 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56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ЗАЯВЛЕНИЕ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5646">
        <w:rPr>
          <w:rFonts w:ascii="Arial" w:hAnsi="Arial" w:cs="Arial"/>
          <w:b/>
          <w:bCs/>
          <w:color w:val="000000" w:themeColor="text1"/>
          <w:sz w:val="24"/>
          <w:szCs w:val="24"/>
        </w:rPr>
        <w:t>гражданин</w:t>
      </w:r>
      <w:proofErr w:type="gramStart"/>
      <w:r w:rsidRPr="00445646">
        <w:rPr>
          <w:rFonts w:ascii="Arial" w:hAnsi="Arial" w:cs="Arial"/>
          <w:b/>
          <w:bCs/>
          <w:color w:val="000000" w:themeColor="text1"/>
          <w:sz w:val="24"/>
          <w:szCs w:val="24"/>
        </w:rPr>
        <w:t>а(</w:t>
      </w:r>
      <w:proofErr w:type="gramEnd"/>
      <w:r w:rsidRPr="00445646">
        <w:rPr>
          <w:rFonts w:ascii="Arial" w:hAnsi="Arial" w:cs="Arial"/>
          <w:b/>
          <w:bCs/>
          <w:color w:val="000000" w:themeColor="text1"/>
          <w:sz w:val="24"/>
          <w:szCs w:val="24"/>
        </w:rPr>
        <w:t>-ан) о желании принять ребенка (детей) на воспитание в свою семью и с просьбой ознакомить с находящимися на учете сведениями о детях, соответствующих его (их) пожеланиям</w:t>
      </w:r>
    </w:p>
    <w:p w:rsidR="0040438D" w:rsidRPr="00445646" w:rsidRDefault="0040438D" w:rsidP="002A0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Я (Мы), ___________________________________________________________________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 одного супруга)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Гражданство ________________________ Паспорт: серия ____ N ________________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(когда и кем 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и _________________________________________________________________________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 второго супруга - при наличии либо</w:t>
      </w:r>
      <w:proofErr w:type="gramEnd"/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в случае обращения обоих супругов)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Гражданство ________________________ Паспорт: серия ____ N ________________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(когда и кем 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Прош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>сим) оказать содействие в подборе _____________________ ребенка/детей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(количество детей)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ненужное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 зачеркнуть) для оформления усыновления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(удочерения)/опек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>попечительства) (нужное подчеркнуть), ознакомить со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сведениями о детях, состоящих на учете в органе опеки и попечительства,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федеральном/региональном банке данных о детях, оставшихся без попечения</w:t>
      </w:r>
      <w:proofErr w:type="gramEnd"/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родителей (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ненужное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 зачеркнуть), в соответствии с пожеланиями, указанными в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анкете гражданина.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С основаниями, целями сбора и порядком использования 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персональных</w:t>
      </w:r>
      <w:proofErr w:type="gramEnd"/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данных о гражданине, желающем принять ребенка на воспитание в семью,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-а/-ы). На обработку моих (наших) персональных данных 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государственном банке данных о детях, оставшихся без попечения родителей,</w:t>
      </w:r>
      <w:proofErr w:type="gramEnd"/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>-а/-ы). С порядком направления производной информации о детях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>-а/-ы).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Предоставленную конфиденциальную информацию, содержащуюся в анкете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(-ах) ребенка (детей), оставшегос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ихся</w:t>
      </w:r>
      <w:proofErr w:type="spellEnd"/>
      <w:r w:rsidRPr="00445646">
        <w:rPr>
          <w:rFonts w:ascii="Times New Roman" w:hAnsi="Times New Roman" w:cs="Times New Roman"/>
          <w:color w:val="000000"/>
          <w:sz w:val="24"/>
          <w:szCs w:val="24"/>
        </w:rPr>
        <w:t>) без попечения родителей,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обязуюс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>-емся) использовать только в целях решения вопроса о передаче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ребенка (детей) на воспитание в мою (нашу) семью.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"__" __________ 20__ г. ___________________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(подпис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>и)</w:t>
      </w:r>
    </w:p>
    <w:p w:rsidR="002A08A2" w:rsidRPr="00445646" w:rsidRDefault="002A08A2" w:rsidP="0005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2A08A2" w:rsidRPr="00445646" w:rsidRDefault="002A08A2" w:rsidP="002A08A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2A08A2" w:rsidRPr="00445646" w:rsidRDefault="002A08A2" w:rsidP="00053D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2A08A2" w:rsidRPr="00445646" w:rsidRDefault="002A08A2" w:rsidP="00053DAD">
      <w:pPr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B146FB"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="00053DAD" w:rsidRPr="00445646">
        <w:rPr>
          <w:rFonts w:ascii="Times New Roman" w:hAnsi="Times New Roman" w:cs="Times New Roman"/>
          <w:b/>
          <w:bCs/>
          <w:sz w:val="24"/>
          <w:szCs w:val="24"/>
        </w:rPr>
        <w:t>дминистративному регламенту</w:t>
      </w:r>
    </w:p>
    <w:p w:rsidR="00B146FB" w:rsidRPr="00445646" w:rsidRDefault="00B146FB" w:rsidP="00053DAD">
      <w:pPr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>Алатырского муниципального округа</w:t>
      </w:r>
    </w:p>
    <w:p w:rsidR="002A08A2" w:rsidRPr="00445646" w:rsidRDefault="002A08A2" w:rsidP="00053D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45646">
        <w:rPr>
          <w:rFonts w:ascii="Times New Roman" w:hAnsi="Times New Roman" w:cs="Times New Roman"/>
          <w:b/>
          <w:bCs/>
          <w:sz w:val="24"/>
          <w:szCs w:val="24"/>
        </w:rPr>
        <w:t>Постановка на учет граждан Российской Федерации,</w:t>
      </w:r>
    </w:p>
    <w:p w:rsidR="00053DAD" w:rsidRPr="00445646" w:rsidRDefault="002A08A2" w:rsidP="00053D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 постоянно </w:t>
      </w:r>
      <w:proofErr w:type="gramStart"/>
      <w:r w:rsidRPr="00445646">
        <w:rPr>
          <w:rFonts w:ascii="Times New Roman" w:hAnsi="Times New Roman" w:cs="Times New Roman"/>
          <w:b/>
          <w:bCs/>
          <w:sz w:val="24"/>
          <w:szCs w:val="24"/>
        </w:rPr>
        <w:t>проживающих</w:t>
      </w:r>
      <w:proofErr w:type="gramEnd"/>
      <w:r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, на территории </w:t>
      </w:r>
    </w:p>
    <w:p w:rsidR="00053DAD" w:rsidRPr="00445646" w:rsidRDefault="002A08A2" w:rsidP="00053D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Федерации, желающих </w:t>
      </w:r>
    </w:p>
    <w:p w:rsidR="002A08A2" w:rsidRPr="00445646" w:rsidRDefault="002A08A2" w:rsidP="00053D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>усыновить детей на территории Чувашской Республики»</w:t>
      </w:r>
    </w:p>
    <w:p w:rsidR="002A08A2" w:rsidRPr="00445646" w:rsidRDefault="002A08A2" w:rsidP="002A08A2">
      <w:pPr>
        <w:spacing w:after="0"/>
        <w:jc w:val="right"/>
        <w:rPr>
          <w:bCs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053DAD" w:rsidRPr="00445646" w:rsidRDefault="002A08A2" w:rsidP="002A0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5646">
        <w:rPr>
          <w:rFonts w:ascii="Arial" w:hAnsi="Arial" w:cs="Arial"/>
          <w:b/>
          <w:bCs/>
          <w:color w:val="000000" w:themeColor="text1"/>
          <w:sz w:val="24"/>
          <w:szCs w:val="24"/>
        </w:rPr>
        <w:t>ЗАКЛЮЧЕНИЕ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000"/>
          <w:sz w:val="24"/>
          <w:szCs w:val="24"/>
        </w:rPr>
      </w:pPr>
      <w:r w:rsidRPr="004456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органа опеки и попечительства, выданное по месту жительства гражданин</w:t>
      </w:r>
      <w:proofErr w:type="gramStart"/>
      <w:r w:rsidRPr="00445646">
        <w:rPr>
          <w:rFonts w:ascii="Arial" w:hAnsi="Arial" w:cs="Arial"/>
          <w:b/>
          <w:bCs/>
          <w:color w:val="000000" w:themeColor="text1"/>
          <w:sz w:val="24"/>
          <w:szCs w:val="24"/>
        </w:rPr>
        <w:t>а(</w:t>
      </w:r>
      <w:proofErr w:type="gramEnd"/>
      <w:r w:rsidRPr="00445646">
        <w:rPr>
          <w:rFonts w:ascii="Arial" w:hAnsi="Arial" w:cs="Arial"/>
          <w:b/>
          <w:bCs/>
          <w:color w:val="000000" w:themeColor="text1"/>
          <w:sz w:val="24"/>
          <w:szCs w:val="24"/>
        </w:rPr>
        <w:t>-ан), о возможности гражданина быть усыновителем или опекуном (попечителем</w:t>
      </w:r>
      <w:r w:rsidRPr="00445646">
        <w:rPr>
          <w:rFonts w:ascii="Arial" w:hAnsi="Arial" w:cs="Arial"/>
          <w:b/>
          <w:bCs/>
          <w:color w:val="008000"/>
          <w:sz w:val="24"/>
          <w:szCs w:val="24"/>
        </w:rPr>
        <w:t>)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Courier New" w:hAnsi="Courier New" w:cs="Courier New"/>
          <w:color w:val="000000"/>
          <w:sz w:val="24"/>
          <w:szCs w:val="24"/>
        </w:rPr>
        <w:t>Ф</w:t>
      </w: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.И.О. (полностью, отчество - при наличии) одного супруга 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рождения: _____________, </w:t>
      </w:r>
      <w:proofErr w:type="gramStart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зарегистрированный</w:t>
      </w:r>
      <w:proofErr w:type="gramEnd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указанием почтового индекса)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Ф.И.О. (полностью, отчество - при наличии) второго супруга (при наличии либо в случае обращения обоих супругов) 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рождения: ____________, </w:t>
      </w:r>
      <w:proofErr w:type="gramStart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зарегистрированный</w:t>
      </w:r>
      <w:proofErr w:type="gramEnd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указанием почтового индекса)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Проживающи</w:t>
      </w:r>
      <w:proofErr w:type="gramStart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й(</w:t>
      </w:r>
      <w:proofErr w:type="spellStart"/>
      <w:proofErr w:type="gramEnd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щие</w:t>
      </w:r>
      <w:proofErr w:type="spellEnd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адресу 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указанием почтового индекса)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Характеристика семьи (состав, длительность брака (при наличии повторного брака указать наличие детей от предыдущего брака), опыт общения с детьми, взаимоотношения между членами семьи, наличие близких родственников и их отношение к приему ребенка в семью, характерологические особенности </w:t>
      </w:r>
      <w:proofErr w:type="gramEnd"/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кандидата в усыновители, опекуны (попечители), приемные родители, патронатные воспитатели); при усыновлении (удочерении) ребенка одним из супругов указать наличие согласия второго супруга на усыновление (удочерение), при установлении опеки (попечительства) - согласие всех </w:t>
      </w:r>
      <w:r w:rsidR="002A00C0"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 (попечителем), на прием ребенка (детей) в семью). </w:t>
      </w:r>
      <w:proofErr w:type="gramEnd"/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Образование и профессиональная деятельность 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Характеристика состояния здоровья (общее состояние здоровья, отсутствие </w:t>
      </w:r>
      <w:r w:rsidR="002A00C0"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заболеваний, препятствующих принятию ребенка на воспитание в семью)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Материальное положение (имущество, размер заработной платы, иные виды </w:t>
      </w:r>
      <w:r w:rsidR="002A00C0"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доходов, соотношение размера дохода с прожиточным минимумом, установленным </w:t>
      </w:r>
      <w:proofErr w:type="gramEnd"/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регионе)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Сведения, подтверждающие отсутствие у гражданина обстоятельств, указанных в подпунктах 9 и 10 пункта 1 статьи 127 и абзацах третьем и четвертом пункта </w:t>
      </w:r>
      <w:r w:rsidR="002A00C0"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статьи 146 Семейного кодекса Российской Федерации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Мотивы для приема ребенка (детей) на воспитание в семью 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Пожелания по кандидатуре ребенка (детей) (количество детей, пол, возраст, состояние здоровья) 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Заключение о возможности/невозможности 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 заявител</w:t>
      </w:r>
      <w:proofErr w:type="gramStart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-лей) </w:t>
      </w:r>
      <w:r w:rsidR="002A00C0"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быть кандидатами(ом) в усыновители или опекуны (попечители):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(решение о возможности/невозможности гражда</w:t>
      </w:r>
      <w:proofErr w:type="gramStart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spellStart"/>
      <w:proofErr w:type="gramEnd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ина</w:t>
      </w:r>
      <w:proofErr w:type="spellEnd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быть кандидатами(ом) в усыновители или опекуны (попечители)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принимается с учетом пожеланий гражда</w:t>
      </w:r>
      <w:proofErr w:type="gramStart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spellStart"/>
      <w:proofErr w:type="gramEnd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ина</w:t>
      </w:r>
      <w:proofErr w:type="spellEnd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относительно количества и состояния здоровья детей,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принятия решения о невозможности быть кандидатам</w:t>
      </w:r>
      <w:proofErr w:type="gramStart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ом) в усыновители или опекуны (попечители) должны быть указаны причины отказа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нормы нормативных правовых актов, в соответствии с которыми принято решение о невозможности гражда</w:t>
      </w:r>
      <w:proofErr w:type="gramStart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spellStart"/>
      <w:proofErr w:type="gramEnd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>ина</w:t>
      </w:r>
      <w:proofErr w:type="spellEnd"/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быть кандидатами(ом) в усыновители или опекуны (попечители)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 _______________ 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 подпись фамилия, имя, отчество (при наличии)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</w:p>
    <w:p w:rsidR="002A08A2" w:rsidRPr="00445646" w:rsidRDefault="002A08A2" w:rsidP="002A08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8A2" w:rsidRPr="00445646" w:rsidRDefault="002A08A2" w:rsidP="002A08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8A2" w:rsidRPr="00445646" w:rsidRDefault="002A08A2" w:rsidP="002A08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8A2" w:rsidRPr="00445646" w:rsidRDefault="002A08A2" w:rsidP="002A08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8A2" w:rsidRPr="00445646" w:rsidRDefault="002A08A2" w:rsidP="00053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Приложение № 3</w:t>
      </w:r>
    </w:p>
    <w:p w:rsidR="002A08A2" w:rsidRPr="00445646" w:rsidRDefault="00B146FB" w:rsidP="00053DAD">
      <w:pPr>
        <w:spacing w:after="0" w:line="240" w:lineRule="auto"/>
        <w:ind w:firstLine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>к  А</w:t>
      </w:r>
      <w:r w:rsidR="002A08A2" w:rsidRPr="00445646">
        <w:rPr>
          <w:rFonts w:ascii="Times New Roman" w:hAnsi="Times New Roman" w:cs="Times New Roman"/>
          <w:b/>
          <w:bCs/>
          <w:sz w:val="24"/>
          <w:szCs w:val="24"/>
        </w:rPr>
        <w:t>дминистративному регламенту</w:t>
      </w:r>
      <w:r w:rsidR="002A08A2" w:rsidRPr="004456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6FB" w:rsidRPr="00445646" w:rsidRDefault="00B146FB" w:rsidP="00053DAD">
      <w:pPr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sz w:val="24"/>
          <w:szCs w:val="24"/>
        </w:rPr>
        <w:t>Алатырского муниципального округа</w:t>
      </w:r>
    </w:p>
    <w:p w:rsidR="002A08A2" w:rsidRPr="00445646" w:rsidRDefault="002A08A2" w:rsidP="00053D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45646">
        <w:rPr>
          <w:rFonts w:ascii="Times New Roman" w:hAnsi="Times New Roman" w:cs="Times New Roman"/>
          <w:b/>
          <w:bCs/>
          <w:sz w:val="24"/>
          <w:szCs w:val="24"/>
        </w:rPr>
        <w:t>Постановка на учет граждан Российской Федерации,</w:t>
      </w:r>
    </w:p>
    <w:p w:rsidR="002A08A2" w:rsidRPr="00445646" w:rsidRDefault="002A08A2" w:rsidP="00053D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 постоянно </w:t>
      </w:r>
      <w:proofErr w:type="gramStart"/>
      <w:r w:rsidRPr="00445646">
        <w:rPr>
          <w:rFonts w:ascii="Times New Roman" w:hAnsi="Times New Roman" w:cs="Times New Roman"/>
          <w:b/>
          <w:bCs/>
          <w:sz w:val="24"/>
          <w:szCs w:val="24"/>
        </w:rPr>
        <w:t>проживающих</w:t>
      </w:r>
      <w:proofErr w:type="gramEnd"/>
      <w:r w:rsidRPr="00445646">
        <w:rPr>
          <w:rFonts w:ascii="Times New Roman" w:hAnsi="Times New Roman" w:cs="Times New Roman"/>
          <w:b/>
          <w:bCs/>
          <w:sz w:val="24"/>
          <w:szCs w:val="24"/>
        </w:rPr>
        <w:t>, на территории Российской Федерации,</w:t>
      </w:r>
    </w:p>
    <w:p w:rsidR="002A08A2" w:rsidRPr="00445646" w:rsidRDefault="002A08A2" w:rsidP="00053DAD">
      <w:pPr>
        <w:spacing w:after="0" w:line="240" w:lineRule="auto"/>
        <w:jc w:val="right"/>
        <w:rPr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 желающих усыновить детей на территории Чувашской Республики</w:t>
      </w:r>
      <w:r w:rsidRPr="00445646">
        <w:rPr>
          <w:bCs/>
          <w:sz w:val="24"/>
          <w:szCs w:val="24"/>
        </w:rPr>
        <w:t>»</w:t>
      </w:r>
    </w:p>
    <w:p w:rsidR="002A08A2" w:rsidRPr="00445646" w:rsidRDefault="002A08A2" w:rsidP="002A08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8A2" w:rsidRPr="00445646" w:rsidRDefault="002A08A2" w:rsidP="002A08A2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53DAD" w:rsidRPr="00445646" w:rsidRDefault="002A08A2" w:rsidP="002A0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56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ЗАЯВЛЕНИЕ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45646">
        <w:rPr>
          <w:rFonts w:ascii="Arial" w:hAnsi="Arial" w:cs="Arial"/>
          <w:b/>
          <w:bCs/>
          <w:color w:val="000000" w:themeColor="text1"/>
          <w:sz w:val="24"/>
          <w:szCs w:val="24"/>
        </w:rPr>
        <w:t>об ознакомлении со сведениями о ребенке (детях), подлежаще</w:t>
      </w:r>
      <w:proofErr w:type="gramStart"/>
      <w:r w:rsidRPr="00445646">
        <w:rPr>
          <w:rFonts w:ascii="Arial" w:hAnsi="Arial" w:cs="Arial"/>
          <w:b/>
          <w:bCs/>
          <w:color w:val="000000" w:themeColor="text1"/>
          <w:sz w:val="24"/>
          <w:szCs w:val="24"/>
        </w:rPr>
        <w:t>м(</w:t>
      </w:r>
      <w:proofErr w:type="gramEnd"/>
      <w:r w:rsidRPr="00445646">
        <w:rPr>
          <w:rFonts w:ascii="Arial" w:hAnsi="Arial" w:cs="Arial"/>
          <w:b/>
          <w:bCs/>
          <w:color w:val="000000" w:themeColor="text1"/>
          <w:sz w:val="24"/>
          <w:szCs w:val="24"/>
        </w:rPr>
        <w:t>их) устройству в семью граждан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Я (Мы), __________________________________________________________________,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(Ф.И.О. (отчество - при наличии) </w:t>
      </w:r>
      <w:proofErr w:type="gramEnd"/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ы) с предложенными мне (нам) сведениями о 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(Фамилия, имя, отчество (при наличии), дата рождения ребенка/детей)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 для оформления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усыновления (удочерения)/опеки (попечительства) (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 подчеркнуть).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┌─┐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│ │ Прош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сим) выдать направление для посещения 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└─┘ 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(Ф.И.О. (отчество - при наличии) ребенка)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┌─┐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│ │ Предложенные сведения о ребенке не отвечают моим (нашим) пожеланиям,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└─┘ прош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сим) продолжить подбор ребенка.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"__" ___________ 20__ г. 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(подпис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-и)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Перевод предложенных сведений о детях, оставшихся без попечения </w:t>
      </w:r>
      <w:r w:rsidR="002A00C0"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родителей, а также текста заявления об ознакомлении со сведениями о ребенке </w:t>
      </w:r>
      <w:r w:rsidR="002A00C0"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646">
        <w:rPr>
          <w:rFonts w:ascii="Times New Roman" w:hAnsi="Times New Roman" w:cs="Times New Roman"/>
          <w:color w:val="000000"/>
          <w:sz w:val="24"/>
          <w:szCs w:val="24"/>
        </w:rPr>
        <w:t>(детях), подлежаще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их) устройству в семью граждан, с русского на __________________________________________ язык осуществлен переводчиком: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 ___________________.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(фамилия, имя, отчество (при наличии) (подпись) </w:t>
      </w:r>
      <w:proofErr w:type="gramEnd"/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spacing w:after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2A08A2" w:rsidRPr="00445646" w:rsidRDefault="002A08A2" w:rsidP="002A08A2">
      <w:pPr>
        <w:spacing w:after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053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 5  </w:t>
      </w:r>
    </w:p>
    <w:p w:rsidR="002A08A2" w:rsidRPr="00445646" w:rsidRDefault="00B146FB" w:rsidP="00053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к А</w:t>
      </w:r>
      <w:r w:rsidR="00053DAD"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дминистративному регламенту</w:t>
      </w:r>
    </w:p>
    <w:p w:rsidR="00B146FB" w:rsidRPr="00445646" w:rsidRDefault="00B146FB" w:rsidP="00053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Алатырского муниципального округа</w:t>
      </w:r>
    </w:p>
    <w:p w:rsidR="002A08A2" w:rsidRPr="00445646" w:rsidRDefault="002A08A2" w:rsidP="00053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« Постановка на учет граждан</w:t>
      </w:r>
    </w:p>
    <w:p w:rsidR="002A08A2" w:rsidRPr="00445646" w:rsidRDefault="002A08A2" w:rsidP="00053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Российской Федерации, </w:t>
      </w:r>
    </w:p>
    <w:p w:rsidR="002A08A2" w:rsidRPr="00445646" w:rsidRDefault="002A08A2" w:rsidP="00053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постоянно проживающих,</w:t>
      </w:r>
    </w:p>
    <w:p w:rsidR="002A08A2" w:rsidRPr="00445646" w:rsidRDefault="002A08A2" w:rsidP="00053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Российской Федерации, </w:t>
      </w:r>
    </w:p>
    <w:p w:rsidR="002A08A2" w:rsidRPr="00445646" w:rsidRDefault="002A08A2" w:rsidP="00053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желающих усыновить детей на территории </w:t>
      </w:r>
    </w:p>
    <w:p w:rsidR="002A08A2" w:rsidRPr="00445646" w:rsidRDefault="002A08A2" w:rsidP="00053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 Республики</w:t>
      </w:r>
    </w:p>
    <w:p w:rsidR="002A08A2" w:rsidRPr="00445646" w:rsidRDefault="002A08A2" w:rsidP="002A08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Бланк органа, выдавшего директору (главному врачу)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(наименование медицинской организации, </w:t>
      </w:r>
      <w:proofErr w:type="gramEnd"/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(адрес и телефон) организации для детей-сирот и детей,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от _____________ N _________ оставшихся без попечения родителей)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(фамилия, имя, отчество (при наличии) </w:t>
      </w:r>
      <w:proofErr w:type="gramEnd"/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>гражданин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>-ан</w:t>
      </w:r>
      <w:r w:rsidRPr="00445646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445646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EB5169" w:rsidRPr="00445646" w:rsidRDefault="002A08A2" w:rsidP="002A0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5646">
        <w:rPr>
          <w:rFonts w:ascii="Arial" w:hAnsi="Arial" w:cs="Arial"/>
          <w:b/>
          <w:bCs/>
          <w:color w:val="000000" w:themeColor="text1"/>
          <w:sz w:val="24"/>
          <w:szCs w:val="24"/>
        </w:rPr>
        <w:t>НАПРАВЛЕНИЕ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56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на посещение ребенка, оставшегося без попечения родителей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8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Выдано ___________________________________________________________________,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 (при наличии) граждан </w:t>
      </w:r>
      <w:r w:rsidR="002A00C0"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кандидатам </w:t>
      </w: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_____________________________________________________________,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(в зависимости от формы семейного устройства)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гражданам ____________________________________________ на посещение ребенка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государства, гражданами которого являются кандидаты)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для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 (при наличии), год рождения ребенка) оформления усыновления (удочерения) или опеки (попечительства) (нужное подчеркнуть). </w:t>
      </w:r>
      <w:proofErr w:type="gramEnd"/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 _______________ 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(руководитель органа, (подпись) фамилия, имя, отчество выдавшего направление) (при наличии)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М.П.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принятом решении ______________________________________________.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(согласие/отказ (с указанием причин))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Дата ___________________________________________________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(подписи кандидатов в усыновители (опекуны, попечители) </w:t>
      </w:r>
      <w:proofErr w:type="gramEnd"/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64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 </w:t>
      </w: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2A08A2" w:rsidRPr="00445646" w:rsidRDefault="002A08A2" w:rsidP="002A08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Приложение № 4 </w:t>
      </w:r>
    </w:p>
    <w:p w:rsidR="00B146FB" w:rsidRPr="00445646" w:rsidRDefault="00B146FB" w:rsidP="002A08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к А</w:t>
      </w:r>
      <w:r w:rsidR="002A08A2"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дминистративному регламенту </w:t>
      </w:r>
    </w:p>
    <w:p w:rsidR="002A08A2" w:rsidRPr="00445646" w:rsidRDefault="00B146FB" w:rsidP="002A08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Алатырского муниципального округа</w:t>
      </w:r>
      <w:r w:rsidR="002A08A2"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A08A2" w:rsidRPr="00445646" w:rsidRDefault="002A08A2" w:rsidP="002A08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« Постановка на учет граждан</w:t>
      </w:r>
    </w:p>
    <w:p w:rsidR="002A08A2" w:rsidRPr="00445646" w:rsidRDefault="002A08A2" w:rsidP="002A08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Российской Федерации, </w:t>
      </w:r>
    </w:p>
    <w:p w:rsidR="002A08A2" w:rsidRPr="00445646" w:rsidRDefault="002A08A2" w:rsidP="002A08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постоянно проживающих,</w:t>
      </w:r>
    </w:p>
    <w:p w:rsidR="002A08A2" w:rsidRPr="00445646" w:rsidRDefault="002A08A2" w:rsidP="002A08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Российской Федерации, </w:t>
      </w:r>
    </w:p>
    <w:p w:rsidR="002A08A2" w:rsidRPr="00445646" w:rsidRDefault="002A08A2" w:rsidP="002A08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желающих усыновить детей на территории </w:t>
      </w:r>
    </w:p>
    <w:p w:rsidR="002A08A2" w:rsidRPr="00445646" w:rsidRDefault="002A08A2" w:rsidP="002A08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 Республики</w:t>
      </w:r>
    </w:p>
    <w:p w:rsidR="002A08A2" w:rsidRPr="00445646" w:rsidRDefault="002A08A2" w:rsidP="002A08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2A08A2" w:rsidRPr="00445646" w:rsidRDefault="002A08A2" w:rsidP="002A08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2A08A2" w:rsidRPr="00445646" w:rsidRDefault="002A08A2" w:rsidP="002A0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АНКЕТА</w:t>
      </w:r>
    </w:p>
    <w:p w:rsidR="002A08A2" w:rsidRPr="00445646" w:rsidRDefault="002A08A2" w:rsidP="002A0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гражданина, желающего принять ребенка на воспитание в свою семью</w:t>
      </w:r>
    </w:p>
    <w:p w:rsidR="002A08A2" w:rsidRPr="00445646" w:rsidRDefault="002A08A2" w:rsidP="002A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Раздел 1</w:t>
      </w:r>
      <w:r w:rsidRPr="0044564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(заполняется гражданином)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гражданине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 дату заполнения)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</w:t>
      </w:r>
      <w:proofErr w:type="gramEnd"/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 ___________Дата рождения_____________________________________________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(число, месяц, год рождения)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рождения___________________________________________________________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(республика, край, область, населенный пункт)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Гражданство______________________________________________________________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Семейное положение_______________________________________________________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Зарегистрированного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адресу____________________________________________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(с указанием почтового индекса)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Проживающего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адресу___________________________________________________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(с указанием почтового индекса)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Номер контактного телефона (факса) (при наличии)_________________________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 указанием междугородного кода)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 (при наличии)____________________________________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(вид документа)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серия ____________номер__________________________________________________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(кем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когда выдан)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Страховой номер индивидуального лицевого счета (СНИЛС)___________________</w:t>
      </w:r>
    </w:p>
    <w:p w:rsidR="002A08A2" w:rsidRPr="00445646" w:rsidRDefault="002A08A2" w:rsidP="002A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Заключение органа опеки и попечительства, выданное по месту    жительства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гражданина, о  возможности    гражданина   быть усыновителем или опекуном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(попечителем)   (заключение    об условиях   жизни и   возможности   быть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усыновителем - для граждан Российской  Федерации,  постоянно  проживающих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пределами территории Российской Федерации, иностранных граждан  и  лиц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гражданства) подготовлено:___________________________________________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(наименование органа)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дата__________________номер_____________________________________________;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детей, которых гражданин желал бы принять в свою семью________</w:t>
      </w:r>
    </w:p>
    <w:p w:rsidR="002A08A2" w:rsidRPr="00445646" w:rsidRDefault="002A08A2" w:rsidP="002A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Информация о ребенке (детях), которог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о(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-ых) гражданин желал бы принять  в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семью, (заполняется отдельно на каждого ребенка)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 ___________Возраст </w:t>
      </w:r>
      <w:proofErr w:type="spellStart"/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__________до_______________лет</w:t>
      </w:r>
      <w:proofErr w:type="spellEnd"/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Состояние здоровья_______________________________________________________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Внешность: цвет </w:t>
      </w:r>
      <w:proofErr w:type="spell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глаз______________цвет</w:t>
      </w:r>
      <w:proofErr w:type="spellEnd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волос_____________________________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Иные пожелания___________________________________________________________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Регионы, из которых гражданин желал бы принять  ребенка на   воспитание в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свою семью (при   обращении   гражданина к региональному оператору вместо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наименования  регионов     указываются     наименования     муниципальных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образований):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"____"_______________2____г.               подпись гражданина</w:t>
      </w:r>
    </w:p>
    <w:p w:rsidR="002A08A2" w:rsidRPr="00445646" w:rsidRDefault="002A08A2" w:rsidP="002A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2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(заполняется соответствующим оператором государственного   банка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данных о детях, оставшихся  без   попечения родителей, в   региональном и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федеральном банке данных   о детях,   оставшихся без попечения родителей,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соответственно)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(номер анкеты)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постановки на учет__________________________________________________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(число, месяц, год)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Фамилия сотрудника федерального   (регионального) банка данных   о детях,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оставшихся   без попечения    родителей, документировавшего  информацию о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гражданине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2A08A2" w:rsidRPr="00445646" w:rsidRDefault="002A08A2" w:rsidP="002A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Информация о направлениях в организации для детей-сирот, выдаваемых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гражданину для посещения выбранного им ребенка, и принятом им решении</w:t>
      </w:r>
    </w:p>
    <w:p w:rsidR="002A08A2" w:rsidRPr="00445646" w:rsidRDefault="002A08A2" w:rsidP="002A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Номер анкеты ребенка в государственном банке данных о детях,   оставшихся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попечения родителей__________________________________________________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выдачи направления__________________________________________________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Отметка о решении принять ребенка в семью или об отказе от такого решения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указанием причин отказа________________________________________________</w:t>
      </w:r>
    </w:p>
    <w:p w:rsidR="002A08A2" w:rsidRPr="00445646" w:rsidRDefault="002A08A2" w:rsidP="002A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2A00C0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Информация о прекращении учета сведений о гражданине</w:t>
      </w:r>
    </w:p>
    <w:p w:rsidR="002A08A2" w:rsidRPr="00445646" w:rsidRDefault="002A08A2" w:rsidP="002A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Реквизиты документа о вынесении решения о передаче ребенка  на воспитание</w:t>
      </w:r>
      <w:r w:rsidR="0040438D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семью (решение суда, акт   органа опеки   и попечительства,   договор о</w:t>
      </w:r>
      <w:r w:rsidR="0040438D"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создании приемной семьи, патронатной семьи)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(наименование органа, вынесшего решение, органа, от имени которого</w:t>
      </w:r>
      <w:proofErr w:type="gramEnd"/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заключен договор)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"____"________________2_____г. N___________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(дата вынесения решения)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Причина прекращения учета сведений о гражданине__________________________</w:t>
      </w:r>
    </w:p>
    <w:p w:rsidR="002A08A2" w:rsidRPr="00445646" w:rsidRDefault="002A08A2" w:rsidP="002A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A08A2" w:rsidRPr="00445646" w:rsidRDefault="002A08A2" w:rsidP="002A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прекращения учета: "____"_______________20____г.</w:t>
      </w:r>
    </w:p>
    <w:p w:rsidR="002A08A2" w:rsidRPr="00445646" w:rsidRDefault="002A08A2" w:rsidP="002A08A2">
      <w:pPr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2A08A2" w:rsidRPr="00445646" w:rsidRDefault="002A08A2" w:rsidP="002A08A2">
      <w:pPr>
        <w:rPr>
          <w:sz w:val="24"/>
          <w:szCs w:val="24"/>
        </w:rPr>
      </w:pPr>
      <w:r w:rsidRPr="00445646">
        <w:rPr>
          <w:sz w:val="24"/>
          <w:szCs w:val="24"/>
        </w:rPr>
        <w:t xml:space="preserve">                                                                </w:t>
      </w:r>
    </w:p>
    <w:p w:rsidR="002A08A2" w:rsidRPr="00445646" w:rsidRDefault="002A08A2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b/>
          <w:bCs/>
          <w:sz w:val="24"/>
          <w:szCs w:val="24"/>
        </w:rPr>
        <w:tab/>
      </w:r>
      <w:r w:rsidRPr="00445646">
        <w:rPr>
          <w:b/>
          <w:bCs/>
          <w:sz w:val="24"/>
          <w:szCs w:val="24"/>
        </w:rPr>
        <w:tab/>
      </w: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6</w:t>
      </w:r>
    </w:p>
    <w:p w:rsidR="00B146FB" w:rsidRPr="00445646" w:rsidRDefault="00B146FB" w:rsidP="00B146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B146FB" w:rsidRPr="00445646" w:rsidRDefault="00B146FB" w:rsidP="00B146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 Алатырского муниципального округа</w:t>
      </w:r>
    </w:p>
    <w:p w:rsidR="002A08A2" w:rsidRPr="00445646" w:rsidRDefault="00EB5169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08A2"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« Постановка на учет граждан</w:t>
      </w:r>
    </w:p>
    <w:p w:rsidR="002A08A2" w:rsidRPr="00445646" w:rsidRDefault="002A08A2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Российской Федерации, </w:t>
      </w:r>
    </w:p>
    <w:p w:rsidR="002A08A2" w:rsidRPr="00445646" w:rsidRDefault="002A08A2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постоянно проживающих,</w:t>
      </w:r>
    </w:p>
    <w:p w:rsidR="002A08A2" w:rsidRPr="00445646" w:rsidRDefault="002A08A2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Российской Федерации, </w:t>
      </w:r>
    </w:p>
    <w:p w:rsidR="002A08A2" w:rsidRPr="00445646" w:rsidRDefault="002A08A2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желающих усыновить детей на территории </w:t>
      </w:r>
    </w:p>
    <w:p w:rsidR="002A08A2" w:rsidRPr="00445646" w:rsidRDefault="002A08A2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 Республики</w:t>
      </w:r>
    </w:p>
    <w:p w:rsidR="002A08A2" w:rsidRPr="00445646" w:rsidRDefault="002A08A2" w:rsidP="002A08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2A08A2" w:rsidRPr="00445646" w:rsidRDefault="002A08A2" w:rsidP="002A08A2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8A2" w:rsidRPr="00445646" w:rsidRDefault="002A08A2" w:rsidP="00EB5169">
      <w:pPr>
        <w:tabs>
          <w:tab w:val="center" w:pos="4729"/>
          <w:tab w:val="left" w:pos="54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6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АКТ</w:t>
      </w:r>
    </w:p>
    <w:p w:rsidR="002A08A2" w:rsidRPr="00445646" w:rsidRDefault="002A08A2" w:rsidP="00EB5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>обследования материально-бытовых условий заявителя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</w:t>
      </w:r>
      <w:r w:rsidR="00EB5169" w:rsidRPr="00445646">
        <w:rPr>
          <w:rFonts w:ascii="Times New Roman" w:hAnsi="Times New Roman" w:cs="Times New Roman"/>
          <w:sz w:val="24"/>
          <w:szCs w:val="24"/>
        </w:rPr>
        <w:t>__________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Год рождения _______________, проживающего ________________________________</w:t>
      </w:r>
      <w:r w:rsidR="00EB5169" w:rsidRPr="00445646">
        <w:rPr>
          <w:rFonts w:ascii="Times New Roman" w:hAnsi="Times New Roman" w:cs="Times New Roman"/>
          <w:sz w:val="24"/>
          <w:szCs w:val="24"/>
        </w:rPr>
        <w:t>_________</w:t>
      </w:r>
      <w:r w:rsidRPr="00445646">
        <w:rPr>
          <w:rFonts w:ascii="Times New Roman" w:hAnsi="Times New Roman" w:cs="Times New Roman"/>
          <w:sz w:val="24"/>
          <w:szCs w:val="24"/>
        </w:rPr>
        <w:t>_</w:t>
      </w:r>
    </w:p>
    <w:p w:rsidR="002A08A2" w:rsidRPr="00445646" w:rsidRDefault="002A08A2" w:rsidP="00EB5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A2" w:rsidRPr="00445646" w:rsidRDefault="002A08A2" w:rsidP="00EB5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ДАННЫЕ О СЕМЬЕ: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1. Состав семьи:_____________________________________________________________</w:t>
      </w:r>
      <w:r w:rsidR="00EB5169" w:rsidRPr="00445646">
        <w:rPr>
          <w:rFonts w:ascii="Times New Roman" w:hAnsi="Times New Roman" w:cs="Times New Roman"/>
          <w:sz w:val="24"/>
          <w:szCs w:val="24"/>
        </w:rPr>
        <w:t>__________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перечислить всех членов семьи, год рождения, род занятий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B5169" w:rsidRPr="00445646">
        <w:rPr>
          <w:rFonts w:ascii="Times New Roman" w:hAnsi="Times New Roman" w:cs="Times New Roman"/>
          <w:sz w:val="24"/>
          <w:szCs w:val="24"/>
        </w:rPr>
        <w:t>__________</w:t>
      </w:r>
      <w:r w:rsidRPr="00445646">
        <w:rPr>
          <w:rFonts w:ascii="Times New Roman" w:hAnsi="Times New Roman" w:cs="Times New Roman"/>
          <w:sz w:val="24"/>
          <w:szCs w:val="24"/>
        </w:rPr>
        <w:t>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B5169" w:rsidRPr="00445646">
        <w:rPr>
          <w:rFonts w:ascii="Times New Roman" w:hAnsi="Times New Roman" w:cs="Times New Roman"/>
          <w:sz w:val="24"/>
          <w:szCs w:val="24"/>
        </w:rPr>
        <w:t>__________</w:t>
      </w:r>
      <w:r w:rsidRPr="00445646">
        <w:rPr>
          <w:rFonts w:ascii="Times New Roman" w:hAnsi="Times New Roman" w:cs="Times New Roman"/>
          <w:sz w:val="24"/>
          <w:szCs w:val="24"/>
        </w:rPr>
        <w:t>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B5169" w:rsidRPr="00445646">
        <w:rPr>
          <w:rFonts w:ascii="Times New Roman" w:hAnsi="Times New Roman" w:cs="Times New Roman"/>
          <w:sz w:val="24"/>
          <w:szCs w:val="24"/>
        </w:rPr>
        <w:t>__________</w:t>
      </w:r>
      <w:r w:rsidRPr="00445646">
        <w:rPr>
          <w:rFonts w:ascii="Times New Roman" w:hAnsi="Times New Roman" w:cs="Times New Roman"/>
          <w:sz w:val="24"/>
          <w:szCs w:val="24"/>
        </w:rPr>
        <w:t>_____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2. Общий заработок в семье _________________________________________________</w:t>
      </w:r>
      <w:r w:rsidR="00EB5169" w:rsidRPr="00445646">
        <w:rPr>
          <w:rFonts w:ascii="Times New Roman" w:hAnsi="Times New Roman" w:cs="Times New Roman"/>
          <w:sz w:val="24"/>
          <w:szCs w:val="24"/>
        </w:rPr>
        <w:t>__________</w:t>
      </w:r>
      <w:r w:rsidRPr="00445646">
        <w:rPr>
          <w:rFonts w:ascii="Times New Roman" w:hAnsi="Times New Roman" w:cs="Times New Roman"/>
          <w:sz w:val="24"/>
          <w:szCs w:val="24"/>
        </w:rPr>
        <w:t>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3. Поведение членов семьи ________________________________________________</w:t>
      </w:r>
      <w:r w:rsidR="00EB5169" w:rsidRPr="00445646">
        <w:rPr>
          <w:rFonts w:ascii="Times New Roman" w:hAnsi="Times New Roman" w:cs="Times New Roman"/>
          <w:sz w:val="24"/>
          <w:szCs w:val="24"/>
        </w:rPr>
        <w:t>__________</w:t>
      </w:r>
      <w:r w:rsidRPr="00445646">
        <w:rPr>
          <w:rFonts w:ascii="Times New Roman" w:hAnsi="Times New Roman" w:cs="Times New Roman"/>
          <w:sz w:val="24"/>
          <w:szCs w:val="24"/>
        </w:rPr>
        <w:t>___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169" w:rsidRPr="0044564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4. Занимаемая жилплощадь __________________________________________________</w:t>
      </w:r>
      <w:r w:rsidR="00EB5169" w:rsidRPr="00445646">
        <w:rPr>
          <w:rFonts w:ascii="Times New Roman" w:hAnsi="Times New Roman" w:cs="Times New Roman"/>
          <w:sz w:val="24"/>
          <w:szCs w:val="24"/>
        </w:rPr>
        <w:t>___________</w:t>
      </w:r>
      <w:r w:rsidRPr="00445646">
        <w:rPr>
          <w:rFonts w:ascii="Times New Roman" w:hAnsi="Times New Roman" w:cs="Times New Roman"/>
          <w:sz w:val="24"/>
          <w:szCs w:val="24"/>
        </w:rPr>
        <w:t>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445646">
        <w:rPr>
          <w:rFonts w:ascii="Times New Roman" w:hAnsi="Times New Roman" w:cs="Times New Roman"/>
          <w:sz w:val="24"/>
          <w:szCs w:val="24"/>
        </w:rPr>
        <w:t xml:space="preserve">коммунальная, частная, свой дом, сухая, светлая, требует ремонта и т. д. </w:t>
      </w:r>
      <w:proofErr w:type="gramEnd"/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5. Имеет ли свое подсобное хозяйство__________________________________________</w:t>
      </w:r>
    </w:p>
    <w:p w:rsidR="002A08A2" w:rsidRPr="00445646" w:rsidRDefault="002A08A2" w:rsidP="00EB5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огород, сад и т. д.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6. Имеются ли бытовые и материальные условия для содержания ребенка ____________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8A2" w:rsidRPr="00445646" w:rsidRDefault="002A08A2" w:rsidP="00EB5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отдельная постель, уголок для занятий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8A2" w:rsidRPr="00445646" w:rsidRDefault="002A08A2" w:rsidP="00EB5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питание в семье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7. Обстановка в квартире______________________________________________________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 xml:space="preserve">8. Заключение со стороны </w:t>
      </w:r>
      <w:proofErr w:type="gramStart"/>
      <w:r w:rsidRPr="00445646">
        <w:rPr>
          <w:rFonts w:ascii="Times New Roman" w:hAnsi="Times New Roman" w:cs="Times New Roman"/>
          <w:sz w:val="24"/>
          <w:szCs w:val="24"/>
        </w:rPr>
        <w:t>обследовавших</w:t>
      </w:r>
      <w:proofErr w:type="gramEnd"/>
      <w:r w:rsidRPr="00445646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Обследование производил (а) _________________________________________________</w:t>
      </w:r>
    </w:p>
    <w:p w:rsidR="002A08A2" w:rsidRPr="00445646" w:rsidRDefault="002A08A2" w:rsidP="00EB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2A08A2" w:rsidRPr="00445646" w:rsidRDefault="002A08A2" w:rsidP="00EB5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фамилия, имя, отчество и должность (подпись)</w:t>
      </w:r>
    </w:p>
    <w:p w:rsidR="002A08A2" w:rsidRPr="00445646" w:rsidRDefault="002A08A2" w:rsidP="00EB5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A2" w:rsidRPr="00445646" w:rsidRDefault="002A08A2" w:rsidP="00EB5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A2" w:rsidRPr="00445646" w:rsidRDefault="002A08A2" w:rsidP="002A0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646">
        <w:rPr>
          <w:rFonts w:ascii="Times New Roman" w:hAnsi="Times New Roman" w:cs="Times New Roman"/>
          <w:sz w:val="24"/>
          <w:szCs w:val="24"/>
        </w:rPr>
        <w:t>Подпись___________________                                  Дата обследования_______________</w:t>
      </w:r>
    </w:p>
    <w:p w:rsidR="002A08A2" w:rsidRPr="00445646" w:rsidRDefault="002A08A2" w:rsidP="002A08A2">
      <w:pPr>
        <w:spacing w:after="0"/>
        <w:ind w:firstLine="5040"/>
        <w:jc w:val="both"/>
        <w:rPr>
          <w:bCs/>
          <w:sz w:val="24"/>
          <w:szCs w:val="24"/>
        </w:rPr>
      </w:pPr>
    </w:p>
    <w:p w:rsidR="00B146FB" w:rsidRPr="00445646" w:rsidRDefault="00B146FB" w:rsidP="002A08A2">
      <w:pPr>
        <w:spacing w:after="0"/>
        <w:ind w:firstLine="5040"/>
        <w:jc w:val="both"/>
        <w:rPr>
          <w:bCs/>
          <w:sz w:val="24"/>
          <w:szCs w:val="24"/>
        </w:rPr>
      </w:pPr>
    </w:p>
    <w:p w:rsidR="002A08A2" w:rsidRPr="00445646" w:rsidRDefault="002A08A2" w:rsidP="00EB5169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EB5169"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445646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bookmarkStart w:id="6" w:name="pri6"/>
      <w:r w:rsidRPr="00445646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bookmarkEnd w:id="6"/>
    <w:p w:rsidR="00B146FB" w:rsidRPr="00445646" w:rsidRDefault="00B146FB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к А</w:t>
      </w:r>
      <w:r w:rsidR="002A08A2"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дминистративному регламенту</w:t>
      </w:r>
    </w:p>
    <w:p w:rsidR="002A08A2" w:rsidRPr="00445646" w:rsidRDefault="00B146FB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Алатырского муниципального округа</w:t>
      </w:r>
      <w:r w:rsidR="002A08A2"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A08A2" w:rsidRPr="00445646" w:rsidRDefault="00EB5169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08A2"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« Постановка на учет граждан</w:t>
      </w:r>
    </w:p>
    <w:p w:rsidR="002A08A2" w:rsidRPr="00445646" w:rsidRDefault="002A08A2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Российской Федерации, </w:t>
      </w:r>
    </w:p>
    <w:p w:rsidR="002A08A2" w:rsidRPr="00445646" w:rsidRDefault="002A08A2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постоянно проживающих,</w:t>
      </w:r>
    </w:p>
    <w:p w:rsidR="002A08A2" w:rsidRPr="00445646" w:rsidRDefault="002A08A2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Российской Федерации, </w:t>
      </w:r>
    </w:p>
    <w:p w:rsidR="002A08A2" w:rsidRPr="00445646" w:rsidRDefault="002A08A2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желающих усыновить детей на территории </w:t>
      </w:r>
    </w:p>
    <w:p w:rsidR="002A08A2" w:rsidRPr="00445646" w:rsidRDefault="002A08A2" w:rsidP="00EB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 Республики</w:t>
      </w:r>
    </w:p>
    <w:p w:rsidR="002A08A2" w:rsidRPr="00445646" w:rsidRDefault="002A08A2" w:rsidP="002A08A2">
      <w:pPr>
        <w:jc w:val="right"/>
        <w:rPr>
          <w:bCs/>
          <w:sz w:val="24"/>
          <w:szCs w:val="24"/>
          <w:highlight w:val="cy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10"/>
        <w:gridCol w:w="4012"/>
        <w:gridCol w:w="2265"/>
      </w:tblGrid>
      <w:tr w:rsidR="002A08A2" w:rsidRPr="00445646" w:rsidTr="002A08A2">
        <w:trPr>
          <w:trHeight w:val="887"/>
        </w:trPr>
        <w:tc>
          <w:tcPr>
            <w:tcW w:w="1210" w:type="dxa"/>
          </w:tcPr>
          <w:p w:rsidR="002A08A2" w:rsidRPr="00445646" w:rsidRDefault="002A08A2" w:rsidP="002A08A2">
            <w:pPr>
              <w:spacing w:before="400"/>
              <w:rPr>
                <w:sz w:val="24"/>
                <w:szCs w:val="24"/>
              </w:rPr>
            </w:pPr>
            <w:r w:rsidRPr="00445646">
              <w:rPr>
                <w:sz w:val="24"/>
                <w:szCs w:val="24"/>
              </w:rPr>
              <w:t>М.П.</w:t>
            </w:r>
          </w:p>
        </w:tc>
        <w:tc>
          <w:tcPr>
            <w:tcW w:w="4012" w:type="dxa"/>
          </w:tcPr>
          <w:p w:rsidR="002A08A2" w:rsidRPr="00445646" w:rsidRDefault="002A08A2" w:rsidP="002A08A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Начат:       ____________________ 200__ г.</w:t>
            </w:r>
          </w:p>
          <w:p w:rsidR="002A08A2" w:rsidRPr="00445646" w:rsidRDefault="002A08A2" w:rsidP="002A08A2">
            <w:pPr>
              <w:spacing w:before="120"/>
              <w:rPr>
                <w:sz w:val="24"/>
                <w:szCs w:val="24"/>
              </w:rPr>
            </w:pPr>
            <w:r w:rsidRPr="00445646">
              <w:rPr>
                <w:sz w:val="24"/>
                <w:szCs w:val="24"/>
              </w:rPr>
              <w:t>Окончен:  ____________________ 200__ г.</w:t>
            </w:r>
          </w:p>
        </w:tc>
        <w:tc>
          <w:tcPr>
            <w:tcW w:w="2265" w:type="dxa"/>
          </w:tcPr>
          <w:p w:rsidR="002A08A2" w:rsidRPr="00445646" w:rsidRDefault="002A08A2" w:rsidP="002A08A2">
            <w:pPr>
              <w:jc w:val="right"/>
              <w:rPr>
                <w:sz w:val="24"/>
                <w:szCs w:val="24"/>
              </w:rPr>
            </w:pPr>
          </w:p>
        </w:tc>
      </w:tr>
    </w:tbl>
    <w:p w:rsidR="002A08A2" w:rsidRPr="00445646" w:rsidRDefault="002A08A2" w:rsidP="002A08A2">
      <w:pPr>
        <w:jc w:val="right"/>
        <w:rPr>
          <w:sz w:val="24"/>
          <w:szCs w:val="24"/>
        </w:rPr>
      </w:pPr>
    </w:p>
    <w:p w:rsidR="002A08A2" w:rsidRPr="00445646" w:rsidRDefault="002A08A2" w:rsidP="002A08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ЖУРНАЛ УЧЕТА </w:t>
      </w:r>
    </w:p>
    <w:p w:rsidR="002A08A2" w:rsidRPr="00445646" w:rsidRDefault="002A08A2" w:rsidP="002A08A2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564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КАНДИДАТОВ В УСЫНОВИТЕЛИ, ГРАЖДАН РОССИЙСКОЙ ФЕДЕРАЦИИ</w:t>
      </w:r>
    </w:p>
    <w:p w:rsidR="002A08A2" w:rsidRPr="00445646" w:rsidRDefault="002A08A2" w:rsidP="002A08A2">
      <w:pPr>
        <w:spacing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1078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854"/>
        <w:gridCol w:w="821"/>
        <w:gridCol w:w="573"/>
        <w:gridCol w:w="1047"/>
        <w:gridCol w:w="540"/>
        <w:gridCol w:w="979"/>
        <w:gridCol w:w="1407"/>
        <w:gridCol w:w="1473"/>
        <w:gridCol w:w="1080"/>
        <w:gridCol w:w="1425"/>
      </w:tblGrid>
      <w:tr w:rsidR="002A08A2" w:rsidRPr="00445646" w:rsidTr="00EB5169">
        <w:trPr>
          <w:cantSplit/>
          <w:trHeight w:val="3659"/>
        </w:trPr>
        <w:tc>
          <w:tcPr>
            <w:tcW w:w="586" w:type="dxa"/>
          </w:tcPr>
          <w:p w:rsidR="002A08A2" w:rsidRPr="00445646" w:rsidRDefault="002A08A2" w:rsidP="002A08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8A2" w:rsidRPr="00445646" w:rsidRDefault="002A08A2" w:rsidP="002A08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A08A2" w:rsidRPr="00445646" w:rsidRDefault="002A08A2" w:rsidP="002A08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4" w:type="dxa"/>
            <w:textDirection w:val="btLr"/>
          </w:tcPr>
          <w:p w:rsidR="002A08A2" w:rsidRPr="00445646" w:rsidRDefault="002A08A2" w:rsidP="002A08A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821" w:type="dxa"/>
            <w:textDirection w:val="btLr"/>
          </w:tcPr>
          <w:p w:rsidR="002A08A2" w:rsidRPr="00445646" w:rsidRDefault="002A08A2" w:rsidP="002A08A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 (адрес, телефон (раб</w:t>
            </w:r>
            <w:proofErr w:type="gramStart"/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дом.))</w:t>
            </w:r>
          </w:p>
        </w:tc>
        <w:tc>
          <w:tcPr>
            <w:tcW w:w="573" w:type="dxa"/>
            <w:textDirection w:val="btLr"/>
          </w:tcPr>
          <w:p w:rsidR="002A08A2" w:rsidRPr="00445646" w:rsidRDefault="002A08A2" w:rsidP="002A08A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1047" w:type="dxa"/>
            <w:textDirection w:val="btLr"/>
          </w:tcPr>
          <w:p w:rsidR="002A08A2" w:rsidRPr="00445646" w:rsidRDefault="002A08A2" w:rsidP="002A08A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о возможности быть кандидатом в усыновители (кем </w:t>
            </w:r>
            <w:proofErr w:type="gramStart"/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 выдано)</w:t>
            </w:r>
          </w:p>
        </w:tc>
        <w:tc>
          <w:tcPr>
            <w:tcW w:w="540" w:type="dxa"/>
            <w:textDirection w:val="btLr"/>
          </w:tcPr>
          <w:p w:rsidR="002A08A2" w:rsidRPr="00445646" w:rsidRDefault="002A08A2" w:rsidP="002A08A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979" w:type="dxa"/>
            <w:textDirection w:val="btLr"/>
          </w:tcPr>
          <w:p w:rsidR="002A08A2" w:rsidRPr="00445646" w:rsidRDefault="002A08A2" w:rsidP="002A08A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Пожелания по подбору ребенка</w:t>
            </w:r>
          </w:p>
        </w:tc>
        <w:tc>
          <w:tcPr>
            <w:tcW w:w="1407" w:type="dxa"/>
            <w:textDirection w:val="btLr"/>
          </w:tcPr>
          <w:p w:rsidR="002A08A2" w:rsidRPr="00445646" w:rsidRDefault="002A08A2" w:rsidP="002A08A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выдаче направления для подбора ребенка (Ф.И.О ребенка, учреждение, в котором он находится)</w:t>
            </w:r>
          </w:p>
        </w:tc>
        <w:tc>
          <w:tcPr>
            <w:tcW w:w="1473" w:type="dxa"/>
            <w:textDirection w:val="btLr"/>
          </w:tcPr>
          <w:p w:rsidR="002A08A2" w:rsidRPr="00445646" w:rsidRDefault="002A08A2" w:rsidP="002A08A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выдаче повторного направления для подбора ребенка (Ф.И.О. ребенка, учреждение, в котором он находится)</w:t>
            </w:r>
          </w:p>
        </w:tc>
        <w:tc>
          <w:tcPr>
            <w:tcW w:w="1080" w:type="dxa"/>
            <w:textDirection w:val="btLr"/>
          </w:tcPr>
          <w:p w:rsidR="002A08A2" w:rsidRPr="00445646" w:rsidRDefault="002A08A2" w:rsidP="002A08A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кандидатов в усыновители и дата получения направления</w:t>
            </w:r>
          </w:p>
        </w:tc>
        <w:tc>
          <w:tcPr>
            <w:tcW w:w="1425" w:type="dxa"/>
            <w:textDirection w:val="btLr"/>
          </w:tcPr>
          <w:p w:rsidR="002A08A2" w:rsidRPr="00445646" w:rsidRDefault="002A08A2" w:rsidP="002A08A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причины снятия с учета</w:t>
            </w:r>
          </w:p>
        </w:tc>
      </w:tr>
    </w:tbl>
    <w:p w:rsidR="006012E7" w:rsidRPr="00445646" w:rsidRDefault="006012E7" w:rsidP="00601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sectPr w:rsidR="006012E7" w:rsidRPr="00445646" w:rsidSect="00A70150">
      <w:headerReference w:type="even" r:id="rId65"/>
      <w:headerReference w:type="default" r:id="rId6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AE" w:rsidRDefault="00D054AE" w:rsidP="00FC7127">
      <w:pPr>
        <w:spacing w:after="0" w:line="240" w:lineRule="auto"/>
      </w:pPr>
      <w:r>
        <w:separator/>
      </w:r>
    </w:p>
  </w:endnote>
  <w:endnote w:type="continuationSeparator" w:id="0">
    <w:p w:rsidR="00D054AE" w:rsidRDefault="00D054A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AE" w:rsidRDefault="00D054AE" w:rsidP="00FC7127">
      <w:pPr>
        <w:spacing w:after="0" w:line="240" w:lineRule="auto"/>
      </w:pPr>
      <w:r>
        <w:separator/>
      </w:r>
    </w:p>
  </w:footnote>
  <w:footnote w:type="continuationSeparator" w:id="0">
    <w:p w:rsidR="00D054AE" w:rsidRDefault="00D054A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65" w:rsidRDefault="007D4E65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4E65" w:rsidRDefault="007D4E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751025"/>
      <w:docPartObj>
        <w:docPartGallery w:val="Page Numbers (Top of Page)"/>
        <w:docPartUnique/>
      </w:docPartObj>
    </w:sdtPr>
    <w:sdtEndPr/>
    <w:sdtContent>
      <w:p w:rsidR="007D4E65" w:rsidRDefault="007D4E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8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1CE1F99"/>
    <w:multiLevelType w:val="hybridMultilevel"/>
    <w:tmpl w:val="E7FC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05738"/>
    <w:multiLevelType w:val="hybridMultilevel"/>
    <w:tmpl w:val="00FC24DE"/>
    <w:lvl w:ilvl="0" w:tplc="BC685ED8">
      <w:start w:val="1"/>
      <w:numFmt w:val="decimal"/>
      <w:lvlText w:val="%1."/>
      <w:lvlJc w:val="left"/>
      <w:pPr>
        <w:ind w:left="1692" w:hanging="1125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19"/>
  </w:num>
  <w:num w:numId="5">
    <w:abstractNumId w:val="3"/>
  </w:num>
  <w:num w:numId="6">
    <w:abstractNumId w:val="26"/>
  </w:num>
  <w:num w:numId="7">
    <w:abstractNumId w:val="30"/>
  </w:num>
  <w:num w:numId="8">
    <w:abstractNumId w:val="8"/>
  </w:num>
  <w:num w:numId="9">
    <w:abstractNumId w:val="24"/>
  </w:num>
  <w:num w:numId="10">
    <w:abstractNumId w:val="9"/>
  </w:num>
  <w:num w:numId="11">
    <w:abstractNumId w:val="11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1"/>
  </w:num>
  <w:num w:numId="17">
    <w:abstractNumId w:val="28"/>
  </w:num>
  <w:num w:numId="18">
    <w:abstractNumId w:val="32"/>
  </w:num>
  <w:num w:numId="19">
    <w:abstractNumId w:val="17"/>
  </w:num>
  <w:num w:numId="20">
    <w:abstractNumId w:val="16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5"/>
  </w:num>
  <w:num w:numId="26">
    <w:abstractNumId w:val="1"/>
  </w:num>
  <w:num w:numId="27">
    <w:abstractNumId w:val="18"/>
  </w:num>
  <w:num w:numId="28">
    <w:abstractNumId w:val="7"/>
  </w:num>
  <w:num w:numId="29">
    <w:abstractNumId w:val="22"/>
  </w:num>
  <w:num w:numId="30">
    <w:abstractNumId w:val="12"/>
  </w:num>
  <w:num w:numId="31">
    <w:abstractNumId w:val="15"/>
  </w:num>
  <w:num w:numId="32">
    <w:abstractNumId w:val="27"/>
  </w:num>
  <w:num w:numId="33">
    <w:abstractNumId w:val="1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289"/>
    <w:rsid w:val="00001681"/>
    <w:rsid w:val="00004C3E"/>
    <w:rsid w:val="00004DE1"/>
    <w:rsid w:val="0000620D"/>
    <w:rsid w:val="000134E5"/>
    <w:rsid w:val="00015203"/>
    <w:rsid w:val="00015F92"/>
    <w:rsid w:val="0001757B"/>
    <w:rsid w:val="00021254"/>
    <w:rsid w:val="00021DE9"/>
    <w:rsid w:val="00025BE8"/>
    <w:rsid w:val="0003195B"/>
    <w:rsid w:val="00034F0D"/>
    <w:rsid w:val="000352DE"/>
    <w:rsid w:val="0003613B"/>
    <w:rsid w:val="00044F54"/>
    <w:rsid w:val="00050218"/>
    <w:rsid w:val="00050ACA"/>
    <w:rsid w:val="00050AFE"/>
    <w:rsid w:val="00051702"/>
    <w:rsid w:val="00053DAD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3FC7"/>
    <w:rsid w:val="000C54EA"/>
    <w:rsid w:val="000D04DC"/>
    <w:rsid w:val="000D4FD4"/>
    <w:rsid w:val="000D779C"/>
    <w:rsid w:val="000F05D2"/>
    <w:rsid w:val="000F06FC"/>
    <w:rsid w:val="000F2750"/>
    <w:rsid w:val="000F7A80"/>
    <w:rsid w:val="0010076D"/>
    <w:rsid w:val="001043E5"/>
    <w:rsid w:val="00107AD7"/>
    <w:rsid w:val="00110F39"/>
    <w:rsid w:val="00115A24"/>
    <w:rsid w:val="001205F2"/>
    <w:rsid w:val="00122B63"/>
    <w:rsid w:val="001245FC"/>
    <w:rsid w:val="00124BC3"/>
    <w:rsid w:val="00124FA1"/>
    <w:rsid w:val="00125913"/>
    <w:rsid w:val="00130668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3E80"/>
    <w:rsid w:val="00144EC3"/>
    <w:rsid w:val="00151897"/>
    <w:rsid w:val="00152953"/>
    <w:rsid w:val="00152CCC"/>
    <w:rsid w:val="00162B8F"/>
    <w:rsid w:val="00166942"/>
    <w:rsid w:val="00172035"/>
    <w:rsid w:val="001734B8"/>
    <w:rsid w:val="00180599"/>
    <w:rsid w:val="00180E6A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6CBC"/>
    <w:rsid w:val="001B7A35"/>
    <w:rsid w:val="001C0AAE"/>
    <w:rsid w:val="001C3782"/>
    <w:rsid w:val="001C47F7"/>
    <w:rsid w:val="001C52AF"/>
    <w:rsid w:val="001C559E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00C0"/>
    <w:rsid w:val="002A08A2"/>
    <w:rsid w:val="002A3BDD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6CBA"/>
    <w:rsid w:val="002D78AB"/>
    <w:rsid w:val="002E7A0E"/>
    <w:rsid w:val="002F554C"/>
    <w:rsid w:val="003001B5"/>
    <w:rsid w:val="003063F4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9768C"/>
    <w:rsid w:val="003A32A4"/>
    <w:rsid w:val="003A53CF"/>
    <w:rsid w:val="003B5220"/>
    <w:rsid w:val="003C358F"/>
    <w:rsid w:val="003D6EB9"/>
    <w:rsid w:val="003D7401"/>
    <w:rsid w:val="003D7662"/>
    <w:rsid w:val="003E4CC2"/>
    <w:rsid w:val="003F405C"/>
    <w:rsid w:val="003F4F26"/>
    <w:rsid w:val="004019C5"/>
    <w:rsid w:val="00402813"/>
    <w:rsid w:val="00403C60"/>
    <w:rsid w:val="0040438D"/>
    <w:rsid w:val="0041314C"/>
    <w:rsid w:val="0042709E"/>
    <w:rsid w:val="004319FE"/>
    <w:rsid w:val="00434AA6"/>
    <w:rsid w:val="00440FB2"/>
    <w:rsid w:val="00443F54"/>
    <w:rsid w:val="00445646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0FC8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0DF0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E5214"/>
    <w:rsid w:val="005F0C7A"/>
    <w:rsid w:val="005F2897"/>
    <w:rsid w:val="005F492F"/>
    <w:rsid w:val="005F7691"/>
    <w:rsid w:val="006012E7"/>
    <w:rsid w:val="0060171A"/>
    <w:rsid w:val="006017CE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77030"/>
    <w:rsid w:val="00680205"/>
    <w:rsid w:val="00680818"/>
    <w:rsid w:val="006819EA"/>
    <w:rsid w:val="006829C9"/>
    <w:rsid w:val="00685856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3176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A5F77"/>
    <w:rsid w:val="007B0B3B"/>
    <w:rsid w:val="007B5712"/>
    <w:rsid w:val="007B6288"/>
    <w:rsid w:val="007C1805"/>
    <w:rsid w:val="007C4971"/>
    <w:rsid w:val="007C6CB8"/>
    <w:rsid w:val="007D4E65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3C1"/>
    <w:rsid w:val="00824FDE"/>
    <w:rsid w:val="00832C4F"/>
    <w:rsid w:val="008361AC"/>
    <w:rsid w:val="008431E0"/>
    <w:rsid w:val="00860817"/>
    <w:rsid w:val="00864F16"/>
    <w:rsid w:val="00866646"/>
    <w:rsid w:val="008726BF"/>
    <w:rsid w:val="008770A0"/>
    <w:rsid w:val="00881CEE"/>
    <w:rsid w:val="00890FF2"/>
    <w:rsid w:val="00891C19"/>
    <w:rsid w:val="00895551"/>
    <w:rsid w:val="00896D8A"/>
    <w:rsid w:val="008975D0"/>
    <w:rsid w:val="008A24C9"/>
    <w:rsid w:val="008A3D49"/>
    <w:rsid w:val="008A725E"/>
    <w:rsid w:val="008B0845"/>
    <w:rsid w:val="008B3B50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0CB7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4218"/>
    <w:rsid w:val="0096134E"/>
    <w:rsid w:val="0096241D"/>
    <w:rsid w:val="009628F2"/>
    <w:rsid w:val="009630E5"/>
    <w:rsid w:val="009675B1"/>
    <w:rsid w:val="00970147"/>
    <w:rsid w:val="00981E1E"/>
    <w:rsid w:val="00986A71"/>
    <w:rsid w:val="00990ACC"/>
    <w:rsid w:val="00995999"/>
    <w:rsid w:val="00997598"/>
    <w:rsid w:val="009A4892"/>
    <w:rsid w:val="009B646A"/>
    <w:rsid w:val="009D38C0"/>
    <w:rsid w:val="009D3A91"/>
    <w:rsid w:val="009D5FD8"/>
    <w:rsid w:val="009E1696"/>
    <w:rsid w:val="009E3F58"/>
    <w:rsid w:val="009F2C4B"/>
    <w:rsid w:val="009F79AE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0875"/>
    <w:rsid w:val="00A5576A"/>
    <w:rsid w:val="00A56C3B"/>
    <w:rsid w:val="00A57B98"/>
    <w:rsid w:val="00A60A3C"/>
    <w:rsid w:val="00A64C03"/>
    <w:rsid w:val="00A70150"/>
    <w:rsid w:val="00A71831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43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0C8"/>
    <w:rsid w:val="00AF026E"/>
    <w:rsid w:val="00AF2BF0"/>
    <w:rsid w:val="00AF5CB9"/>
    <w:rsid w:val="00B01E5B"/>
    <w:rsid w:val="00B0696C"/>
    <w:rsid w:val="00B1442C"/>
    <w:rsid w:val="00B146FB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47F8"/>
    <w:rsid w:val="00B65A17"/>
    <w:rsid w:val="00B65E11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9F1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1A48"/>
    <w:rsid w:val="00C33ED4"/>
    <w:rsid w:val="00C40A1F"/>
    <w:rsid w:val="00C41C07"/>
    <w:rsid w:val="00C458BD"/>
    <w:rsid w:val="00C50641"/>
    <w:rsid w:val="00C56D2B"/>
    <w:rsid w:val="00C60CB7"/>
    <w:rsid w:val="00C64B47"/>
    <w:rsid w:val="00C67625"/>
    <w:rsid w:val="00C720C0"/>
    <w:rsid w:val="00C77098"/>
    <w:rsid w:val="00C777C1"/>
    <w:rsid w:val="00C815CC"/>
    <w:rsid w:val="00C9188D"/>
    <w:rsid w:val="00CA5DDE"/>
    <w:rsid w:val="00CB0C37"/>
    <w:rsid w:val="00CB15D7"/>
    <w:rsid w:val="00CB2EEC"/>
    <w:rsid w:val="00CC218D"/>
    <w:rsid w:val="00CC4408"/>
    <w:rsid w:val="00CC7730"/>
    <w:rsid w:val="00CD23FB"/>
    <w:rsid w:val="00CD4331"/>
    <w:rsid w:val="00CE24A4"/>
    <w:rsid w:val="00CE5E87"/>
    <w:rsid w:val="00CF2D2A"/>
    <w:rsid w:val="00D049EF"/>
    <w:rsid w:val="00D054AE"/>
    <w:rsid w:val="00D07631"/>
    <w:rsid w:val="00D13581"/>
    <w:rsid w:val="00D13A3F"/>
    <w:rsid w:val="00D14B43"/>
    <w:rsid w:val="00D24F82"/>
    <w:rsid w:val="00D26277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0D2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2C95"/>
    <w:rsid w:val="00E50A54"/>
    <w:rsid w:val="00E536AF"/>
    <w:rsid w:val="00E54805"/>
    <w:rsid w:val="00E5536A"/>
    <w:rsid w:val="00E57DF9"/>
    <w:rsid w:val="00E6216C"/>
    <w:rsid w:val="00E62594"/>
    <w:rsid w:val="00E63460"/>
    <w:rsid w:val="00E65A88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5169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63F3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1E2B"/>
    <w:rsid w:val="00F83904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2B3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50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C559E"/>
  </w:style>
  <w:style w:type="character" w:customStyle="1" w:styleId="af4">
    <w:name w:val="Цветовое выделение"/>
    <w:uiPriority w:val="99"/>
    <w:rsid w:val="001C559E"/>
    <w:rPr>
      <w:b/>
      <w:color w:val="26282F"/>
    </w:rPr>
  </w:style>
  <w:style w:type="character" w:customStyle="1" w:styleId="af5">
    <w:name w:val="Гипертекстовая ссылка"/>
    <w:basedOn w:val="af4"/>
    <w:uiPriority w:val="99"/>
    <w:rsid w:val="001C559E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1C55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1C5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rsid w:val="001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9">
    <w:name w:val="Цветовое выделение для Текст"/>
    <w:uiPriority w:val="99"/>
    <w:rsid w:val="001C559E"/>
    <w:rPr>
      <w:rFonts w:ascii="Times New Roman CYR" w:hAnsi="Times New Roman CYR"/>
    </w:rPr>
  </w:style>
  <w:style w:type="character" w:styleId="afa">
    <w:name w:val="annotation reference"/>
    <w:basedOn w:val="a0"/>
    <w:uiPriority w:val="99"/>
    <w:rsid w:val="001C559E"/>
    <w:rPr>
      <w:sz w:val="16"/>
      <w:szCs w:val="16"/>
    </w:rPr>
  </w:style>
  <w:style w:type="paragraph" w:styleId="afb">
    <w:name w:val="annotation text"/>
    <w:basedOn w:val="a"/>
    <w:link w:val="afc"/>
    <w:rsid w:val="001C55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1C559E"/>
    <w:rPr>
      <w:rFonts w:ascii="Times New Roman CYR" w:hAnsi="Times New Roman CYR" w:cs="Times New Roman CYR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rsid w:val="001C559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1C559E"/>
    <w:rPr>
      <w:rFonts w:ascii="Times New Roman CYR" w:hAnsi="Times New Roman CYR" w:cs="Times New Roman CYR"/>
      <w:b/>
      <w:bCs/>
      <w:sz w:val="20"/>
      <w:szCs w:val="20"/>
    </w:rPr>
  </w:style>
  <w:style w:type="character" w:styleId="aff">
    <w:name w:val="Hyperlink"/>
    <w:uiPriority w:val="99"/>
    <w:unhideWhenUsed/>
    <w:rsid w:val="001C559E"/>
    <w:rPr>
      <w:color w:val="0000FF"/>
      <w:u w:val="single"/>
    </w:rPr>
  </w:style>
  <w:style w:type="paragraph" w:styleId="33">
    <w:name w:val="Body Text Indent 3"/>
    <w:basedOn w:val="a"/>
    <w:link w:val="34"/>
    <w:unhideWhenUsed/>
    <w:rsid w:val="002A08A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A08A2"/>
    <w:rPr>
      <w:sz w:val="16"/>
      <w:szCs w:val="16"/>
    </w:rPr>
  </w:style>
  <w:style w:type="paragraph" w:styleId="aff0">
    <w:name w:val="Body Text Indent"/>
    <w:basedOn w:val="a"/>
    <w:link w:val="aff1"/>
    <w:uiPriority w:val="99"/>
    <w:semiHidden/>
    <w:unhideWhenUsed/>
    <w:rsid w:val="002A08A2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2A08A2"/>
  </w:style>
  <w:style w:type="paragraph" w:customStyle="1" w:styleId="ConsPlusNormal">
    <w:name w:val="ConsPlusNormal"/>
    <w:rsid w:val="002A0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4">
    <w:name w:val="Body Text Indent 2"/>
    <w:aliases w:val=" Знак1,Знак1"/>
    <w:basedOn w:val="a"/>
    <w:link w:val="25"/>
    <w:rsid w:val="002A08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aliases w:val=" Знак1 Знак,Знак1 Знак"/>
    <w:basedOn w:val="a0"/>
    <w:link w:val="24"/>
    <w:rsid w:val="002A08A2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"/>
    <w:aliases w:val="бпОсновной текст"/>
    <w:basedOn w:val="a"/>
    <w:link w:val="aff3"/>
    <w:rsid w:val="002A0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aliases w:val="бпОсновной текст Знак"/>
    <w:basedOn w:val="a0"/>
    <w:link w:val="aff2"/>
    <w:rsid w:val="002A08A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A0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Обычный1"/>
    <w:rsid w:val="002A08A2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ff4">
    <w:name w:val="Title"/>
    <w:basedOn w:val="a"/>
    <w:link w:val="aff5"/>
    <w:qFormat/>
    <w:rsid w:val="002A0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5">
    <w:name w:val="Название Знак"/>
    <w:basedOn w:val="a0"/>
    <w:link w:val="aff4"/>
    <w:rsid w:val="002A08A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2A0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50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C559E"/>
  </w:style>
  <w:style w:type="character" w:customStyle="1" w:styleId="af4">
    <w:name w:val="Цветовое выделение"/>
    <w:uiPriority w:val="99"/>
    <w:rsid w:val="001C559E"/>
    <w:rPr>
      <w:b/>
      <w:color w:val="26282F"/>
    </w:rPr>
  </w:style>
  <w:style w:type="character" w:customStyle="1" w:styleId="af5">
    <w:name w:val="Гипертекстовая ссылка"/>
    <w:basedOn w:val="af4"/>
    <w:uiPriority w:val="99"/>
    <w:rsid w:val="001C559E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1C55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1C5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rsid w:val="001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9">
    <w:name w:val="Цветовое выделение для Текст"/>
    <w:uiPriority w:val="99"/>
    <w:rsid w:val="001C559E"/>
    <w:rPr>
      <w:rFonts w:ascii="Times New Roman CYR" w:hAnsi="Times New Roman CYR"/>
    </w:rPr>
  </w:style>
  <w:style w:type="character" w:styleId="afa">
    <w:name w:val="annotation reference"/>
    <w:basedOn w:val="a0"/>
    <w:uiPriority w:val="99"/>
    <w:rsid w:val="001C559E"/>
    <w:rPr>
      <w:sz w:val="16"/>
      <w:szCs w:val="16"/>
    </w:rPr>
  </w:style>
  <w:style w:type="paragraph" w:styleId="afb">
    <w:name w:val="annotation text"/>
    <w:basedOn w:val="a"/>
    <w:link w:val="afc"/>
    <w:rsid w:val="001C55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1C559E"/>
    <w:rPr>
      <w:rFonts w:ascii="Times New Roman CYR" w:hAnsi="Times New Roman CYR" w:cs="Times New Roman CYR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rsid w:val="001C559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1C559E"/>
    <w:rPr>
      <w:rFonts w:ascii="Times New Roman CYR" w:hAnsi="Times New Roman CYR" w:cs="Times New Roman CYR"/>
      <w:b/>
      <w:bCs/>
      <w:sz w:val="20"/>
      <w:szCs w:val="20"/>
    </w:rPr>
  </w:style>
  <w:style w:type="character" w:styleId="aff">
    <w:name w:val="Hyperlink"/>
    <w:uiPriority w:val="99"/>
    <w:unhideWhenUsed/>
    <w:rsid w:val="001C559E"/>
    <w:rPr>
      <w:color w:val="0000FF"/>
      <w:u w:val="single"/>
    </w:rPr>
  </w:style>
  <w:style w:type="paragraph" w:styleId="33">
    <w:name w:val="Body Text Indent 3"/>
    <w:basedOn w:val="a"/>
    <w:link w:val="34"/>
    <w:unhideWhenUsed/>
    <w:rsid w:val="002A08A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A08A2"/>
    <w:rPr>
      <w:sz w:val="16"/>
      <w:szCs w:val="16"/>
    </w:rPr>
  </w:style>
  <w:style w:type="paragraph" w:styleId="aff0">
    <w:name w:val="Body Text Indent"/>
    <w:basedOn w:val="a"/>
    <w:link w:val="aff1"/>
    <w:uiPriority w:val="99"/>
    <w:semiHidden/>
    <w:unhideWhenUsed/>
    <w:rsid w:val="002A08A2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2A08A2"/>
  </w:style>
  <w:style w:type="paragraph" w:customStyle="1" w:styleId="ConsPlusNormal">
    <w:name w:val="ConsPlusNormal"/>
    <w:rsid w:val="002A0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4">
    <w:name w:val="Body Text Indent 2"/>
    <w:aliases w:val=" Знак1,Знак1"/>
    <w:basedOn w:val="a"/>
    <w:link w:val="25"/>
    <w:rsid w:val="002A08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aliases w:val=" Знак1 Знак,Знак1 Знак"/>
    <w:basedOn w:val="a0"/>
    <w:link w:val="24"/>
    <w:rsid w:val="002A08A2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"/>
    <w:aliases w:val="бпОсновной текст"/>
    <w:basedOn w:val="a"/>
    <w:link w:val="aff3"/>
    <w:rsid w:val="002A0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aliases w:val="бпОсновной текст Знак"/>
    <w:basedOn w:val="a0"/>
    <w:link w:val="aff2"/>
    <w:rsid w:val="002A08A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A0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Обычный1"/>
    <w:rsid w:val="002A08A2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ff4">
    <w:name w:val="Title"/>
    <w:basedOn w:val="a"/>
    <w:link w:val="aff5"/>
    <w:qFormat/>
    <w:rsid w:val="002A0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5">
    <w:name w:val="Название Знак"/>
    <w:basedOn w:val="a0"/>
    <w:link w:val="aff4"/>
    <w:rsid w:val="002A08A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2A0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esktop\&#1088;&#1077;&#1075;&#1083;&#1072;&#1084;&#1077;&#1085;&#1090;&#1099;\&#1072;&#1076;&#1084;&#1080;&#1085;&#1080;&#1090;&#1088;&#1072;&#1090;&#1080;&#1074;&#1085;&#1099;&#1081;%20&#1088;&#1077;&#1075;&#1083;&#1072;&#1084;&#1077;&#1085;&#1090;%20&#1086;&#1087;&#1077;&#1082;&#1072;.docx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www.gosuslugi.ru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180187/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do.gosuslugi.ru/" TargetMode="External"/><Relationship Id="rId66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www.gosuslugi.ru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810459C1757A0B7F628A0FF023A448FB909604D1E8169DEF3A4DCD8050DFC6321CE86EAA87FAE58675OFK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://www.obrazov.cap.ru/" TargetMode="External"/><Relationship Id="rId64" Type="http://schemas.openxmlformats.org/officeDocument/2006/relationships/hyperlink" Target="http://www.obrazov.cap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42535272/100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BB60B-6D94-4856-9D5C-CC87CF7A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11885</Words>
  <Characters>67749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35</cp:revision>
  <cp:lastPrinted>2023-02-28T10:21:00Z</cp:lastPrinted>
  <dcterms:created xsi:type="dcterms:W3CDTF">2023-02-02T10:45:00Z</dcterms:created>
  <dcterms:modified xsi:type="dcterms:W3CDTF">2023-12-14T05:59:00Z</dcterms:modified>
</cp:coreProperties>
</file>