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363A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16.01.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363A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16.01.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15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AE0431" w:rsidRPr="00DD1DC3" w:rsidRDefault="00AE0431" w:rsidP="00AE0431">
      <w:pPr>
        <w:widowControl w:val="0"/>
        <w:tabs>
          <w:tab w:val="left" w:pos="4536"/>
        </w:tabs>
        <w:suppressAutoHyphens w:val="0"/>
        <w:autoSpaceDE w:val="0"/>
        <w:autoSpaceDN w:val="0"/>
        <w:adjustRightInd w:val="0"/>
        <w:spacing w:line="240" w:lineRule="auto"/>
        <w:ind w:right="4960" w:firstLine="0"/>
        <w:rPr>
          <w:kern w:val="0"/>
          <w:sz w:val="28"/>
          <w:szCs w:val="28"/>
          <w:lang w:eastAsia="ru-RU"/>
        </w:rPr>
      </w:pPr>
      <w:r w:rsidRPr="00DD1DC3">
        <w:rPr>
          <w:kern w:val="0"/>
          <w:sz w:val="28"/>
          <w:szCs w:val="28"/>
          <w:lang w:eastAsia="ru-RU"/>
        </w:rPr>
        <w:t>О</w:t>
      </w:r>
      <w:r>
        <w:rPr>
          <w:kern w:val="0"/>
          <w:sz w:val="28"/>
          <w:szCs w:val="28"/>
          <w:lang w:eastAsia="ru-RU"/>
        </w:rPr>
        <w:t xml:space="preserve"> внесении изменений в постановление администрации Янтиковского муниципального округа от 24.10.2023 № 1155</w:t>
      </w:r>
      <w:r w:rsidRPr="00DD1DC3">
        <w:rPr>
          <w:kern w:val="0"/>
          <w:sz w:val="28"/>
          <w:szCs w:val="28"/>
          <w:lang w:eastAsia="ru-RU"/>
        </w:rPr>
        <w:t xml:space="preserve"> </w:t>
      </w:r>
      <w:r w:rsidR="00D52CE6">
        <w:rPr>
          <w:kern w:val="0"/>
          <w:sz w:val="28"/>
          <w:szCs w:val="28"/>
          <w:lang w:eastAsia="ru-RU"/>
        </w:rPr>
        <w:t>«</w:t>
      </w:r>
      <w:r w:rsidRPr="00DD1DC3">
        <w:rPr>
          <w:kern w:val="0"/>
          <w:sz w:val="28"/>
          <w:szCs w:val="28"/>
          <w:lang w:eastAsia="ru-RU"/>
        </w:rPr>
        <w:t>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«Перераспределение земель и (или) земельных участков, государственная собственность на которые не разграничена либо находящихся в муниципальной собственности, и земельных участков, находящихся в частной собственности»</w:t>
      </w:r>
    </w:p>
    <w:p w:rsidR="00AE0431" w:rsidRDefault="00AE0431" w:rsidP="00AE0431">
      <w:pPr>
        <w:widowControl w:val="0"/>
        <w:tabs>
          <w:tab w:val="left" w:pos="4253"/>
          <w:tab w:val="left" w:pos="4536"/>
        </w:tabs>
        <w:suppressAutoHyphens w:val="0"/>
        <w:autoSpaceDE w:val="0"/>
        <w:autoSpaceDN w:val="0"/>
        <w:adjustRightInd w:val="0"/>
        <w:spacing w:line="240" w:lineRule="auto"/>
        <w:ind w:right="5385" w:firstLine="0"/>
        <w:rPr>
          <w:kern w:val="0"/>
          <w:sz w:val="28"/>
          <w:szCs w:val="28"/>
          <w:lang w:eastAsia="ru-RU"/>
        </w:rPr>
      </w:pPr>
    </w:p>
    <w:p w:rsidR="00AE0431" w:rsidRPr="00AE0431" w:rsidRDefault="00AE0431" w:rsidP="00AE0431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/>
          <w:bCs/>
          <w:spacing w:val="20"/>
          <w:kern w:val="0"/>
          <w:sz w:val="28"/>
          <w:szCs w:val="28"/>
          <w:lang w:eastAsia="ru-RU"/>
        </w:rPr>
      </w:pPr>
      <w:r w:rsidRPr="00AE0431">
        <w:rPr>
          <w:kern w:val="0"/>
          <w:sz w:val="28"/>
          <w:szCs w:val="28"/>
          <w:lang w:eastAsia="ru-RU"/>
        </w:rPr>
        <w:t xml:space="preserve">В соответствии с Федеральными законами от 06 октября 2003 г.               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администрация Янтиковского муниципального округа Чувашской Республики                                               </w:t>
      </w:r>
      <w:r w:rsidRPr="00AE0431">
        <w:rPr>
          <w:b/>
          <w:bCs/>
          <w:spacing w:val="20"/>
          <w:kern w:val="0"/>
          <w:sz w:val="28"/>
          <w:szCs w:val="28"/>
          <w:lang w:eastAsia="ru-RU"/>
        </w:rPr>
        <w:t>п о с т а н о в л я е т:</w:t>
      </w:r>
    </w:p>
    <w:p w:rsidR="00AE0431" w:rsidRPr="00AE0431" w:rsidRDefault="00AE0431" w:rsidP="00AE0431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AE0431">
        <w:rPr>
          <w:kern w:val="0"/>
          <w:sz w:val="28"/>
          <w:szCs w:val="28"/>
          <w:lang w:eastAsia="ru-RU"/>
        </w:rPr>
        <w:t xml:space="preserve">1. Внести </w:t>
      </w:r>
      <w:r w:rsidR="00D52CE6">
        <w:rPr>
          <w:kern w:val="0"/>
          <w:sz w:val="28"/>
          <w:szCs w:val="28"/>
          <w:lang w:eastAsia="ru-RU"/>
        </w:rPr>
        <w:t>в</w:t>
      </w:r>
      <w:r w:rsidRPr="00AE0431">
        <w:rPr>
          <w:kern w:val="0"/>
          <w:sz w:val="28"/>
          <w:szCs w:val="28"/>
          <w:lang w:eastAsia="ru-RU"/>
        </w:rPr>
        <w:t xml:space="preserve"> административный регламент администрации Янтиковского муниципального округа Чувашской Республики по предоставлению муниципальной услуги «Перераспределение земель и (или) земельных </w:t>
      </w:r>
      <w:r w:rsidRPr="00AE0431">
        <w:rPr>
          <w:kern w:val="0"/>
          <w:sz w:val="28"/>
          <w:szCs w:val="28"/>
          <w:lang w:eastAsia="ru-RU"/>
        </w:rPr>
        <w:lastRenderedPageBreak/>
        <w:t>участков, государственная собственность на которые не разграничена либо находящиеся в муниципальной собственности, и земельных участков, находящихся в частной собственности»</w:t>
      </w:r>
      <w:r w:rsidR="00D52CE6">
        <w:rPr>
          <w:kern w:val="0"/>
          <w:sz w:val="28"/>
          <w:szCs w:val="28"/>
          <w:lang w:eastAsia="ru-RU"/>
        </w:rPr>
        <w:t>, утвержденный постановлением администрации Янтиковского муниципального округа от 24.10.2023 № 1155 (далее – Регламент)</w:t>
      </w:r>
      <w:r w:rsidRPr="00AE0431">
        <w:rPr>
          <w:kern w:val="0"/>
          <w:sz w:val="28"/>
          <w:szCs w:val="28"/>
          <w:lang w:eastAsia="ru-RU"/>
        </w:rPr>
        <w:t xml:space="preserve"> следующие изменения:</w:t>
      </w:r>
    </w:p>
    <w:p w:rsidR="0037599E" w:rsidRDefault="00AE0431" w:rsidP="0037599E">
      <w:pPr>
        <w:pStyle w:val="affd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D52CE6">
        <w:rPr>
          <w:kern w:val="0"/>
          <w:sz w:val="28"/>
          <w:szCs w:val="28"/>
          <w:lang w:eastAsia="ru-RU"/>
        </w:rPr>
        <w:t xml:space="preserve">абзац </w:t>
      </w:r>
      <w:r w:rsidR="0037599E">
        <w:rPr>
          <w:kern w:val="0"/>
          <w:sz w:val="28"/>
          <w:szCs w:val="28"/>
          <w:lang w:eastAsia="ru-RU"/>
        </w:rPr>
        <w:t>третий</w:t>
      </w:r>
      <w:r w:rsidRPr="00D52CE6">
        <w:rPr>
          <w:kern w:val="0"/>
          <w:sz w:val="28"/>
          <w:szCs w:val="28"/>
          <w:lang w:eastAsia="ru-RU"/>
        </w:rPr>
        <w:t xml:space="preserve"> пункта 1.2 </w:t>
      </w:r>
      <w:r w:rsidR="0037599E">
        <w:rPr>
          <w:kern w:val="0"/>
          <w:sz w:val="28"/>
          <w:szCs w:val="28"/>
          <w:lang w:eastAsia="ru-RU"/>
        </w:rPr>
        <w:t>после слов «</w:t>
      </w:r>
      <w:r w:rsidR="0037599E" w:rsidRPr="0037599E">
        <w:rPr>
          <w:kern w:val="0"/>
          <w:sz w:val="28"/>
          <w:szCs w:val="28"/>
          <w:lang w:eastAsia="ru-RU"/>
        </w:rPr>
        <w:t>(далее - Единый портал государственных и муниципальных услуг)</w:t>
      </w:r>
      <w:r w:rsidR="0037599E">
        <w:rPr>
          <w:kern w:val="0"/>
          <w:sz w:val="28"/>
          <w:szCs w:val="28"/>
          <w:lang w:eastAsia="ru-RU"/>
        </w:rPr>
        <w:t xml:space="preserve">» дополнить словами «или </w:t>
      </w:r>
      <w:r w:rsidR="0037599E" w:rsidRPr="0037599E">
        <w:rPr>
          <w:kern w:val="0"/>
          <w:sz w:val="28"/>
          <w:szCs w:val="28"/>
          <w:lang w:eastAsia="ru-RU"/>
        </w:rPr>
        <w:t>посредством почтовой связи на бумажном носителе</w:t>
      </w:r>
      <w:r w:rsidR="0037599E">
        <w:rPr>
          <w:kern w:val="0"/>
          <w:sz w:val="28"/>
          <w:szCs w:val="28"/>
          <w:lang w:eastAsia="ru-RU"/>
        </w:rPr>
        <w:t xml:space="preserve">.»; </w:t>
      </w:r>
    </w:p>
    <w:p w:rsidR="0037599E" w:rsidRDefault="0037599E" w:rsidP="0037599E">
      <w:pPr>
        <w:pStyle w:val="affd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D52CE6">
        <w:rPr>
          <w:sz w:val="28"/>
          <w:szCs w:val="28"/>
          <w:shd w:val="clear" w:color="auto" w:fill="FFFFFF"/>
        </w:rPr>
        <w:t>абзац первый пункта 2.6.3 после слов «администрация» дополнить словами «Янтиковского муниципального округа</w:t>
      </w:r>
      <w:r>
        <w:rPr>
          <w:sz w:val="28"/>
          <w:szCs w:val="28"/>
          <w:shd w:val="clear" w:color="auto" w:fill="FFFFFF"/>
        </w:rPr>
        <w:t>»;</w:t>
      </w:r>
    </w:p>
    <w:p w:rsidR="0037599E" w:rsidRDefault="00CE75B8" w:rsidP="0037599E">
      <w:pPr>
        <w:pStyle w:val="affd"/>
        <w:numPr>
          <w:ilvl w:val="0"/>
          <w:numId w:val="17"/>
        </w:numPr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абзац 8 </w:t>
      </w:r>
      <w:r w:rsidR="0037599E" w:rsidRPr="00964A7C">
        <w:rPr>
          <w:kern w:val="0"/>
          <w:sz w:val="28"/>
          <w:szCs w:val="28"/>
          <w:lang w:eastAsia="ru-RU"/>
        </w:rPr>
        <w:t>пункт</w:t>
      </w:r>
      <w:r>
        <w:rPr>
          <w:kern w:val="0"/>
          <w:sz w:val="28"/>
          <w:szCs w:val="28"/>
          <w:lang w:eastAsia="ru-RU"/>
        </w:rPr>
        <w:t>а</w:t>
      </w:r>
      <w:r w:rsidR="0037599E" w:rsidRPr="00964A7C">
        <w:rPr>
          <w:kern w:val="0"/>
          <w:sz w:val="28"/>
          <w:szCs w:val="28"/>
          <w:lang w:eastAsia="ru-RU"/>
        </w:rPr>
        <w:t xml:space="preserve"> 2.12 </w:t>
      </w:r>
      <w:r w:rsidR="0037599E">
        <w:rPr>
          <w:kern w:val="0"/>
          <w:sz w:val="28"/>
          <w:szCs w:val="28"/>
          <w:lang w:eastAsia="ru-RU"/>
        </w:rPr>
        <w:t>изложить в следующей редакции:</w:t>
      </w:r>
    </w:p>
    <w:p w:rsidR="00CE75B8" w:rsidRDefault="00CE75B8" w:rsidP="0037599E">
      <w:pPr>
        <w:pStyle w:val="affd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«</w:t>
      </w:r>
      <w:r w:rsidRPr="00CE75B8">
        <w:rPr>
          <w:kern w:val="0"/>
          <w:sz w:val="28"/>
          <w:szCs w:val="28"/>
          <w:lang w:eastAsia="ru-RU"/>
        </w:rPr>
        <w:t>Помещения, в которых предоставляется муниципальная услуга, должны быть оборудованы информационными стендами. Информационные стенды оборудуются в доступном для заявителей помещении администрации. На информационных стендах размещаются: образцы оформления заявления о предоставлении муниципальной услуги; перечень документов, необходимых для получения муниципальной услуги.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  <w:r>
        <w:rPr>
          <w:kern w:val="0"/>
          <w:sz w:val="28"/>
          <w:szCs w:val="28"/>
          <w:lang w:eastAsia="ru-RU"/>
        </w:rPr>
        <w:t>».</w:t>
      </w:r>
    </w:p>
    <w:p w:rsidR="00AE0431" w:rsidRPr="00AE0431" w:rsidRDefault="0037599E" w:rsidP="00AE0431">
      <w:pPr>
        <w:spacing w:line="360" w:lineRule="auto"/>
        <w:ind w:firstLine="720"/>
        <w:rPr>
          <w:kern w:val="0"/>
          <w:sz w:val="28"/>
          <w:szCs w:val="28"/>
          <w:lang w:eastAsia="zh-CN"/>
        </w:rPr>
      </w:pPr>
      <w:bookmarkStart w:id="1" w:name="sub_3"/>
      <w:r>
        <w:rPr>
          <w:kern w:val="0"/>
          <w:sz w:val="28"/>
          <w:szCs w:val="28"/>
          <w:lang w:eastAsia="zh-CN"/>
        </w:rPr>
        <w:t>2</w:t>
      </w:r>
      <w:r w:rsidR="00AE0431" w:rsidRPr="00AE0431">
        <w:rPr>
          <w:kern w:val="0"/>
          <w:sz w:val="28"/>
          <w:szCs w:val="28"/>
          <w:lang w:eastAsia="zh-CN"/>
        </w:rPr>
        <w:t xml:space="preserve">. Настоящее постановление вступает в силу со дня его </w:t>
      </w:r>
      <w:r w:rsidR="00AE0431" w:rsidRPr="00AE0431">
        <w:rPr>
          <w:bCs/>
          <w:kern w:val="0"/>
          <w:sz w:val="28"/>
          <w:szCs w:val="28"/>
          <w:lang w:eastAsia="zh-CN"/>
        </w:rPr>
        <w:t>официального опубликования</w:t>
      </w:r>
      <w:r w:rsidR="00AE0431" w:rsidRPr="00AE0431">
        <w:rPr>
          <w:kern w:val="0"/>
          <w:sz w:val="28"/>
          <w:szCs w:val="28"/>
          <w:lang w:eastAsia="zh-CN"/>
        </w:rPr>
        <w:t>.</w:t>
      </w:r>
      <w:bookmarkEnd w:id="1"/>
    </w:p>
    <w:p w:rsidR="00AE0431" w:rsidRPr="00DD1DC3" w:rsidRDefault="00AE0431" w:rsidP="00AE0431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0431" w:rsidRDefault="00AE0431" w:rsidP="00AE043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0431" w:rsidRPr="00DD1DC3" w:rsidRDefault="00AE0431" w:rsidP="00AE043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</w:t>
      </w:r>
      <w:r w:rsidRPr="00DD1DC3">
        <w:rPr>
          <w:kern w:val="0"/>
          <w:sz w:val="28"/>
          <w:szCs w:val="28"/>
          <w:lang w:eastAsia="ru-RU"/>
        </w:rPr>
        <w:t xml:space="preserve"> Янтиковского </w:t>
      </w:r>
    </w:p>
    <w:p w:rsidR="00AE0431" w:rsidRPr="00DD1DC3" w:rsidRDefault="00AE0431" w:rsidP="00AE043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DD1DC3">
        <w:rPr>
          <w:kern w:val="0"/>
          <w:sz w:val="28"/>
          <w:szCs w:val="28"/>
          <w:lang w:eastAsia="ru-RU"/>
        </w:rPr>
        <w:t xml:space="preserve">муниципального округа                              </w:t>
      </w:r>
      <w:r>
        <w:rPr>
          <w:kern w:val="0"/>
          <w:sz w:val="28"/>
          <w:szCs w:val="28"/>
          <w:lang w:eastAsia="ru-RU"/>
        </w:rPr>
        <w:t xml:space="preserve">                  </w:t>
      </w:r>
      <w:r w:rsidRPr="00DD1DC3">
        <w:rPr>
          <w:kern w:val="0"/>
          <w:sz w:val="28"/>
          <w:szCs w:val="28"/>
          <w:lang w:eastAsia="ru-RU"/>
        </w:rPr>
        <w:t xml:space="preserve">    </w:t>
      </w:r>
      <w:r>
        <w:rPr>
          <w:kern w:val="0"/>
          <w:sz w:val="28"/>
          <w:szCs w:val="28"/>
          <w:lang w:eastAsia="ru-RU"/>
        </w:rPr>
        <w:t xml:space="preserve"> </w:t>
      </w:r>
      <w:r w:rsidRPr="00DD1DC3">
        <w:rPr>
          <w:kern w:val="0"/>
          <w:sz w:val="28"/>
          <w:szCs w:val="28"/>
          <w:lang w:eastAsia="ru-RU"/>
        </w:rPr>
        <w:t xml:space="preserve">               О.А. Ломоносов</w:t>
      </w:r>
    </w:p>
    <w:sectPr w:rsidR="00AE0431" w:rsidRPr="00DD1DC3" w:rsidSect="00AE0431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31" w:rsidRDefault="00AE0431" w:rsidP="00AE0431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F4F63"/>
    <w:multiLevelType w:val="hybridMultilevel"/>
    <w:tmpl w:val="C7800A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A53276B"/>
    <w:multiLevelType w:val="hybridMultilevel"/>
    <w:tmpl w:val="678A97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12"/>
  </w:num>
  <w:num w:numId="5">
    <w:abstractNumId w:val="23"/>
  </w:num>
  <w:num w:numId="6">
    <w:abstractNumId w:val="20"/>
  </w:num>
  <w:num w:numId="7">
    <w:abstractNumId w:val="15"/>
  </w:num>
  <w:num w:numId="8">
    <w:abstractNumId w:val="19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10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599E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363A9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0431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E75B8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2CE6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0AACB67C"/>
  <w15:docId w15:val="{4250295A-FF71-4876-BF8E-DC82F909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6C92-378F-48F9-B228-FD12174E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Шумакова Наталия Геннадьевна</cp:lastModifiedBy>
  <cp:revision>197</cp:revision>
  <cp:lastPrinted>2023-03-31T12:17:00Z</cp:lastPrinted>
  <dcterms:created xsi:type="dcterms:W3CDTF">2023-01-09T05:07:00Z</dcterms:created>
  <dcterms:modified xsi:type="dcterms:W3CDTF">2025-01-20T11:20:00Z</dcterms:modified>
</cp:coreProperties>
</file>