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C60" w:rsidRPr="0093163C" w:rsidRDefault="00397C60" w:rsidP="00397C6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31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925CFB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152400</wp:posOffset>
            </wp:positionV>
            <wp:extent cx="720090" cy="720090"/>
            <wp:effectExtent l="0" t="0" r="3810" b="381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ch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1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</w:p>
    <w:p w:rsidR="00397C60" w:rsidRPr="0093163C" w:rsidRDefault="00397C60" w:rsidP="00397C6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-3658235</wp:posOffset>
            </wp:positionH>
            <wp:positionV relativeFrom="paragraph">
              <wp:posOffset>45720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-ch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-352"/>
        <w:tblW w:w="9672" w:type="dxa"/>
        <w:tblLook w:val="0000" w:firstRow="0" w:lastRow="0" w:firstColumn="0" w:lastColumn="0" w:noHBand="0" w:noVBand="0"/>
      </w:tblPr>
      <w:tblGrid>
        <w:gridCol w:w="4077"/>
        <w:gridCol w:w="1431"/>
        <w:gridCol w:w="4164"/>
      </w:tblGrid>
      <w:tr w:rsidR="00397C60" w:rsidRPr="0093163C" w:rsidTr="006B3E7C">
        <w:trPr>
          <w:cantSplit/>
          <w:trHeight w:val="420"/>
        </w:trPr>
        <w:tc>
          <w:tcPr>
            <w:tcW w:w="4077" w:type="dxa"/>
            <w:vAlign w:val="center"/>
          </w:tcPr>
          <w:p w:rsidR="00397C60" w:rsidRPr="0093163C" w:rsidRDefault="00397C60" w:rsidP="006B3E7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4"/>
                <w:szCs w:val="24"/>
                <w:lang w:eastAsia="ru-RU"/>
              </w:rPr>
            </w:pPr>
            <w:r w:rsidRPr="0093163C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4"/>
                <w:szCs w:val="24"/>
                <w:lang w:eastAsia="ru-RU"/>
              </w:rPr>
              <w:t>ЧĂВАШ РЕСПУБЛИКИ</w:t>
            </w:r>
          </w:p>
          <w:p w:rsidR="00397C60" w:rsidRPr="0093163C" w:rsidRDefault="00397C60" w:rsidP="006B3E7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4"/>
                <w:szCs w:val="24"/>
                <w:lang w:eastAsia="ru-RU"/>
              </w:rPr>
            </w:pPr>
            <w:r w:rsidRPr="0093163C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4"/>
                <w:szCs w:val="24"/>
                <w:lang w:eastAsia="ru-RU"/>
              </w:rPr>
              <w:t xml:space="preserve">ХĔРЛĔ ЧУТАЙ </w:t>
            </w:r>
          </w:p>
          <w:p w:rsidR="00397C60" w:rsidRPr="0093163C" w:rsidRDefault="00397C60" w:rsidP="006B3E7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4"/>
                <w:szCs w:val="24"/>
                <w:lang w:eastAsia="ru-RU"/>
              </w:rPr>
            </w:pPr>
            <w:r w:rsidRPr="0093163C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4"/>
                <w:szCs w:val="24"/>
                <w:lang w:eastAsia="ru-RU"/>
              </w:rPr>
              <w:t xml:space="preserve">МУНИЦИПАЛЛӐ ОКРУГӖН  </w:t>
            </w:r>
          </w:p>
          <w:p w:rsidR="00397C60" w:rsidRPr="0093163C" w:rsidRDefault="00397C60" w:rsidP="006B3E7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63C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4"/>
                <w:szCs w:val="24"/>
                <w:lang w:eastAsia="ru-RU"/>
              </w:rPr>
              <w:t xml:space="preserve"> АДМИНИСТРАЦИЙ</w:t>
            </w:r>
            <w:r w:rsidRPr="0093163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ĕ</w:t>
            </w:r>
          </w:p>
        </w:tc>
        <w:tc>
          <w:tcPr>
            <w:tcW w:w="1431" w:type="dxa"/>
            <w:vMerge w:val="restart"/>
            <w:vAlign w:val="center"/>
          </w:tcPr>
          <w:p w:rsidR="00397C60" w:rsidRPr="0093163C" w:rsidRDefault="00397C60" w:rsidP="006B3E7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vAlign w:val="center"/>
          </w:tcPr>
          <w:p w:rsidR="00397C60" w:rsidRPr="0093163C" w:rsidRDefault="00397C60" w:rsidP="006B3E7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3163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  <w:r w:rsidRPr="009316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397C60" w:rsidRPr="0093163C" w:rsidRDefault="00397C60" w:rsidP="006B3E7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93163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АДМИНИСТРАЦИЯ  </w:t>
            </w:r>
          </w:p>
          <w:p w:rsidR="00397C60" w:rsidRPr="0093163C" w:rsidRDefault="00397C60" w:rsidP="006B3E7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63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КРАСНОЧЕТАЙСКОГО МУНИЦИПАЛЬНОГО ОКРУГА</w:t>
            </w:r>
          </w:p>
        </w:tc>
      </w:tr>
      <w:tr w:rsidR="00397C60" w:rsidRPr="0093163C" w:rsidTr="006B3E7C">
        <w:trPr>
          <w:cantSplit/>
          <w:trHeight w:val="1399"/>
        </w:trPr>
        <w:tc>
          <w:tcPr>
            <w:tcW w:w="4077" w:type="dxa"/>
          </w:tcPr>
          <w:p w:rsidR="00397C60" w:rsidRPr="005318CA" w:rsidRDefault="00397C60" w:rsidP="006B3E7C">
            <w:pPr>
              <w:suppressAutoHyphens w:val="0"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C60" w:rsidRPr="005318CA" w:rsidRDefault="00397C60" w:rsidP="006B3E7C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5318C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Й Ы Ш Ӑ Н У </w:t>
            </w:r>
          </w:p>
          <w:p w:rsidR="00397C60" w:rsidRPr="005318CA" w:rsidRDefault="00397C60" w:rsidP="006B3E7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97C60" w:rsidRPr="005318CA" w:rsidRDefault="00397C60" w:rsidP="006B3E7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318CA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t xml:space="preserve">  23.09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t>.2024     752</w:t>
            </w:r>
            <w:r w:rsidRPr="005318CA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t xml:space="preserve">  №</w:t>
            </w:r>
          </w:p>
          <w:p w:rsidR="00397C60" w:rsidRPr="005318CA" w:rsidRDefault="00397C60" w:rsidP="006B3E7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318C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Хĕрлĕ Чутай сали</w:t>
            </w:r>
          </w:p>
        </w:tc>
        <w:tc>
          <w:tcPr>
            <w:tcW w:w="1431" w:type="dxa"/>
            <w:vMerge/>
            <w:vAlign w:val="center"/>
          </w:tcPr>
          <w:p w:rsidR="00397C60" w:rsidRPr="005318CA" w:rsidRDefault="00397C60" w:rsidP="006B3E7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64" w:type="dxa"/>
          </w:tcPr>
          <w:p w:rsidR="00397C60" w:rsidRPr="005318CA" w:rsidRDefault="00397C60" w:rsidP="006B3E7C">
            <w:pPr>
              <w:suppressAutoHyphens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highlight w:val="yellow"/>
                <w:lang w:eastAsia="ru-RU"/>
              </w:rPr>
            </w:pPr>
          </w:p>
          <w:p w:rsidR="00397C60" w:rsidRPr="005318CA" w:rsidRDefault="00397C60" w:rsidP="006B3E7C">
            <w:pPr>
              <w:suppressAutoHyphens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5318C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ПОСТАНОВЛЕНИЕ</w:t>
            </w:r>
          </w:p>
          <w:p w:rsidR="00397C60" w:rsidRPr="005318CA" w:rsidRDefault="00397C60" w:rsidP="006B3E7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C60" w:rsidRPr="005318CA" w:rsidRDefault="00397C60" w:rsidP="006B3E7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318CA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t xml:space="preserve"> 23.09.2024   №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val="en-US"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val="en-US" w:eastAsia="ru-RU"/>
              </w:rPr>
              <w:t>752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val="en-US" w:eastAsia="ru-RU"/>
              </w:rPr>
              <w:t>_</w:t>
            </w:r>
            <w:r w:rsidRPr="005318CA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t xml:space="preserve">  </w:t>
            </w:r>
          </w:p>
          <w:p w:rsidR="00397C60" w:rsidRPr="005318CA" w:rsidRDefault="00397C60" w:rsidP="006B3E7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eastAsia="ru-RU"/>
              </w:rPr>
            </w:pPr>
            <w:r w:rsidRPr="005318C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село Красные Четаи</w:t>
            </w:r>
          </w:p>
        </w:tc>
      </w:tr>
    </w:tbl>
    <w:p w:rsidR="00397C60" w:rsidRPr="0093163C" w:rsidRDefault="00397C60" w:rsidP="00397C60">
      <w:pPr>
        <w:pStyle w:val="a3"/>
        <w:tabs>
          <w:tab w:val="left" w:pos="7050"/>
        </w:tabs>
      </w:pPr>
      <w:r>
        <w:rPr>
          <w:sz w:val="24"/>
          <w:szCs w:val="24"/>
        </w:rPr>
        <w:tab/>
      </w:r>
    </w:p>
    <w:p w:rsidR="00397C60" w:rsidRDefault="00397C60" w:rsidP="00397C60">
      <w:pPr>
        <w:tabs>
          <w:tab w:val="left" w:pos="4395"/>
          <w:tab w:val="left" w:pos="4536"/>
        </w:tabs>
        <w:autoSpaceDE w:val="0"/>
        <w:spacing w:after="0" w:line="240" w:lineRule="auto"/>
        <w:ind w:right="4538"/>
        <w:contextualSpacing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постановление администрации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Красночетайского муниципального округа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61330">
        <w:rPr>
          <w:rFonts w:ascii="Times New Roman" w:hAnsi="Times New Roman" w:cs="Times New Roman"/>
          <w:b/>
          <w:bCs/>
          <w:sz w:val="24"/>
          <w:szCs w:val="24"/>
        </w:rPr>
        <w:t>Чувашской Республики от 20.08.2024 № 863</w:t>
      </w:r>
      <w:r w:rsidRPr="00061330">
        <w:t xml:space="preserve"> </w:t>
      </w:r>
      <w:r>
        <w:t>«</w:t>
      </w:r>
      <w:r w:rsidRPr="00061330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Положения об оплате труда </w:t>
      </w:r>
      <w:bookmarkStart w:id="0" w:name="_GoBack"/>
      <w:bookmarkEnd w:id="0"/>
      <w:r w:rsidRPr="00061330">
        <w:rPr>
          <w:rFonts w:ascii="Times New Roman" w:hAnsi="Times New Roman" w:cs="Times New Roman"/>
          <w:b/>
          <w:bCs/>
          <w:sz w:val="24"/>
          <w:szCs w:val="24"/>
        </w:rPr>
        <w:t>работников муниципального казенного учреждения «Единая дежурно-диспетчерская служба Красночетайского муниципального округа Чувашской Республики»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397C60" w:rsidRDefault="00397C60" w:rsidP="00397C60">
      <w:pPr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97C60" w:rsidRDefault="00397C60" w:rsidP="00397C60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Кабинета Министров Чувашской Республики от 11 декабря 2008 г. № 381 «Об утверждении примерного Положения об оплате труда работников государственных учреждений Чувашской Республики, занятых в сфере гражданской обороны, защиты населения и территорий от чрезвычайных ситуаций природного и техногенного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характера, обеспечения пожарной безопасности и безопасности людей на водных объектах» (с изменениями), администрация Красночетайского муниципального округа Чувашской Республики п о с т а н о в л я е т: </w:t>
      </w:r>
    </w:p>
    <w:p w:rsidR="00397C60" w:rsidRPr="00D837BC" w:rsidRDefault="00397C60" w:rsidP="00397C60">
      <w:pPr>
        <w:autoSpaceDE w:val="0"/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1. Внести в «</w:t>
      </w:r>
      <w:r w:rsidRPr="00D837BC">
        <w:rPr>
          <w:rFonts w:ascii="Times New Roman" w:hAnsi="Times New Roman" w:cs="Times New Roman"/>
          <w:color w:val="000000"/>
          <w:sz w:val="24"/>
          <w:szCs w:val="24"/>
        </w:rPr>
        <w:t>Положение об оплате труда работников муниципального казенного учреждения «Единая дежурно-диспетчерская служба Красночетайского муниципального округа Чувашской Республики»</w:t>
      </w:r>
      <w:r>
        <w:rPr>
          <w:rFonts w:ascii="Times New Roman" w:hAnsi="Times New Roman" w:cs="Times New Roman"/>
          <w:color w:val="000000"/>
          <w:sz w:val="24"/>
          <w:szCs w:val="24"/>
        </w:rPr>
        <w:t>, утвержденное постановлением</w:t>
      </w:r>
      <w:r w:rsidRPr="00BB6C65">
        <w:rPr>
          <w:rFonts w:ascii="Times New Roman" w:hAnsi="Times New Roman" w:cs="Times New Roman"/>
          <w:color w:val="000000"/>
          <w:sz w:val="24"/>
          <w:szCs w:val="24"/>
        </w:rPr>
        <w:t xml:space="preserve"> админис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трации </w:t>
      </w:r>
      <w:r w:rsidRPr="00BB6C65">
        <w:rPr>
          <w:rFonts w:ascii="Times New Roman" w:hAnsi="Times New Roman" w:cs="Times New Roman"/>
          <w:color w:val="000000"/>
          <w:sz w:val="24"/>
          <w:szCs w:val="24"/>
        </w:rPr>
        <w:t>Красночетайского муниципальн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ого округа Чувашской Республики от 20.08.2024 № 863, следующее изменение: </w:t>
      </w:r>
    </w:p>
    <w:p w:rsidR="00397C60" w:rsidRDefault="00397C60" w:rsidP="00397C60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дополнить Положение разделом 6, следующего содержания: </w:t>
      </w:r>
    </w:p>
    <w:p w:rsidR="00397C60" w:rsidRDefault="00397C60" w:rsidP="00397C60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424FDE">
        <w:rPr>
          <w:rFonts w:ascii="Times New Roman" w:hAnsi="Times New Roman" w:cs="Times New Roman"/>
          <w:color w:val="000000"/>
          <w:sz w:val="24"/>
          <w:szCs w:val="24"/>
        </w:rPr>
        <w:t>. Порядок предоставления материальной помощи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97C60" w:rsidRPr="009606F9" w:rsidRDefault="00397C60" w:rsidP="00397C6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606F9">
        <w:rPr>
          <w:rFonts w:ascii="Times New Roman" w:hAnsi="Times New Roman"/>
          <w:sz w:val="24"/>
          <w:szCs w:val="24"/>
        </w:rPr>
        <w:t>6.1. В пределах лимитов бюджетных обязательств на оплату труда работникам устанавливается единовременная выплата при предоставлении ежегодного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9606F9">
        <w:rPr>
          <w:rFonts w:ascii="Times New Roman" w:hAnsi="Times New Roman"/>
          <w:sz w:val="24"/>
          <w:szCs w:val="24"/>
        </w:rPr>
        <w:t>плачиваемого отпуска и материальная помощь за счет средств местного бюджета.</w:t>
      </w:r>
    </w:p>
    <w:p w:rsidR="00397C60" w:rsidRPr="009606F9" w:rsidRDefault="00397C60" w:rsidP="00397C6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606F9">
        <w:rPr>
          <w:rFonts w:ascii="Times New Roman" w:hAnsi="Times New Roman"/>
          <w:color w:val="000000"/>
          <w:sz w:val="24"/>
          <w:szCs w:val="24"/>
        </w:rPr>
        <w:t xml:space="preserve">Оказание материальной помощи работнику </w:t>
      </w:r>
      <w:r w:rsidRPr="009606F9">
        <w:rPr>
          <w:rFonts w:ascii="Times New Roman" w:hAnsi="Times New Roman"/>
          <w:sz w:val="24"/>
          <w:szCs w:val="24"/>
        </w:rPr>
        <w:t>производится в размере двух</w:t>
      </w:r>
      <w:r>
        <w:rPr>
          <w:rFonts w:ascii="Times New Roman" w:hAnsi="Times New Roman"/>
          <w:sz w:val="24"/>
          <w:szCs w:val="24"/>
        </w:rPr>
        <w:t xml:space="preserve"> должностных </w:t>
      </w:r>
      <w:r w:rsidRPr="009606F9">
        <w:rPr>
          <w:rFonts w:ascii="Times New Roman" w:hAnsi="Times New Roman"/>
          <w:sz w:val="24"/>
          <w:szCs w:val="24"/>
        </w:rPr>
        <w:t>окладов в год. Один оклад в первом полугодии, один оклад во втором полугодии.</w:t>
      </w:r>
    </w:p>
    <w:p w:rsidR="00397C60" w:rsidRDefault="00397C60" w:rsidP="00397C60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606F9">
        <w:rPr>
          <w:rFonts w:ascii="Times New Roman" w:hAnsi="Times New Roman"/>
          <w:color w:val="000000"/>
          <w:sz w:val="24"/>
          <w:szCs w:val="24"/>
        </w:rPr>
        <w:t>Вновь принятые работники, имеют право на оказание материальной помощи пропорционально отработанным месяцам.</w:t>
      </w:r>
    </w:p>
    <w:p w:rsidR="00397C60" w:rsidRPr="009606F9" w:rsidRDefault="00397C60" w:rsidP="00397C60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9606F9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9606F9">
        <w:rPr>
          <w:rFonts w:ascii="Times New Roman" w:hAnsi="Times New Roman"/>
          <w:color w:val="000000"/>
          <w:sz w:val="24"/>
          <w:szCs w:val="24"/>
        </w:rPr>
        <w:t>. Единовременная выплата при предоставлении ежегодного оплачиваемого отпуска производится по заявлению работника в размере двух должностных окладов.</w:t>
      </w:r>
    </w:p>
    <w:p w:rsidR="00397C60" w:rsidRPr="009606F9" w:rsidRDefault="00397C60" w:rsidP="00397C6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606F9">
        <w:rPr>
          <w:rFonts w:ascii="Times New Roman" w:hAnsi="Times New Roman"/>
          <w:sz w:val="24"/>
          <w:szCs w:val="24"/>
        </w:rPr>
        <w:t>Указанная единовременная выплата производится один раз в год по заявлению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06F9">
        <w:rPr>
          <w:rFonts w:ascii="Times New Roman" w:hAnsi="Times New Roman"/>
          <w:sz w:val="24"/>
          <w:szCs w:val="24"/>
        </w:rPr>
        <w:t>работника при предоставлении ему одной из частей ежегодного оплачиваемого отпуска.</w:t>
      </w:r>
    </w:p>
    <w:p w:rsidR="00397C60" w:rsidRPr="009606F9" w:rsidRDefault="00397C60" w:rsidP="00397C6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" w:name="sub_3011"/>
      <w:r w:rsidRPr="009606F9">
        <w:rPr>
          <w:rFonts w:ascii="Times New Roman" w:hAnsi="Times New Roman"/>
          <w:sz w:val="24"/>
          <w:szCs w:val="24"/>
        </w:rPr>
        <w:t>В случае, если работник не использовал в течение года своего права на отпуск, данная единовременная выплата производится в конце года.</w:t>
      </w:r>
    </w:p>
    <w:bookmarkEnd w:id="1"/>
    <w:p w:rsidR="00397C60" w:rsidRDefault="00397C60" w:rsidP="00397C6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606F9">
        <w:rPr>
          <w:rFonts w:ascii="Times New Roman" w:hAnsi="Times New Roman"/>
          <w:sz w:val="24"/>
          <w:szCs w:val="24"/>
        </w:rPr>
        <w:t>Вновь принятые работники имеют право на получение единовременной выплаты при предоставлении ежегодного оплачиваемого отпуска пропорционально отработанным месяцам.</w:t>
      </w:r>
    </w:p>
    <w:p w:rsidR="00397C60" w:rsidRDefault="00397C60" w:rsidP="00397C60">
      <w:pPr>
        <w:pStyle w:val="a3"/>
        <w:ind w:firstLine="567"/>
        <w:jc w:val="both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lastRenderedPageBreak/>
        <w:t xml:space="preserve">6.3. В пределах фонда оплаты труда работникам может быть оказана материальная помощь в особых случаях: </w:t>
      </w:r>
    </w:p>
    <w:p w:rsidR="00397C60" w:rsidRDefault="00397C60" w:rsidP="00397C6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F6E4C">
        <w:rPr>
          <w:rFonts w:ascii="Times New Roman" w:hAnsi="Times New Roman"/>
          <w:spacing w:val="2"/>
          <w:sz w:val="24"/>
          <w:szCs w:val="24"/>
        </w:rPr>
        <w:t>в связи с юбилейными датами (50, 55, 60, 65-летием) работника в размере одного должностного оклада</w:t>
      </w:r>
      <w:r w:rsidRPr="009F6E4C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97C60" w:rsidRDefault="00397C60" w:rsidP="00397C6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24CDE">
        <w:rPr>
          <w:rFonts w:ascii="Times New Roman" w:hAnsi="Times New Roman"/>
          <w:spacing w:val="2"/>
          <w:sz w:val="24"/>
          <w:szCs w:val="24"/>
        </w:rPr>
        <w:t xml:space="preserve">со смертью работника или членов его семьи (супруг, дети и родители) </w:t>
      </w:r>
      <w:r w:rsidRPr="00C24CDE">
        <w:rPr>
          <w:rFonts w:ascii="Times New Roman" w:hAnsi="Times New Roman"/>
          <w:sz w:val="24"/>
          <w:szCs w:val="24"/>
        </w:rPr>
        <w:t xml:space="preserve">в размере </w:t>
      </w:r>
      <w:r w:rsidRPr="00C24CDE">
        <w:rPr>
          <w:rFonts w:ascii="Times New Roman" w:hAnsi="Times New Roman"/>
          <w:spacing w:val="2"/>
          <w:sz w:val="24"/>
          <w:szCs w:val="24"/>
        </w:rPr>
        <w:t>одного должностного оклада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397C60" w:rsidRDefault="00397C60" w:rsidP="00397C6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смерти работника материальная помощь выплачивается членам его семьи. </w:t>
      </w:r>
    </w:p>
    <w:p w:rsidR="00397C60" w:rsidRDefault="00397C60" w:rsidP="00397C6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Указанная материальная помощь не зависит от фактов выплаты материальной помощи, установленной пунктом 6.1.</w:t>
      </w:r>
    </w:p>
    <w:p w:rsidR="00397C60" w:rsidRPr="009F6348" w:rsidRDefault="00397C60" w:rsidP="00397C6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со дня его подписания</w:t>
      </w:r>
    </w:p>
    <w:p w:rsidR="00397C60" w:rsidRDefault="00397C60" w:rsidP="00397C60">
      <w:pPr>
        <w:autoSpaceDE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397C60" w:rsidRDefault="00397C60" w:rsidP="00397C60">
      <w:pPr>
        <w:autoSpaceDE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397C60" w:rsidRDefault="00397C60" w:rsidP="00397C60">
      <w:pPr>
        <w:autoSpaceDE w:val="0"/>
        <w:spacing w:after="0" w:line="240" w:lineRule="auto"/>
        <w:ind w:left="-142" w:firstLine="142"/>
        <w:jc w:val="both"/>
      </w:pPr>
      <w:r>
        <w:rPr>
          <w:rFonts w:ascii="Times New Roman" w:hAnsi="Times New Roman" w:cs="Times New Roman"/>
          <w:sz w:val="24"/>
          <w:szCs w:val="24"/>
        </w:rPr>
        <w:t>Глава Красночетайского</w:t>
      </w:r>
    </w:p>
    <w:p w:rsidR="00397C60" w:rsidRPr="00A25C39" w:rsidRDefault="00397C60" w:rsidP="00397C60">
      <w:pPr>
        <w:tabs>
          <w:tab w:val="left" w:pos="7410"/>
        </w:tabs>
        <w:autoSpaceDE w:val="0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муниципального округа                                                                                      И.Н. Михопаров</w:t>
      </w:r>
    </w:p>
    <w:p w:rsidR="00397C60" w:rsidRDefault="00397C60" w:rsidP="00397C60">
      <w:pPr>
        <w:tabs>
          <w:tab w:val="left" w:pos="741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C60" w:rsidRDefault="00397C60" w:rsidP="00397C60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397C60" w:rsidRDefault="00397C60" w:rsidP="00397C60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397C60" w:rsidRDefault="00397C60" w:rsidP="00397C60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397C60" w:rsidRDefault="00397C60" w:rsidP="00397C60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397C60" w:rsidRDefault="00397C60" w:rsidP="00397C60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397C60" w:rsidRDefault="00397C60" w:rsidP="00397C60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397C60" w:rsidRDefault="00397C60" w:rsidP="00397C60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397C60" w:rsidRDefault="00397C60" w:rsidP="00397C60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397C60" w:rsidRDefault="00397C60" w:rsidP="00397C60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397C60" w:rsidRDefault="00397C60" w:rsidP="00397C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7C60" w:rsidRDefault="00397C60" w:rsidP="00397C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7C60" w:rsidRDefault="00397C60" w:rsidP="00397C60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397C60" w:rsidRDefault="00397C60" w:rsidP="00397C60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397C60" w:rsidRDefault="00397C60" w:rsidP="00397C60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397C60" w:rsidRDefault="00397C60" w:rsidP="00397C60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397C60" w:rsidRDefault="00397C60" w:rsidP="00397C60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397C60" w:rsidRDefault="00397C60" w:rsidP="00397C60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397C60" w:rsidRDefault="00397C60" w:rsidP="00397C60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397C60" w:rsidRDefault="00397C60" w:rsidP="00397C60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397C60" w:rsidRDefault="00397C60" w:rsidP="00397C60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397C60" w:rsidRDefault="00397C60" w:rsidP="00397C60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397C60" w:rsidRDefault="00397C60" w:rsidP="00397C60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397C60" w:rsidRDefault="00397C60" w:rsidP="00397C60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397C60" w:rsidRDefault="00397C60" w:rsidP="00397C60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397C60" w:rsidRDefault="00397C60" w:rsidP="00397C60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E0E4E" w:rsidRDefault="00EE0E4E"/>
    <w:sectPr w:rsidR="00EE0E4E" w:rsidSect="00397C60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851"/>
    <w:rsid w:val="00397C60"/>
    <w:rsid w:val="00AD6851"/>
    <w:rsid w:val="00EE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7C06D5-3D46-4D14-8EB9-E05756714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C60"/>
    <w:pPr>
      <w:suppressAutoHyphens/>
      <w:spacing w:line="252" w:lineRule="auto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7C60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2939</Characters>
  <Application>Microsoft Office Word</Application>
  <DocSecurity>0</DocSecurity>
  <Lines>24</Lines>
  <Paragraphs>6</Paragraphs>
  <ScaleCrop>false</ScaleCrop>
  <Company/>
  <LinksUpToDate>false</LinksUpToDate>
  <CharactersWithSpaces>3448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Рябченко Марина Николаевна</dc:creator>
  <cp:keywords/>
  <dc:description/>
  <cp:lastModifiedBy>Рябченко Марина Николаевна</cp:lastModifiedBy>
  <cp:revision>2</cp:revision>
  <dcterms:created xsi:type="dcterms:W3CDTF">2024-09-24T06:46:00Z</dcterms:created>
  <dcterms:modified xsi:type="dcterms:W3CDTF">2024-09-24T06:47:00Z</dcterms:modified>
</cp:coreProperties>
</file>