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ayout w:type="fixed"/>
        <w:tblLook w:val="0000" w:firstRow="0" w:lastRow="0" w:firstColumn="0" w:lastColumn="0" w:noHBand="0" w:noVBand="0"/>
      </w:tblPr>
      <w:tblGrid>
        <w:gridCol w:w="3261"/>
        <w:gridCol w:w="675"/>
        <w:gridCol w:w="1734"/>
        <w:gridCol w:w="250"/>
        <w:gridCol w:w="3686"/>
        <w:gridCol w:w="248"/>
      </w:tblGrid>
      <w:tr w:rsidR="003F3313" w:rsidRPr="00B20E5D" w:rsidTr="00C61351">
        <w:tc>
          <w:tcPr>
            <w:tcW w:w="3936" w:type="dxa"/>
            <w:gridSpan w:val="2"/>
          </w:tcPr>
          <w:p w:rsidR="00A948E8" w:rsidRPr="00B20E5D" w:rsidRDefault="00A948E8" w:rsidP="00C61351">
            <w:pPr>
              <w:spacing w:line="192" w:lineRule="auto"/>
              <w:rPr>
                <w:b/>
                <w:szCs w:val="20"/>
              </w:rPr>
            </w:pPr>
          </w:p>
        </w:tc>
        <w:tc>
          <w:tcPr>
            <w:tcW w:w="1984" w:type="dxa"/>
            <w:gridSpan w:val="2"/>
          </w:tcPr>
          <w:p w:rsidR="00A948E8" w:rsidRPr="00B20E5D" w:rsidRDefault="00A948E8" w:rsidP="00C61351">
            <w:pPr>
              <w:spacing w:line="192" w:lineRule="auto"/>
              <w:rPr>
                <w:rFonts w:ascii="Arial Cyr Chuv" w:hAnsi="Arial Cyr Chuv"/>
                <w:b/>
                <w:szCs w:val="20"/>
              </w:rPr>
            </w:pPr>
          </w:p>
        </w:tc>
        <w:tc>
          <w:tcPr>
            <w:tcW w:w="3934" w:type="dxa"/>
            <w:gridSpan w:val="2"/>
          </w:tcPr>
          <w:p w:rsidR="00A948E8" w:rsidRPr="00B20E5D" w:rsidRDefault="00A948E8" w:rsidP="00C61351">
            <w:pPr>
              <w:spacing w:line="192" w:lineRule="auto"/>
              <w:jc w:val="center"/>
              <w:rPr>
                <w:rFonts w:ascii="Arial Cyr Chuv" w:hAnsi="Arial Cyr Chuv"/>
                <w:b/>
                <w:szCs w:val="20"/>
              </w:rPr>
            </w:pPr>
          </w:p>
        </w:tc>
      </w:tr>
      <w:tr w:rsidR="003F3313" w:rsidRPr="00B20E5D" w:rsidTr="00C61351">
        <w:trPr>
          <w:gridAfter w:val="1"/>
          <w:wAfter w:w="248" w:type="dxa"/>
        </w:trPr>
        <w:tc>
          <w:tcPr>
            <w:tcW w:w="3261" w:type="dxa"/>
          </w:tcPr>
          <w:p w:rsidR="00A948E8" w:rsidRPr="00B20E5D" w:rsidRDefault="00A948E8" w:rsidP="00C61351">
            <w:pPr>
              <w:widowControl w:val="0"/>
              <w:autoSpaceDE w:val="0"/>
              <w:autoSpaceDN w:val="0"/>
              <w:adjustRightInd w:val="0"/>
              <w:ind w:hanging="108"/>
              <w:jc w:val="center"/>
              <w:rPr>
                <w:b/>
                <w:sz w:val="22"/>
                <w:szCs w:val="22"/>
              </w:rPr>
            </w:pPr>
            <w:proofErr w:type="spellStart"/>
            <w:r w:rsidRPr="00B20E5D">
              <w:rPr>
                <w:b/>
                <w:sz w:val="22"/>
                <w:szCs w:val="22"/>
              </w:rPr>
              <w:t>Чӑваш</w:t>
            </w:r>
            <w:proofErr w:type="spellEnd"/>
            <w:r w:rsidRPr="00B20E5D">
              <w:rPr>
                <w:b/>
                <w:sz w:val="22"/>
                <w:szCs w:val="22"/>
              </w:rPr>
              <w:t xml:space="preserve"> </w:t>
            </w:r>
            <w:proofErr w:type="spellStart"/>
            <w:r w:rsidRPr="00B20E5D">
              <w:rPr>
                <w:b/>
                <w:sz w:val="22"/>
                <w:szCs w:val="22"/>
              </w:rPr>
              <w:t>Республикин</w:t>
            </w:r>
            <w:proofErr w:type="spellEnd"/>
          </w:p>
          <w:p w:rsidR="00A948E8" w:rsidRPr="00B20E5D" w:rsidRDefault="00A948E8" w:rsidP="00C61351">
            <w:pPr>
              <w:widowControl w:val="0"/>
              <w:autoSpaceDE w:val="0"/>
              <w:autoSpaceDN w:val="0"/>
              <w:adjustRightInd w:val="0"/>
              <w:ind w:hanging="108"/>
              <w:jc w:val="center"/>
              <w:rPr>
                <w:b/>
                <w:sz w:val="22"/>
                <w:szCs w:val="22"/>
              </w:rPr>
            </w:pPr>
            <w:r w:rsidRPr="00B20E5D">
              <w:rPr>
                <w:b/>
                <w:sz w:val="22"/>
                <w:szCs w:val="22"/>
              </w:rPr>
              <w:t>КАНАШ ХУЛА</w:t>
            </w:r>
          </w:p>
          <w:p w:rsidR="00A948E8" w:rsidRPr="00B20E5D" w:rsidRDefault="00A948E8" w:rsidP="00C61351">
            <w:pPr>
              <w:widowControl w:val="0"/>
              <w:autoSpaceDE w:val="0"/>
              <w:autoSpaceDN w:val="0"/>
              <w:adjustRightInd w:val="0"/>
              <w:ind w:hanging="108"/>
              <w:jc w:val="center"/>
              <w:rPr>
                <w:b/>
                <w:sz w:val="22"/>
                <w:szCs w:val="22"/>
              </w:rPr>
            </w:pPr>
            <w:r w:rsidRPr="00B20E5D">
              <w:rPr>
                <w:b/>
                <w:sz w:val="22"/>
                <w:szCs w:val="22"/>
              </w:rPr>
              <w:t>АДМИНИСТРАЦИЙЕ</w:t>
            </w:r>
          </w:p>
          <w:p w:rsidR="00A948E8" w:rsidRPr="00B20E5D" w:rsidRDefault="00A948E8" w:rsidP="00C61351">
            <w:pPr>
              <w:widowControl w:val="0"/>
              <w:autoSpaceDE w:val="0"/>
              <w:autoSpaceDN w:val="0"/>
              <w:adjustRightInd w:val="0"/>
              <w:ind w:hanging="108"/>
              <w:jc w:val="center"/>
              <w:rPr>
                <w:b/>
                <w:sz w:val="22"/>
                <w:szCs w:val="22"/>
              </w:rPr>
            </w:pPr>
          </w:p>
          <w:p w:rsidR="000E2C44" w:rsidRPr="00B20E5D" w:rsidRDefault="000E2C44" w:rsidP="000E2C44">
            <w:pPr>
              <w:autoSpaceDE w:val="0"/>
              <w:autoSpaceDN w:val="0"/>
              <w:spacing w:line="192" w:lineRule="auto"/>
              <w:jc w:val="center"/>
              <w:rPr>
                <w:b/>
              </w:rPr>
            </w:pPr>
            <w:r w:rsidRPr="00B20E5D">
              <w:rPr>
                <w:b/>
              </w:rPr>
              <w:t>ЙЫШАНУ</w:t>
            </w:r>
          </w:p>
          <w:p w:rsidR="00A948E8" w:rsidRPr="00B20E5D" w:rsidRDefault="00A948E8" w:rsidP="00C61351">
            <w:pPr>
              <w:widowControl w:val="0"/>
              <w:autoSpaceDE w:val="0"/>
              <w:autoSpaceDN w:val="0"/>
              <w:adjustRightInd w:val="0"/>
              <w:ind w:hanging="108"/>
              <w:jc w:val="center"/>
              <w:rPr>
                <w:sz w:val="22"/>
                <w:szCs w:val="22"/>
              </w:rPr>
            </w:pPr>
          </w:p>
          <w:p w:rsidR="00A948E8" w:rsidRPr="00B20E5D" w:rsidRDefault="00A90231" w:rsidP="00C61351">
            <w:pPr>
              <w:widowControl w:val="0"/>
              <w:autoSpaceDE w:val="0"/>
              <w:autoSpaceDN w:val="0"/>
              <w:adjustRightInd w:val="0"/>
              <w:ind w:hanging="108"/>
              <w:jc w:val="center"/>
              <w:rPr>
                <w:b/>
                <w:sz w:val="22"/>
                <w:szCs w:val="22"/>
              </w:rPr>
            </w:pPr>
            <w:r w:rsidRPr="00B20E5D">
              <w:rPr>
                <w:b/>
                <w:sz w:val="22"/>
                <w:szCs w:val="22"/>
              </w:rPr>
              <w:t>_________</w:t>
            </w:r>
            <w:r w:rsidR="00473148" w:rsidRPr="00B20E5D">
              <w:rPr>
                <w:b/>
                <w:sz w:val="22"/>
                <w:szCs w:val="22"/>
              </w:rPr>
              <w:t xml:space="preserve"> </w:t>
            </w:r>
            <w:r w:rsidR="00A948E8" w:rsidRPr="00B20E5D">
              <w:rPr>
                <w:b/>
                <w:sz w:val="22"/>
                <w:szCs w:val="22"/>
              </w:rPr>
              <w:t>№</w:t>
            </w:r>
            <w:r w:rsidR="00A86147" w:rsidRPr="00B20E5D">
              <w:rPr>
                <w:b/>
                <w:sz w:val="22"/>
                <w:szCs w:val="22"/>
              </w:rPr>
              <w:t xml:space="preserve"> </w:t>
            </w:r>
            <w:r w:rsidR="00074A0B" w:rsidRPr="00B20E5D">
              <w:rPr>
                <w:b/>
                <w:sz w:val="22"/>
                <w:szCs w:val="22"/>
              </w:rPr>
              <w:t xml:space="preserve"> </w:t>
            </w:r>
            <w:r w:rsidRPr="00B20E5D">
              <w:rPr>
                <w:b/>
                <w:sz w:val="22"/>
                <w:szCs w:val="22"/>
              </w:rPr>
              <w:t>_______</w:t>
            </w:r>
          </w:p>
          <w:p w:rsidR="00A948E8" w:rsidRPr="00B20E5D" w:rsidRDefault="00A948E8" w:rsidP="00C61351">
            <w:pPr>
              <w:widowControl w:val="0"/>
              <w:autoSpaceDE w:val="0"/>
              <w:autoSpaceDN w:val="0"/>
              <w:adjustRightInd w:val="0"/>
              <w:ind w:hanging="108"/>
              <w:jc w:val="center"/>
              <w:rPr>
                <w:b/>
                <w:sz w:val="22"/>
                <w:szCs w:val="22"/>
              </w:rPr>
            </w:pPr>
          </w:p>
          <w:p w:rsidR="00A948E8" w:rsidRPr="00B20E5D" w:rsidRDefault="00A948E8" w:rsidP="00C61351">
            <w:pPr>
              <w:widowControl w:val="0"/>
              <w:autoSpaceDE w:val="0"/>
              <w:autoSpaceDN w:val="0"/>
              <w:adjustRightInd w:val="0"/>
              <w:ind w:hanging="108"/>
              <w:jc w:val="center"/>
              <w:rPr>
                <w:b/>
                <w:sz w:val="22"/>
                <w:szCs w:val="22"/>
              </w:rPr>
            </w:pPr>
            <w:r w:rsidRPr="00B20E5D">
              <w:rPr>
                <w:b/>
                <w:sz w:val="22"/>
                <w:szCs w:val="22"/>
              </w:rPr>
              <w:t>Канаш хули</w:t>
            </w:r>
          </w:p>
        </w:tc>
        <w:tc>
          <w:tcPr>
            <w:tcW w:w="2409" w:type="dxa"/>
            <w:gridSpan w:val="2"/>
          </w:tcPr>
          <w:p w:rsidR="00A948E8" w:rsidRPr="00B20E5D" w:rsidRDefault="00A948E8" w:rsidP="00C61351">
            <w:pPr>
              <w:widowControl w:val="0"/>
              <w:autoSpaceDE w:val="0"/>
              <w:autoSpaceDN w:val="0"/>
              <w:adjustRightInd w:val="0"/>
              <w:ind w:hanging="108"/>
              <w:jc w:val="center"/>
              <w:rPr>
                <w:sz w:val="22"/>
                <w:szCs w:val="22"/>
              </w:rPr>
            </w:pPr>
            <w:r w:rsidRPr="00B20E5D">
              <w:rPr>
                <w:noProof/>
                <w:sz w:val="22"/>
                <w:szCs w:val="22"/>
              </w:rPr>
              <w:drawing>
                <wp:anchor distT="0" distB="0" distL="114300" distR="114300" simplePos="0" relativeHeight="251659264" behindDoc="1" locked="0" layoutInCell="1" allowOverlap="1" wp14:anchorId="4E2770EE" wp14:editId="5A2438A5">
                  <wp:simplePos x="0" y="0"/>
                  <wp:positionH relativeFrom="column">
                    <wp:posOffset>273685</wp:posOffset>
                  </wp:positionH>
                  <wp:positionV relativeFrom="paragraph">
                    <wp:posOffset>147320</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8E8" w:rsidRPr="00B20E5D" w:rsidRDefault="00A948E8" w:rsidP="00C61351">
            <w:pPr>
              <w:widowControl w:val="0"/>
              <w:autoSpaceDE w:val="0"/>
              <w:autoSpaceDN w:val="0"/>
              <w:adjustRightInd w:val="0"/>
              <w:ind w:hanging="108"/>
              <w:jc w:val="center"/>
              <w:rPr>
                <w:b/>
                <w:sz w:val="22"/>
                <w:szCs w:val="22"/>
              </w:rPr>
            </w:pPr>
          </w:p>
        </w:tc>
        <w:tc>
          <w:tcPr>
            <w:tcW w:w="3936" w:type="dxa"/>
            <w:gridSpan w:val="2"/>
          </w:tcPr>
          <w:p w:rsidR="00A948E8" w:rsidRPr="00B20E5D" w:rsidRDefault="00A948E8" w:rsidP="00C61351">
            <w:pPr>
              <w:widowControl w:val="0"/>
              <w:autoSpaceDE w:val="0"/>
              <w:autoSpaceDN w:val="0"/>
              <w:adjustRightInd w:val="0"/>
              <w:ind w:hanging="108"/>
              <w:jc w:val="center"/>
              <w:rPr>
                <w:b/>
                <w:sz w:val="22"/>
                <w:szCs w:val="22"/>
              </w:rPr>
            </w:pPr>
            <w:r w:rsidRPr="00B20E5D">
              <w:rPr>
                <w:b/>
                <w:sz w:val="22"/>
                <w:szCs w:val="22"/>
              </w:rPr>
              <w:t>АДМИНИСТРАЦИЯ</w:t>
            </w:r>
          </w:p>
          <w:p w:rsidR="00A948E8" w:rsidRPr="00B20E5D" w:rsidRDefault="00A948E8" w:rsidP="00C61351">
            <w:pPr>
              <w:widowControl w:val="0"/>
              <w:autoSpaceDE w:val="0"/>
              <w:autoSpaceDN w:val="0"/>
              <w:adjustRightInd w:val="0"/>
              <w:ind w:hanging="108"/>
              <w:jc w:val="center"/>
              <w:rPr>
                <w:b/>
                <w:sz w:val="22"/>
                <w:szCs w:val="22"/>
              </w:rPr>
            </w:pPr>
            <w:r w:rsidRPr="00B20E5D">
              <w:rPr>
                <w:b/>
                <w:sz w:val="22"/>
                <w:szCs w:val="22"/>
              </w:rPr>
              <w:t>ГОРОДА КАНАШ</w:t>
            </w:r>
          </w:p>
          <w:p w:rsidR="00A948E8" w:rsidRPr="00B20E5D" w:rsidRDefault="00A948E8" w:rsidP="00C61351">
            <w:pPr>
              <w:widowControl w:val="0"/>
              <w:autoSpaceDE w:val="0"/>
              <w:autoSpaceDN w:val="0"/>
              <w:adjustRightInd w:val="0"/>
              <w:ind w:hanging="108"/>
              <w:jc w:val="center"/>
              <w:rPr>
                <w:b/>
                <w:sz w:val="22"/>
                <w:szCs w:val="22"/>
              </w:rPr>
            </w:pPr>
            <w:r w:rsidRPr="00B20E5D">
              <w:rPr>
                <w:b/>
                <w:sz w:val="22"/>
                <w:szCs w:val="22"/>
              </w:rPr>
              <w:t>Чувашской Республики</w:t>
            </w:r>
          </w:p>
          <w:p w:rsidR="00A948E8" w:rsidRPr="00B20E5D" w:rsidRDefault="00A948E8" w:rsidP="00C61351">
            <w:pPr>
              <w:widowControl w:val="0"/>
              <w:autoSpaceDE w:val="0"/>
              <w:autoSpaceDN w:val="0"/>
              <w:adjustRightInd w:val="0"/>
              <w:ind w:hanging="108"/>
              <w:jc w:val="center"/>
              <w:rPr>
                <w:b/>
                <w:sz w:val="22"/>
                <w:szCs w:val="22"/>
              </w:rPr>
            </w:pPr>
          </w:p>
          <w:p w:rsidR="00A948E8" w:rsidRPr="00B20E5D" w:rsidRDefault="000E2C44" w:rsidP="00C61351">
            <w:pPr>
              <w:widowControl w:val="0"/>
              <w:autoSpaceDE w:val="0"/>
              <w:autoSpaceDN w:val="0"/>
              <w:adjustRightInd w:val="0"/>
              <w:ind w:hanging="108"/>
              <w:jc w:val="center"/>
              <w:rPr>
                <w:b/>
                <w:sz w:val="22"/>
                <w:szCs w:val="22"/>
              </w:rPr>
            </w:pPr>
            <w:r w:rsidRPr="00B20E5D">
              <w:rPr>
                <w:b/>
                <w:sz w:val="22"/>
                <w:szCs w:val="22"/>
              </w:rPr>
              <w:t>ПОСТАНОВЛЕНИЕ</w:t>
            </w:r>
          </w:p>
          <w:p w:rsidR="00A948E8" w:rsidRPr="00B20E5D" w:rsidRDefault="00A948E8" w:rsidP="00C61351">
            <w:pPr>
              <w:widowControl w:val="0"/>
              <w:autoSpaceDE w:val="0"/>
              <w:autoSpaceDN w:val="0"/>
              <w:adjustRightInd w:val="0"/>
              <w:ind w:hanging="108"/>
              <w:jc w:val="center"/>
              <w:rPr>
                <w:b/>
                <w:sz w:val="22"/>
                <w:szCs w:val="22"/>
              </w:rPr>
            </w:pPr>
          </w:p>
          <w:p w:rsidR="00A86147" w:rsidRPr="00B20E5D" w:rsidRDefault="00A90231" w:rsidP="00A86147">
            <w:pPr>
              <w:widowControl w:val="0"/>
              <w:autoSpaceDE w:val="0"/>
              <w:autoSpaceDN w:val="0"/>
              <w:adjustRightInd w:val="0"/>
              <w:ind w:hanging="108"/>
              <w:jc w:val="center"/>
              <w:rPr>
                <w:b/>
                <w:sz w:val="22"/>
                <w:szCs w:val="22"/>
              </w:rPr>
            </w:pPr>
            <w:r w:rsidRPr="00B20E5D">
              <w:rPr>
                <w:b/>
                <w:sz w:val="22"/>
                <w:szCs w:val="22"/>
              </w:rPr>
              <w:t>___________</w:t>
            </w:r>
            <w:r w:rsidR="00473148" w:rsidRPr="00B20E5D">
              <w:rPr>
                <w:b/>
                <w:sz w:val="22"/>
                <w:szCs w:val="22"/>
              </w:rPr>
              <w:t xml:space="preserve"> </w:t>
            </w:r>
            <w:r w:rsidR="00A86147" w:rsidRPr="00B20E5D">
              <w:rPr>
                <w:b/>
                <w:sz w:val="22"/>
                <w:szCs w:val="22"/>
              </w:rPr>
              <w:t xml:space="preserve">№ </w:t>
            </w:r>
            <w:r w:rsidRPr="00B20E5D">
              <w:rPr>
                <w:b/>
                <w:sz w:val="22"/>
                <w:szCs w:val="22"/>
              </w:rPr>
              <w:t>______</w:t>
            </w:r>
          </w:p>
          <w:p w:rsidR="00A948E8" w:rsidRPr="00B20E5D" w:rsidRDefault="00A948E8" w:rsidP="00C61351">
            <w:pPr>
              <w:widowControl w:val="0"/>
              <w:autoSpaceDE w:val="0"/>
              <w:autoSpaceDN w:val="0"/>
              <w:adjustRightInd w:val="0"/>
              <w:ind w:hanging="108"/>
              <w:jc w:val="center"/>
              <w:rPr>
                <w:b/>
                <w:sz w:val="22"/>
                <w:szCs w:val="22"/>
              </w:rPr>
            </w:pPr>
          </w:p>
          <w:p w:rsidR="00A948E8" w:rsidRPr="00B20E5D" w:rsidRDefault="00A948E8" w:rsidP="00C61351">
            <w:pPr>
              <w:widowControl w:val="0"/>
              <w:autoSpaceDE w:val="0"/>
              <w:autoSpaceDN w:val="0"/>
              <w:adjustRightInd w:val="0"/>
              <w:ind w:hanging="108"/>
              <w:jc w:val="center"/>
              <w:rPr>
                <w:b/>
                <w:sz w:val="22"/>
                <w:szCs w:val="22"/>
              </w:rPr>
            </w:pPr>
            <w:r w:rsidRPr="00B20E5D">
              <w:rPr>
                <w:b/>
                <w:sz w:val="22"/>
                <w:szCs w:val="22"/>
              </w:rPr>
              <w:t>г. Канаш</w:t>
            </w:r>
          </w:p>
        </w:tc>
      </w:tr>
    </w:tbl>
    <w:p w:rsidR="00AB60F9" w:rsidRPr="00B20E5D" w:rsidRDefault="00A90231" w:rsidP="00937F2F">
      <w:pPr>
        <w:ind w:right="4677"/>
        <w:jc w:val="both"/>
        <w:rPr>
          <w:b/>
        </w:rPr>
      </w:pPr>
      <w:r w:rsidRPr="00B20E5D">
        <w:rPr>
          <w:b/>
        </w:rPr>
        <w:t xml:space="preserve">Об утверждении примерного положения об оплате труда работников </w:t>
      </w:r>
      <w:r w:rsidR="00937F2F" w:rsidRPr="00B20E5D">
        <w:rPr>
          <w:b/>
        </w:rPr>
        <w:t>м</w:t>
      </w:r>
      <w:r w:rsidRPr="00B20E5D">
        <w:rPr>
          <w:b/>
        </w:rPr>
        <w:t>униципальных учреждений дополнительного образования города Канаш Чувашской Республики, занятых в сфере физической культуры и спорта</w:t>
      </w:r>
    </w:p>
    <w:p w:rsidR="00A90231" w:rsidRPr="00B20E5D" w:rsidRDefault="00A90231" w:rsidP="00AB60F9">
      <w:pPr>
        <w:rPr>
          <w:b/>
        </w:rPr>
      </w:pPr>
    </w:p>
    <w:p w:rsidR="00A90231" w:rsidRPr="00B20E5D" w:rsidRDefault="00A90231" w:rsidP="00AB60F9">
      <w:pPr>
        <w:rPr>
          <w:b/>
        </w:rPr>
      </w:pPr>
    </w:p>
    <w:p w:rsidR="00A90231" w:rsidRPr="00B20E5D" w:rsidRDefault="00A90231" w:rsidP="00A90231">
      <w:pPr>
        <w:ind w:firstLine="708"/>
        <w:jc w:val="both"/>
        <w:rPr>
          <w:b/>
        </w:rPr>
      </w:pPr>
      <w:r w:rsidRPr="00B20E5D">
        <w:t xml:space="preserve">В соответствии с </w:t>
      </w:r>
      <w:r w:rsidRPr="00B20E5D">
        <w:rPr>
          <w:rStyle w:val="ac"/>
          <w:color w:val="auto"/>
        </w:rPr>
        <w:t>Федеральным законом</w:t>
      </w:r>
      <w:r w:rsidR="00937F2F" w:rsidRPr="00B20E5D">
        <w:t xml:space="preserve"> от 4 декабря 2007 года № 329-ФЗ «</w:t>
      </w:r>
      <w:r w:rsidRPr="00B20E5D">
        <w:t xml:space="preserve">О физической культуре </w:t>
      </w:r>
      <w:r w:rsidR="00937F2F" w:rsidRPr="00B20E5D">
        <w:t>и спорте в Российской Федерации»</w:t>
      </w:r>
      <w:r w:rsidRPr="00B20E5D">
        <w:t xml:space="preserve">, </w:t>
      </w:r>
      <w:r w:rsidRPr="00B20E5D">
        <w:rPr>
          <w:rStyle w:val="ac"/>
          <w:color w:val="auto"/>
        </w:rPr>
        <w:t>Федеральным законом</w:t>
      </w:r>
      <w:r w:rsidR="00937F2F" w:rsidRPr="00B20E5D">
        <w:t xml:space="preserve"> от 6 октября 2003 №</w:t>
      </w:r>
      <w:r w:rsidRPr="00B20E5D">
        <w:t xml:space="preserve"> 131-ФЗ </w:t>
      </w:r>
      <w:r w:rsidR="00937F2F" w:rsidRPr="00B20E5D">
        <w:t>«</w:t>
      </w:r>
      <w:r w:rsidRPr="00B20E5D">
        <w:t>Об общих принципах организации местного самоуправления в Российской Федерации</w:t>
      </w:r>
      <w:r w:rsidR="00937F2F" w:rsidRPr="00B20E5D">
        <w:t>»</w:t>
      </w:r>
      <w:r w:rsidRPr="00B20E5D">
        <w:t xml:space="preserve">, </w:t>
      </w:r>
      <w:r w:rsidRPr="00B20E5D">
        <w:rPr>
          <w:b/>
        </w:rPr>
        <w:t>Администрация города Канаш Чувашской Республики постановляет:</w:t>
      </w:r>
    </w:p>
    <w:p w:rsidR="00A90231" w:rsidRPr="00B20E5D" w:rsidRDefault="00A90231" w:rsidP="00A90231">
      <w:pPr>
        <w:ind w:firstLine="709"/>
        <w:jc w:val="both"/>
      </w:pPr>
    </w:p>
    <w:p w:rsidR="00A90231" w:rsidRPr="00B20E5D" w:rsidRDefault="00A90231" w:rsidP="00A90231">
      <w:pPr>
        <w:ind w:firstLine="708"/>
        <w:jc w:val="both"/>
      </w:pPr>
      <w:bookmarkStart w:id="0" w:name="sub_1"/>
      <w:r w:rsidRPr="00B20E5D">
        <w:t xml:space="preserve">1. Утвердить </w:t>
      </w:r>
      <w:r w:rsidR="00937F2F" w:rsidRPr="00B20E5D">
        <w:t xml:space="preserve">прилагаемое </w:t>
      </w:r>
      <w:r w:rsidRPr="00B20E5D">
        <w:t>примерное положение об оплате труда работников муниципальных учреждений дополнительного образования города Канаш Чувашской Республики, занятых в сфере физической культуры и спорта.</w:t>
      </w:r>
    </w:p>
    <w:bookmarkEnd w:id="0"/>
    <w:p w:rsidR="00B20E5D" w:rsidRPr="00B20E5D" w:rsidRDefault="00A90231" w:rsidP="008A6BDF">
      <w:pPr>
        <w:ind w:firstLine="708"/>
        <w:jc w:val="both"/>
      </w:pPr>
      <w:r w:rsidRPr="00B20E5D">
        <w:t xml:space="preserve">2. Признать утратившими силу: </w:t>
      </w:r>
      <w:r w:rsidR="00F70BDA">
        <w:t xml:space="preserve"> </w:t>
      </w:r>
    </w:p>
    <w:p w:rsidR="00A90231" w:rsidRPr="00B20E5D" w:rsidRDefault="00A90231" w:rsidP="008A6BDF">
      <w:pPr>
        <w:ind w:firstLine="708"/>
        <w:jc w:val="both"/>
      </w:pPr>
      <w:proofErr w:type="gramStart"/>
      <w:r w:rsidRPr="00B20E5D">
        <w:rPr>
          <w:rStyle w:val="ac"/>
          <w:color w:val="auto"/>
        </w:rPr>
        <w:t>постановление</w:t>
      </w:r>
      <w:proofErr w:type="gramEnd"/>
      <w:r w:rsidR="00937F2F" w:rsidRPr="00B20E5D">
        <w:t xml:space="preserve"> а</w:t>
      </w:r>
      <w:r w:rsidRPr="00B20E5D">
        <w:t>дминистрации города Канаш Чувашской Р</w:t>
      </w:r>
      <w:r w:rsidR="00937F2F" w:rsidRPr="00B20E5D">
        <w:t>еспублики от 27 марта 2020 г. №278 «</w:t>
      </w:r>
      <w:r w:rsidRPr="00B20E5D">
        <w:t>Об утверждении примерного положения об оплате труда работников муниципальных учреждений города Канаш Чувашской Республики, занятых в сфере физической культуры и спорта</w:t>
      </w:r>
      <w:r w:rsidR="00937F2F" w:rsidRPr="00B20E5D">
        <w:t>»</w:t>
      </w:r>
      <w:r w:rsidR="00B20E5D" w:rsidRPr="00B20E5D">
        <w:t>;</w:t>
      </w:r>
    </w:p>
    <w:p w:rsidR="00B20E5D" w:rsidRPr="00B20E5D" w:rsidRDefault="00B20E5D" w:rsidP="008A6BDF">
      <w:pPr>
        <w:ind w:firstLine="708"/>
        <w:jc w:val="both"/>
      </w:pPr>
      <w:proofErr w:type="gramStart"/>
      <w:r w:rsidRPr="00B20E5D">
        <w:t>постановление</w:t>
      </w:r>
      <w:proofErr w:type="gramEnd"/>
      <w:r w:rsidRPr="00B20E5D">
        <w:t xml:space="preserve"> администрации города Канаш Чувашской Республики от 22 октября 2020 г. № 755 «О внесении изменений в Примерное Положение об оплате труда работников муниципальных учреждений города Канаш Чувашской Республики, занятых в сфере физической культуры и спорта»;</w:t>
      </w:r>
    </w:p>
    <w:p w:rsidR="00B20E5D" w:rsidRPr="00B20E5D" w:rsidRDefault="00B20E5D" w:rsidP="008A6BDF">
      <w:pPr>
        <w:ind w:firstLine="708"/>
        <w:jc w:val="both"/>
      </w:pPr>
      <w:proofErr w:type="gramStart"/>
      <w:r w:rsidRPr="00B20E5D">
        <w:t>постановление</w:t>
      </w:r>
      <w:proofErr w:type="gramEnd"/>
      <w:r w:rsidRPr="00B20E5D">
        <w:t xml:space="preserve"> администрации города Канаш Чувашской Республики от 18 декабря 2020 г. № 884 «О внесении изменений в Примерное Положение об оплате труда работников муниципальных учреждений города Канаш Чувашской Республики, занятых в сфере физической культуры и спорта»;</w:t>
      </w:r>
    </w:p>
    <w:p w:rsidR="00B20E5D" w:rsidRPr="00B20E5D" w:rsidRDefault="00B20E5D" w:rsidP="008A6BDF">
      <w:pPr>
        <w:ind w:firstLine="708"/>
        <w:jc w:val="both"/>
      </w:pPr>
      <w:proofErr w:type="gramStart"/>
      <w:r>
        <w:t>п</w:t>
      </w:r>
      <w:r w:rsidRPr="00B20E5D">
        <w:t>остановление</w:t>
      </w:r>
      <w:proofErr w:type="gramEnd"/>
      <w:r w:rsidRPr="00B20E5D">
        <w:t xml:space="preserve"> администрации города Канаш Чувашской Республики от 16 марта 2022 г. № 338 «О внесении изменений в Примерное Положение об оплате труда работников муниципальных учреждений города Канаш Чувашской Республики, занятых в сфере физической культуры и спорта».</w:t>
      </w:r>
    </w:p>
    <w:p w:rsidR="00A90231" w:rsidRPr="00B20E5D" w:rsidRDefault="008A6BDF" w:rsidP="00A90231">
      <w:pPr>
        <w:widowControl w:val="0"/>
        <w:autoSpaceDE w:val="0"/>
        <w:autoSpaceDN w:val="0"/>
        <w:adjustRightInd w:val="0"/>
        <w:ind w:firstLine="720"/>
        <w:jc w:val="both"/>
        <w:rPr>
          <w:rFonts w:eastAsiaTheme="minorEastAsia"/>
        </w:rPr>
      </w:pPr>
      <w:r w:rsidRPr="00B20E5D">
        <w:rPr>
          <w:rFonts w:eastAsiaTheme="minorEastAsia"/>
        </w:rPr>
        <w:t>3</w:t>
      </w:r>
      <w:r w:rsidR="00A90231" w:rsidRPr="00B20E5D">
        <w:rPr>
          <w:rFonts w:eastAsiaTheme="minorEastAsia"/>
        </w:rPr>
        <w:t>. Настоящее постановление вступает в силу после его официального опубликования.</w:t>
      </w:r>
    </w:p>
    <w:p w:rsidR="00A90231" w:rsidRPr="00B20E5D" w:rsidRDefault="008A6BDF" w:rsidP="00A90231">
      <w:pPr>
        <w:ind w:firstLine="708"/>
        <w:jc w:val="both"/>
      </w:pPr>
      <w:r w:rsidRPr="00B20E5D">
        <w:t>4</w:t>
      </w:r>
      <w:r w:rsidR="00A90231" w:rsidRPr="00B20E5D">
        <w:t xml:space="preserve">.  Контроль за исполнением настоящего постановления возложить на заместителя главы по вопросам социальной политики – начальника МКУ «Отдел образования и молодежной политики администрации города Канаш Суркову Н.В. </w:t>
      </w:r>
    </w:p>
    <w:p w:rsidR="00A90231" w:rsidRPr="00B20E5D" w:rsidRDefault="00A90231" w:rsidP="00A90231">
      <w:pPr>
        <w:ind w:right="180" w:firstLine="425"/>
        <w:jc w:val="both"/>
      </w:pPr>
    </w:p>
    <w:p w:rsidR="00A90231" w:rsidRPr="00B20E5D" w:rsidRDefault="00A90231" w:rsidP="00A90231">
      <w:pPr>
        <w:ind w:right="180" w:firstLine="426"/>
        <w:jc w:val="both"/>
      </w:pPr>
    </w:p>
    <w:p w:rsidR="00A90231" w:rsidRPr="00B20E5D" w:rsidRDefault="00A90231" w:rsidP="00A90231">
      <w:pPr>
        <w:pStyle w:val="6"/>
        <w:spacing w:before="0" w:after="0"/>
        <w:ind w:right="-1" w:firstLine="0"/>
        <w:rPr>
          <w:rFonts w:ascii="Times New Roman" w:hAnsi="Times New Roman" w:cs="Times New Roman"/>
          <w:b w:val="0"/>
          <w:bCs w:val="0"/>
          <w:sz w:val="24"/>
          <w:szCs w:val="24"/>
        </w:rPr>
      </w:pPr>
      <w:r w:rsidRPr="00B20E5D">
        <w:rPr>
          <w:rFonts w:ascii="Times New Roman" w:hAnsi="Times New Roman" w:cs="Times New Roman"/>
          <w:b w:val="0"/>
          <w:bCs w:val="0"/>
          <w:sz w:val="24"/>
          <w:szCs w:val="24"/>
        </w:rPr>
        <w:t>Глава администрации города                                                                                В.Н. Михайлов</w:t>
      </w:r>
    </w:p>
    <w:p w:rsidR="00A90231" w:rsidRPr="00B20E5D" w:rsidRDefault="00A90231" w:rsidP="00A90231"/>
    <w:p w:rsidR="00B20E5D" w:rsidRPr="00B20E5D" w:rsidRDefault="00A90231" w:rsidP="00A90231">
      <w:pPr>
        <w:jc w:val="right"/>
        <w:rPr>
          <w:rStyle w:val="ad"/>
          <w:b w:val="0"/>
          <w:color w:val="auto"/>
        </w:rPr>
      </w:pPr>
      <w:bookmarkStart w:id="1" w:name="sub_1000"/>
      <w:r w:rsidRPr="00B20E5D">
        <w:rPr>
          <w:rStyle w:val="ad"/>
          <w:b w:val="0"/>
          <w:color w:val="auto"/>
        </w:rPr>
        <w:t>Приложение</w:t>
      </w:r>
    </w:p>
    <w:p w:rsidR="00B20E5D" w:rsidRPr="00B20E5D" w:rsidRDefault="00B20E5D" w:rsidP="00A90231">
      <w:pPr>
        <w:jc w:val="right"/>
        <w:rPr>
          <w:rStyle w:val="ad"/>
          <w:b w:val="0"/>
          <w:color w:val="auto"/>
        </w:rPr>
      </w:pPr>
      <w:r w:rsidRPr="00B20E5D">
        <w:rPr>
          <w:rStyle w:val="ad"/>
          <w:b w:val="0"/>
          <w:color w:val="auto"/>
        </w:rPr>
        <w:t xml:space="preserve">Утверждено </w:t>
      </w:r>
    </w:p>
    <w:p w:rsidR="00A90231" w:rsidRPr="00B20E5D" w:rsidRDefault="00B20E5D" w:rsidP="00A90231">
      <w:pPr>
        <w:jc w:val="right"/>
        <w:rPr>
          <w:rStyle w:val="ad"/>
          <w:b w:val="0"/>
          <w:color w:val="auto"/>
        </w:rPr>
      </w:pPr>
      <w:proofErr w:type="gramStart"/>
      <w:r w:rsidRPr="00B20E5D">
        <w:rPr>
          <w:rStyle w:val="ad"/>
          <w:b w:val="0"/>
          <w:color w:val="auto"/>
        </w:rPr>
        <w:t>постановлением</w:t>
      </w:r>
      <w:proofErr w:type="gramEnd"/>
      <w:r w:rsidRPr="00B20E5D">
        <w:rPr>
          <w:rStyle w:val="ad"/>
          <w:b w:val="0"/>
          <w:color w:val="auto"/>
        </w:rPr>
        <w:t xml:space="preserve"> </w:t>
      </w:r>
      <w:r w:rsidR="00A90231" w:rsidRPr="00B20E5D">
        <w:rPr>
          <w:rStyle w:val="ad"/>
          <w:b w:val="0"/>
          <w:color w:val="auto"/>
        </w:rPr>
        <w:t>администрации</w:t>
      </w:r>
      <w:r w:rsidR="00A90231" w:rsidRPr="00B20E5D">
        <w:rPr>
          <w:rStyle w:val="ad"/>
          <w:b w:val="0"/>
          <w:color w:val="auto"/>
        </w:rPr>
        <w:br/>
        <w:t>города Канаш</w:t>
      </w:r>
      <w:r w:rsidRPr="00B20E5D">
        <w:rPr>
          <w:rStyle w:val="ad"/>
          <w:b w:val="0"/>
          <w:color w:val="auto"/>
        </w:rPr>
        <w:t xml:space="preserve"> </w:t>
      </w:r>
      <w:r w:rsidR="00A90231" w:rsidRPr="00B20E5D">
        <w:rPr>
          <w:rStyle w:val="ad"/>
          <w:b w:val="0"/>
          <w:color w:val="auto"/>
        </w:rPr>
        <w:t>Чува</w:t>
      </w:r>
      <w:r w:rsidRPr="00B20E5D">
        <w:rPr>
          <w:rStyle w:val="ad"/>
          <w:b w:val="0"/>
          <w:color w:val="auto"/>
        </w:rPr>
        <w:t>шской Республики</w:t>
      </w:r>
      <w:r w:rsidRPr="00B20E5D">
        <w:rPr>
          <w:rStyle w:val="ad"/>
          <w:b w:val="0"/>
          <w:color w:val="auto"/>
        </w:rPr>
        <w:br/>
        <w:t>от __________ №</w:t>
      </w:r>
      <w:r w:rsidR="00A90231" w:rsidRPr="00B20E5D">
        <w:rPr>
          <w:rStyle w:val="ad"/>
          <w:b w:val="0"/>
          <w:color w:val="auto"/>
        </w:rPr>
        <w:t> ____</w:t>
      </w:r>
    </w:p>
    <w:bookmarkEnd w:id="1"/>
    <w:p w:rsidR="00A90231" w:rsidRPr="00B20E5D" w:rsidRDefault="00A90231" w:rsidP="00A90231"/>
    <w:p w:rsidR="00B20E5D" w:rsidRPr="00B20E5D" w:rsidRDefault="00A90231" w:rsidP="00B20E5D">
      <w:pPr>
        <w:pStyle w:val="1"/>
        <w:spacing w:before="0"/>
        <w:jc w:val="center"/>
        <w:rPr>
          <w:rFonts w:ascii="Times New Roman" w:hAnsi="Times New Roman" w:cs="Times New Roman"/>
          <w:b/>
          <w:color w:val="auto"/>
          <w:sz w:val="24"/>
          <w:szCs w:val="24"/>
        </w:rPr>
      </w:pPr>
      <w:r w:rsidRPr="00B20E5D">
        <w:rPr>
          <w:rFonts w:ascii="Times New Roman" w:hAnsi="Times New Roman" w:cs="Times New Roman"/>
          <w:b/>
          <w:color w:val="auto"/>
          <w:sz w:val="24"/>
          <w:szCs w:val="24"/>
        </w:rPr>
        <w:t>Примерное положение</w:t>
      </w:r>
    </w:p>
    <w:p w:rsidR="00A90231" w:rsidRPr="00B20E5D" w:rsidRDefault="00A90231" w:rsidP="00B20E5D">
      <w:pPr>
        <w:pStyle w:val="1"/>
        <w:spacing w:before="0"/>
        <w:jc w:val="center"/>
        <w:rPr>
          <w:rFonts w:ascii="Times New Roman" w:hAnsi="Times New Roman" w:cs="Times New Roman"/>
          <w:b/>
          <w:color w:val="auto"/>
          <w:sz w:val="24"/>
          <w:szCs w:val="24"/>
        </w:rPr>
      </w:pPr>
      <w:proofErr w:type="gramStart"/>
      <w:r w:rsidRPr="00B20E5D">
        <w:rPr>
          <w:rFonts w:ascii="Times New Roman" w:hAnsi="Times New Roman" w:cs="Times New Roman"/>
          <w:b/>
          <w:color w:val="auto"/>
          <w:sz w:val="24"/>
          <w:szCs w:val="24"/>
        </w:rPr>
        <w:t>об</w:t>
      </w:r>
      <w:proofErr w:type="gramEnd"/>
      <w:r w:rsidRPr="00B20E5D">
        <w:rPr>
          <w:rFonts w:ascii="Times New Roman" w:hAnsi="Times New Roman" w:cs="Times New Roman"/>
          <w:b/>
          <w:color w:val="auto"/>
          <w:sz w:val="24"/>
          <w:szCs w:val="24"/>
        </w:rPr>
        <w:t xml:space="preserve"> оплате труда работников муниципальных учреждений дополнительного образования города Канаш Чувашской Республики, занятых в сфере физической культуры и спорта</w:t>
      </w:r>
    </w:p>
    <w:p w:rsidR="00A90231" w:rsidRPr="00B20E5D" w:rsidRDefault="00A90231" w:rsidP="00A90231"/>
    <w:p w:rsidR="00A90231" w:rsidRPr="00B20E5D" w:rsidRDefault="00A90231" w:rsidP="00B20E5D">
      <w:pPr>
        <w:pStyle w:val="1"/>
        <w:jc w:val="center"/>
        <w:rPr>
          <w:rFonts w:ascii="Times New Roman" w:hAnsi="Times New Roman" w:cs="Times New Roman"/>
          <w:color w:val="auto"/>
          <w:sz w:val="24"/>
          <w:szCs w:val="24"/>
        </w:rPr>
      </w:pPr>
      <w:bookmarkStart w:id="2" w:name="sub_1001"/>
      <w:r w:rsidRPr="00B20E5D">
        <w:rPr>
          <w:rFonts w:ascii="Times New Roman" w:hAnsi="Times New Roman" w:cs="Times New Roman"/>
          <w:color w:val="auto"/>
          <w:sz w:val="24"/>
          <w:szCs w:val="24"/>
        </w:rPr>
        <w:t>I. Общие положения</w:t>
      </w:r>
    </w:p>
    <w:bookmarkEnd w:id="2"/>
    <w:p w:rsidR="00A90231" w:rsidRPr="00B20E5D" w:rsidRDefault="00A90231" w:rsidP="00A90231"/>
    <w:p w:rsidR="00A90231" w:rsidRPr="00B20E5D" w:rsidRDefault="00A90231" w:rsidP="00B20E5D">
      <w:pPr>
        <w:ind w:firstLine="567"/>
        <w:jc w:val="both"/>
      </w:pPr>
      <w:bookmarkStart w:id="3" w:name="sub_11"/>
      <w:r w:rsidRPr="00B20E5D">
        <w:t xml:space="preserve">1.1. Настоящее Примерное положение об оплате труда работников муниципальных учреждений дополнительного образования города Канаш Чувашской Республики, занятых в сфере физической культуры и спорта (далее - Положение) разработано в соответствии с </w:t>
      </w:r>
      <w:r w:rsidRPr="00B20E5D">
        <w:rPr>
          <w:rStyle w:val="ac"/>
          <w:color w:val="auto"/>
        </w:rPr>
        <w:t>Примерным положением</w:t>
      </w:r>
      <w:r w:rsidRPr="00B20E5D">
        <w:t xml:space="preserve"> об оплате труда работников государственных учреждений Чувашской Республики, занятых в сфере физической культуры и спорта, утвержденным </w:t>
      </w:r>
      <w:r w:rsidRPr="00B20E5D">
        <w:rPr>
          <w:rStyle w:val="ac"/>
          <w:color w:val="auto"/>
        </w:rPr>
        <w:t>Постановлением</w:t>
      </w:r>
      <w:r w:rsidRPr="00B20E5D">
        <w:t xml:space="preserve"> Кабинета Министров Чувашской Рес</w:t>
      </w:r>
      <w:r w:rsidR="00F70BDA">
        <w:t>публики от 27 декабря 2013 г. №</w:t>
      </w:r>
      <w:r w:rsidRPr="00B20E5D">
        <w:t xml:space="preserve">549 и регулирует порядок оплаты труда работников муниципальных бюджетных учреждений дополнительного образования города </w:t>
      </w:r>
      <w:r w:rsidR="00C61351" w:rsidRPr="00B20E5D">
        <w:t xml:space="preserve">Канаш </w:t>
      </w:r>
      <w:r w:rsidRPr="00B20E5D">
        <w:t>Чувашской Республики, занятых в сфере физической культуры и спорта (далее - учреждения).</w:t>
      </w:r>
    </w:p>
    <w:p w:rsidR="00A90231" w:rsidRPr="00B20E5D" w:rsidRDefault="00A90231" w:rsidP="00B20E5D">
      <w:pPr>
        <w:ind w:firstLine="567"/>
        <w:jc w:val="both"/>
      </w:pPr>
      <w:bookmarkStart w:id="4" w:name="sub_12"/>
      <w:bookmarkEnd w:id="3"/>
      <w:r w:rsidRPr="00B20E5D">
        <w:t xml:space="preserve">1.2. Положение определяет порядок формирования фонда оплаты труда работников учреждений за счет средств бюджета города </w:t>
      </w:r>
      <w:r w:rsidR="00C61351" w:rsidRPr="00B20E5D">
        <w:t>Канаш</w:t>
      </w:r>
      <w:r w:rsidRPr="00B20E5D">
        <w:t xml:space="preserve"> и средств, поступающих от приносящей доход деятельности.</w:t>
      </w:r>
    </w:p>
    <w:p w:rsidR="00A90231" w:rsidRPr="00B20E5D" w:rsidRDefault="00A90231" w:rsidP="00B20E5D">
      <w:pPr>
        <w:ind w:firstLine="567"/>
        <w:jc w:val="both"/>
      </w:pPr>
      <w:bookmarkStart w:id="5" w:name="sub_13"/>
      <w:bookmarkEnd w:id="4"/>
      <w:r w:rsidRPr="00B20E5D">
        <w:t>1.3. Фонд оплаты труда работников учреждения формируется на календарный год исходя из объема субсидий, поступающих в установленном порядке учреждению и</w:t>
      </w:r>
      <w:r w:rsidR="00F70BDA">
        <w:t>з бюджета города Канаш</w:t>
      </w:r>
      <w:r w:rsidRPr="00B20E5D">
        <w:t>, и средств, поступающих от приносящей доход деятельности.</w:t>
      </w:r>
    </w:p>
    <w:p w:rsidR="00A90231" w:rsidRPr="00B20E5D" w:rsidRDefault="00A90231" w:rsidP="00B20E5D">
      <w:pPr>
        <w:ind w:firstLine="567"/>
        <w:jc w:val="both"/>
      </w:pPr>
      <w:bookmarkStart w:id="6" w:name="sub_14"/>
      <w:bookmarkEnd w:id="5"/>
      <w:r w:rsidRPr="00B20E5D">
        <w:t>1.4. Экономия средств по фонду оплаты труда, образовавшаяся в ходе исполнения плана финансово-хозяйственной деятельности учреждения, направляется на стимулирующие выплаты, премирование работников учреждения, оказание отдельных видов единовременной материальной помощи в соответствии с коллективными договорами и локальными нормативными актами учреждений.</w:t>
      </w:r>
    </w:p>
    <w:p w:rsidR="00A90231" w:rsidRPr="00B20E5D" w:rsidRDefault="00A90231" w:rsidP="00B20E5D">
      <w:pPr>
        <w:ind w:firstLine="567"/>
        <w:jc w:val="both"/>
      </w:pPr>
      <w:bookmarkStart w:id="7" w:name="sub_15"/>
      <w:bookmarkEnd w:id="6"/>
      <w:r w:rsidRPr="00B20E5D">
        <w:t>1.5. Учреждение в пределах, имеющихся у него средств на оплату труда работников учреждений, самостоятельно определяет размеры премий и других мер материального стимулирования.</w:t>
      </w:r>
    </w:p>
    <w:p w:rsidR="00A90231" w:rsidRPr="00B20E5D" w:rsidRDefault="00A90231" w:rsidP="00B20E5D">
      <w:pPr>
        <w:ind w:firstLine="567"/>
        <w:jc w:val="both"/>
      </w:pPr>
      <w:bookmarkStart w:id="8" w:name="sub_16"/>
      <w:bookmarkEnd w:id="7"/>
      <w:r w:rsidRPr="00B20E5D">
        <w:t xml:space="preserve">1.6.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w:t>
      </w:r>
      <w:r w:rsidRPr="00B20E5D">
        <w:rPr>
          <w:rStyle w:val="ac"/>
          <w:color w:val="auto"/>
        </w:rPr>
        <w:t>минимального размера оплаты труда</w:t>
      </w:r>
      <w:r w:rsidRPr="00B20E5D">
        <w:t>, установленного в соответствии с законодательством Российской Федерации.</w:t>
      </w:r>
    </w:p>
    <w:bookmarkEnd w:id="8"/>
    <w:p w:rsidR="00A90231" w:rsidRPr="00B20E5D" w:rsidRDefault="00A90231" w:rsidP="00B20E5D">
      <w:pPr>
        <w:ind w:firstLine="567"/>
        <w:jc w:val="both"/>
      </w:pPr>
      <w:r w:rsidRPr="00B20E5D">
        <w:t xml:space="preserve">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w:t>
      </w:r>
      <w:r w:rsidRPr="00B20E5D">
        <w:rPr>
          <w:rStyle w:val="ac"/>
          <w:color w:val="auto"/>
        </w:rPr>
        <w:t>минимального размера оплаты труда</w:t>
      </w:r>
      <w:r w:rsidRPr="00B20E5D">
        <w:t>, установленного в соответствии с законодательством Российской Федерации, то указанному работнику устанавливается доплата, обеспечивающая оплату труда работника не ниже установленного минимального размера оплаты труда.</w:t>
      </w:r>
    </w:p>
    <w:p w:rsidR="00A90231" w:rsidRPr="00B20E5D" w:rsidRDefault="00A90231" w:rsidP="00B20E5D">
      <w:pPr>
        <w:ind w:firstLine="567"/>
        <w:jc w:val="both"/>
      </w:pPr>
      <w:bookmarkStart w:id="9" w:name="sub_17"/>
      <w:r w:rsidRPr="00B20E5D">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90231" w:rsidRPr="00B20E5D" w:rsidRDefault="00A90231" w:rsidP="00B20E5D">
      <w:pPr>
        <w:ind w:firstLine="567"/>
        <w:jc w:val="both"/>
      </w:pPr>
      <w:bookmarkStart w:id="10" w:name="sub_18"/>
      <w:bookmarkEnd w:id="9"/>
      <w:r w:rsidRPr="00B20E5D">
        <w:lastRenderedPageBreak/>
        <w:t xml:space="preserve">1.8. Система оплаты труда работников учреждений устанавливается соглашениями, локальными нормативными актами в соответствии с </w:t>
      </w:r>
      <w:r w:rsidRPr="00B20E5D">
        <w:rPr>
          <w:rStyle w:val="ac"/>
          <w:color w:val="auto"/>
        </w:rPr>
        <w:t>трудовым законодательством</w:t>
      </w:r>
      <w:r w:rsidRPr="00B20E5D">
        <w:t>, иными нормативными правовыми актами Российской Федерации, иными нормативными правовыми актами Чувашской Республики, муниципальными правовы</w:t>
      </w:r>
      <w:r w:rsidR="004E14C1">
        <w:t>ми актами города Канаш</w:t>
      </w:r>
      <w:r w:rsidRPr="00B20E5D">
        <w:t xml:space="preserve"> Чувашской Республики и настоящим Положением.</w:t>
      </w:r>
    </w:p>
    <w:p w:rsidR="00A90231" w:rsidRPr="00B20E5D" w:rsidRDefault="00A90231" w:rsidP="00B20E5D">
      <w:pPr>
        <w:ind w:firstLine="567"/>
        <w:jc w:val="both"/>
      </w:pPr>
      <w:bookmarkStart w:id="11" w:name="sub_19"/>
      <w:bookmarkEnd w:id="10"/>
      <w:r w:rsidRPr="00B20E5D">
        <w:t>1.9. Система оплаты труда работников учреждений устанавливается с учетом:</w:t>
      </w:r>
    </w:p>
    <w:p w:rsidR="00A90231" w:rsidRPr="00B20E5D" w:rsidRDefault="00A90231" w:rsidP="00B20E5D">
      <w:pPr>
        <w:ind w:firstLine="567"/>
        <w:jc w:val="both"/>
      </w:pPr>
      <w:bookmarkStart w:id="12" w:name="sub_1164"/>
      <w:bookmarkEnd w:id="11"/>
      <w:proofErr w:type="gramStart"/>
      <w:r w:rsidRPr="00B20E5D">
        <w:t>а</w:t>
      </w:r>
      <w:proofErr w:type="gramEnd"/>
      <w:r w:rsidRPr="00B20E5D">
        <w:t>) Единого тарифно-квалификационного справочника работ и профессий рабочих;</w:t>
      </w:r>
    </w:p>
    <w:p w:rsidR="00A90231" w:rsidRPr="00B20E5D" w:rsidRDefault="00A90231" w:rsidP="00B20E5D">
      <w:pPr>
        <w:ind w:firstLine="567"/>
        <w:jc w:val="both"/>
      </w:pPr>
      <w:bookmarkStart w:id="13" w:name="sub_1165"/>
      <w:bookmarkEnd w:id="12"/>
      <w:proofErr w:type="gramStart"/>
      <w:r w:rsidRPr="00B20E5D">
        <w:t>б</w:t>
      </w:r>
      <w:proofErr w:type="gramEnd"/>
      <w:r w:rsidRPr="00B20E5D">
        <w:t>) Единого квалификационного справочника должностей руководителей, специалистов и служащих или профессиональных стандартов;</w:t>
      </w:r>
    </w:p>
    <w:p w:rsidR="00A90231" w:rsidRPr="00B20E5D" w:rsidRDefault="00A90231" w:rsidP="00B20E5D">
      <w:pPr>
        <w:ind w:firstLine="567"/>
        <w:jc w:val="both"/>
      </w:pPr>
      <w:bookmarkStart w:id="14" w:name="sub_1166"/>
      <w:bookmarkEnd w:id="13"/>
      <w:proofErr w:type="gramStart"/>
      <w:r w:rsidRPr="00B20E5D">
        <w:t>в</w:t>
      </w:r>
      <w:proofErr w:type="gramEnd"/>
      <w:r w:rsidRPr="00B20E5D">
        <w:t>) профессиональных квалификационных групп, утвержденных Министерством здравоохранения и социального развития Российской Федерации;</w:t>
      </w:r>
    </w:p>
    <w:p w:rsidR="00A90231" w:rsidRPr="00B20E5D" w:rsidRDefault="00A90231" w:rsidP="00B20E5D">
      <w:pPr>
        <w:ind w:firstLine="567"/>
        <w:jc w:val="both"/>
      </w:pPr>
      <w:bookmarkStart w:id="15" w:name="sub_1167"/>
      <w:bookmarkEnd w:id="14"/>
      <w:proofErr w:type="gramStart"/>
      <w:r w:rsidRPr="00B20E5D">
        <w:t>г</w:t>
      </w:r>
      <w:proofErr w:type="gramEnd"/>
      <w:r w:rsidRPr="00B20E5D">
        <w:t>) перечня видов выплат компенсационного характера;</w:t>
      </w:r>
    </w:p>
    <w:p w:rsidR="00A90231" w:rsidRPr="00B20E5D" w:rsidRDefault="00A90231" w:rsidP="00B20E5D">
      <w:pPr>
        <w:ind w:firstLine="567"/>
        <w:jc w:val="both"/>
      </w:pPr>
      <w:bookmarkStart w:id="16" w:name="sub_1168"/>
      <w:bookmarkEnd w:id="15"/>
      <w:proofErr w:type="gramStart"/>
      <w:r w:rsidRPr="00B20E5D">
        <w:t>д</w:t>
      </w:r>
      <w:proofErr w:type="gramEnd"/>
      <w:r w:rsidRPr="00B20E5D">
        <w:t>) перечня видов повышающих коэффициентов и иных выплат стимулирующего характера;</w:t>
      </w:r>
    </w:p>
    <w:p w:rsidR="00A90231" w:rsidRPr="00B20E5D" w:rsidRDefault="00A90231" w:rsidP="00B20E5D">
      <w:pPr>
        <w:ind w:firstLine="567"/>
        <w:jc w:val="both"/>
      </w:pPr>
      <w:bookmarkStart w:id="17" w:name="sub_1169"/>
      <w:bookmarkEnd w:id="16"/>
      <w:proofErr w:type="gramStart"/>
      <w:r w:rsidRPr="00B20E5D">
        <w:t>е</w:t>
      </w:r>
      <w:proofErr w:type="gramEnd"/>
      <w:r w:rsidRPr="00B20E5D">
        <w:t>) мнения представительного органа работников;</w:t>
      </w:r>
    </w:p>
    <w:p w:rsidR="00A90231" w:rsidRPr="00B20E5D" w:rsidRDefault="00A90231" w:rsidP="00B20E5D">
      <w:pPr>
        <w:ind w:firstLine="567"/>
        <w:jc w:val="both"/>
      </w:pPr>
      <w:bookmarkStart w:id="18" w:name="sub_1170"/>
      <w:bookmarkEnd w:id="17"/>
      <w:proofErr w:type="gramStart"/>
      <w:r w:rsidRPr="00B20E5D">
        <w:t>ж</w:t>
      </w:r>
      <w:proofErr w:type="gramEnd"/>
      <w:r w:rsidRPr="00B20E5D">
        <w:t>)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A90231" w:rsidRPr="00B20E5D" w:rsidRDefault="00A90231" w:rsidP="00B20E5D">
      <w:pPr>
        <w:ind w:firstLine="567"/>
        <w:jc w:val="both"/>
      </w:pPr>
      <w:bookmarkStart w:id="19" w:name="sub_110"/>
      <w:bookmarkEnd w:id="18"/>
      <w:r w:rsidRPr="00B20E5D">
        <w:t>1.10. Штатное расписание учреждения утверждается руководителем учреждения и включает в себя должности служащих (профессии рабочих) данного учреждения.</w:t>
      </w:r>
    </w:p>
    <w:p w:rsidR="00A90231" w:rsidRPr="00B20E5D" w:rsidRDefault="00A90231" w:rsidP="00B20E5D">
      <w:pPr>
        <w:ind w:firstLine="567"/>
        <w:jc w:val="both"/>
      </w:pPr>
      <w:bookmarkStart w:id="20" w:name="sub_111"/>
      <w:bookmarkEnd w:id="19"/>
      <w:r w:rsidRPr="00B20E5D">
        <w:t>1.11.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A90231" w:rsidRPr="00B20E5D" w:rsidRDefault="00A90231" w:rsidP="00B20E5D">
      <w:pPr>
        <w:ind w:firstLine="567"/>
        <w:jc w:val="both"/>
      </w:pPr>
      <w:bookmarkStart w:id="21" w:name="sub_112"/>
      <w:bookmarkEnd w:id="20"/>
      <w:r w:rsidRPr="00B20E5D">
        <w:t>1.12. Увеличение (индексация) окладов (должностных окладов) (далее - должностной оклад), ставок заработной платы (далее также - ставка) работников учреждений производится в соответствии с локальными нормативными актами учреждений, принимаемыми на основан</w:t>
      </w:r>
      <w:r w:rsidR="004E14C1">
        <w:t>ии соответствующих нормативных правовых актов</w:t>
      </w:r>
      <w:r w:rsidRPr="00B20E5D">
        <w:t xml:space="preserve"> администрации города </w:t>
      </w:r>
      <w:r w:rsidR="00C61351" w:rsidRPr="00B20E5D">
        <w:t xml:space="preserve">Канаш </w:t>
      </w:r>
      <w:r w:rsidRPr="00B20E5D">
        <w:t>Чувашской Республики.</w:t>
      </w:r>
    </w:p>
    <w:p w:rsidR="00A90231" w:rsidRPr="00B20E5D" w:rsidRDefault="00A90231" w:rsidP="00B20E5D">
      <w:pPr>
        <w:ind w:firstLine="567"/>
        <w:jc w:val="both"/>
      </w:pPr>
      <w:bookmarkStart w:id="22" w:name="sub_113"/>
      <w:bookmarkEnd w:id="21"/>
      <w:r w:rsidRPr="00B20E5D">
        <w:t xml:space="preserve">1.13. Введение в учреждениях новой системы оплаты труда не может рассматриваться как основание для отказа от предоставления льгот и гарантий, установленных </w:t>
      </w:r>
      <w:r w:rsidRPr="00B20E5D">
        <w:rPr>
          <w:rStyle w:val="ac"/>
          <w:color w:val="auto"/>
        </w:rPr>
        <w:t>трудовым законодательством</w:t>
      </w:r>
      <w:r w:rsidRPr="00B20E5D">
        <w:t>.</w:t>
      </w:r>
    </w:p>
    <w:p w:rsidR="00A90231" w:rsidRPr="00B20E5D" w:rsidRDefault="00A90231" w:rsidP="00B20E5D">
      <w:pPr>
        <w:ind w:firstLine="567"/>
        <w:jc w:val="both"/>
      </w:pPr>
      <w:bookmarkStart w:id="23" w:name="sub_114"/>
      <w:bookmarkEnd w:id="22"/>
      <w:r w:rsidRPr="00B20E5D">
        <w:t>1.14. Учредитель может установить предельную долю оплаты труда работников учреждения административно-управленческого и вспомогательного персонала в фонде оплаты труда учреждения (не более 60 процентов), а также перечень должностей, относимых к административно-управленческому и вспомогательному персоналу учреждения.</w:t>
      </w:r>
    </w:p>
    <w:bookmarkEnd w:id="23"/>
    <w:p w:rsidR="00A90231" w:rsidRPr="00B20E5D" w:rsidRDefault="00A90231" w:rsidP="00B20E5D">
      <w:pPr>
        <w:ind w:firstLine="567"/>
        <w:jc w:val="both"/>
      </w:pPr>
      <w:r w:rsidRPr="00B20E5D">
        <w:t>Основной персонал - работники учреждения, непосредственно оказывающие услуги (выполняющие работы), направленные на достижение определенных уставом целей деятельности этого учреждения, а также их непосредственные руководители.</w:t>
      </w:r>
    </w:p>
    <w:p w:rsidR="00A90231" w:rsidRPr="00B20E5D" w:rsidRDefault="00A90231" w:rsidP="00B20E5D">
      <w:pPr>
        <w:ind w:firstLine="567"/>
        <w:jc w:val="both"/>
      </w:pPr>
      <w:r w:rsidRPr="00B20E5D">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A90231" w:rsidRPr="00B20E5D" w:rsidRDefault="00A90231" w:rsidP="00B20E5D">
      <w:pPr>
        <w:ind w:firstLine="567"/>
        <w:jc w:val="both"/>
      </w:pPr>
      <w:r w:rsidRPr="00B20E5D">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A90231" w:rsidRPr="00B20E5D" w:rsidRDefault="00A90231" w:rsidP="00A90231">
      <w:pPr>
        <w:jc w:val="both"/>
      </w:pPr>
    </w:p>
    <w:p w:rsidR="00A90231" w:rsidRPr="00B20E5D" w:rsidRDefault="00A90231" w:rsidP="00B20E5D">
      <w:pPr>
        <w:pStyle w:val="1"/>
        <w:jc w:val="center"/>
        <w:rPr>
          <w:rFonts w:ascii="Times New Roman" w:hAnsi="Times New Roman" w:cs="Times New Roman"/>
          <w:color w:val="auto"/>
          <w:sz w:val="24"/>
          <w:szCs w:val="24"/>
        </w:rPr>
      </w:pPr>
      <w:bookmarkStart w:id="24" w:name="sub_1002"/>
      <w:r w:rsidRPr="00B20E5D">
        <w:rPr>
          <w:rFonts w:ascii="Times New Roman" w:hAnsi="Times New Roman" w:cs="Times New Roman"/>
          <w:color w:val="auto"/>
          <w:sz w:val="24"/>
          <w:szCs w:val="24"/>
        </w:rPr>
        <w:t>II. Порядок и условия оплаты труда</w:t>
      </w:r>
    </w:p>
    <w:bookmarkEnd w:id="24"/>
    <w:p w:rsidR="00A90231" w:rsidRPr="00B20E5D" w:rsidRDefault="00A90231" w:rsidP="00C61351">
      <w:pPr>
        <w:jc w:val="both"/>
      </w:pPr>
    </w:p>
    <w:p w:rsidR="00A90231" w:rsidRPr="00B20E5D" w:rsidRDefault="00A90231" w:rsidP="00B20E5D">
      <w:pPr>
        <w:ind w:firstLine="567"/>
        <w:jc w:val="both"/>
      </w:pPr>
      <w:bookmarkStart w:id="25" w:name="sub_21"/>
      <w:r w:rsidRPr="00B20E5D">
        <w:lastRenderedPageBreak/>
        <w:t>2.1. Система оплаты труда работников учреждений включает в себя должностные оклады (ставки), повышающие коэффициенты к должностным окладам (ставкам), выплаты компенсационного и стимулирующего характера.</w:t>
      </w:r>
    </w:p>
    <w:p w:rsidR="00A90231" w:rsidRPr="00B20E5D" w:rsidRDefault="00A90231" w:rsidP="00B20E5D">
      <w:pPr>
        <w:ind w:firstLine="567"/>
        <w:jc w:val="both"/>
      </w:pPr>
      <w:bookmarkStart w:id="26" w:name="sub_22"/>
      <w:bookmarkEnd w:id="25"/>
      <w:r w:rsidRPr="00B20E5D">
        <w:t>2.2. Рекомендуемые минимальные размеры должностных окладов (ставок) работников устанавливаются:</w:t>
      </w:r>
    </w:p>
    <w:bookmarkEnd w:id="26"/>
    <w:p w:rsidR="00A90231" w:rsidRPr="00B20E5D" w:rsidRDefault="00A90231" w:rsidP="00B20E5D">
      <w:pPr>
        <w:ind w:firstLine="567"/>
        <w:jc w:val="both"/>
      </w:pPr>
      <w:r w:rsidRPr="00B20E5D">
        <w:t xml:space="preserve">по профессиональным квалификационным группам должностей работников физической культуры и спорта на основе отнесения занимаемых ими должностей к </w:t>
      </w:r>
      <w:r w:rsidRPr="00B20E5D">
        <w:rPr>
          <w:rStyle w:val="ac"/>
          <w:color w:val="auto"/>
        </w:rPr>
        <w:t>профессиональным квалификационным группам</w:t>
      </w:r>
      <w:r w:rsidRPr="00B20E5D">
        <w:t xml:space="preserve">, утвержденным </w:t>
      </w:r>
      <w:r w:rsidRPr="00B20E5D">
        <w:rPr>
          <w:rStyle w:val="ac"/>
          <w:color w:val="auto"/>
        </w:rPr>
        <w:t>приказом</w:t>
      </w:r>
      <w:r w:rsidRPr="00B20E5D">
        <w:t xml:space="preserve"> Министерства здравоохранения и социального развития Российской Ф</w:t>
      </w:r>
      <w:r w:rsidR="005B5C10">
        <w:t>едерации от 27 февраля 2012 г. №</w:t>
      </w:r>
      <w:r w:rsidRPr="00B20E5D">
        <w:t> 165н "Об утверждении профессиональных квалификационных групп должностей работников физической культуры и спорта" (зарегистрирован в Министерстве юстиции Российской Федерации 21 марта 2012 г., регистрационный N 23559) (</w:t>
      </w:r>
      <w:r w:rsidRPr="00B20E5D">
        <w:rPr>
          <w:rStyle w:val="ac"/>
          <w:color w:val="auto"/>
        </w:rPr>
        <w:t>табл. 1</w:t>
      </w:r>
      <w:r w:rsidRPr="00B20E5D">
        <w:t>);</w:t>
      </w:r>
    </w:p>
    <w:p w:rsidR="00A90231" w:rsidRPr="00B20E5D" w:rsidRDefault="00A90231" w:rsidP="00B20E5D">
      <w:pPr>
        <w:ind w:firstLine="567"/>
        <w:jc w:val="both"/>
      </w:pPr>
      <w:proofErr w:type="gramStart"/>
      <w:r w:rsidRPr="00B20E5D">
        <w:t>по</w:t>
      </w:r>
      <w:proofErr w:type="gramEnd"/>
      <w:r w:rsidRPr="00B20E5D">
        <w:t xml:space="preserve"> </w:t>
      </w:r>
      <w:r w:rsidRPr="00B20E5D">
        <w:rPr>
          <w:rStyle w:val="ac"/>
          <w:color w:val="auto"/>
        </w:rPr>
        <w:t>профессиональным квалификационным группам</w:t>
      </w:r>
      <w:r w:rsidRPr="00B20E5D">
        <w:t xml:space="preserve"> должностей работников образования утверждённым </w:t>
      </w:r>
      <w:r w:rsidRPr="00B20E5D">
        <w:rPr>
          <w:rStyle w:val="ac"/>
          <w:color w:val="auto"/>
        </w:rPr>
        <w:t>приказом</w:t>
      </w:r>
      <w:r w:rsidRPr="00B20E5D">
        <w:t xml:space="preserve"> Министерства здравоохранения и социального развития Российс</w:t>
      </w:r>
      <w:r w:rsidR="005B5C10">
        <w:t>кой Федерации от 5 мая 2008 г. №</w:t>
      </w:r>
      <w:r w:rsidRPr="00B20E5D">
        <w:t> 216н "Об утверждении профессиональных квалификационных групп должностей работников образования" (с изменениями и дополнениями) (</w:t>
      </w:r>
      <w:r w:rsidRPr="00B20E5D">
        <w:rPr>
          <w:rStyle w:val="ac"/>
          <w:color w:val="auto"/>
        </w:rPr>
        <w:t>табл. 2</w:t>
      </w:r>
      <w:r w:rsidRPr="00B20E5D">
        <w:t>).</w:t>
      </w:r>
    </w:p>
    <w:p w:rsidR="00A90231" w:rsidRPr="00B20E5D" w:rsidRDefault="00A90231" w:rsidP="00B20E5D">
      <w:pPr>
        <w:ind w:firstLine="567"/>
        <w:jc w:val="both"/>
      </w:pPr>
      <w:r w:rsidRPr="00B20E5D">
        <w:t xml:space="preserve">по </w:t>
      </w:r>
      <w:r w:rsidRPr="00B20E5D">
        <w:rPr>
          <w:rStyle w:val="ac"/>
          <w:color w:val="auto"/>
        </w:rPr>
        <w:t>профессиональным квалификационным группам</w:t>
      </w:r>
      <w:r w:rsidRPr="00B20E5D">
        <w:t xml:space="preserve"> общеотраслевых должностей руководителей, специалистов и служащих, а также общеотраслевых профессий рабочих, на основе отнесения занимаемых ими должностей к </w:t>
      </w:r>
      <w:r w:rsidRPr="00B20E5D">
        <w:rPr>
          <w:rStyle w:val="ac"/>
          <w:color w:val="auto"/>
        </w:rPr>
        <w:t>профессиональным квалификационным группам</w:t>
      </w:r>
      <w:r w:rsidRPr="00B20E5D">
        <w:t xml:space="preserve">, утвержденным приказами Министерства здравоохранения и социального развития Российской Федерации </w:t>
      </w:r>
      <w:r w:rsidRPr="00B20E5D">
        <w:rPr>
          <w:rStyle w:val="ac"/>
          <w:color w:val="auto"/>
        </w:rPr>
        <w:t>от 29 мая 2008 г. N 247н</w:t>
      </w:r>
      <w:r w:rsidRPr="00B20E5D">
        <w:t xml:space="preserve">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 и </w:t>
      </w:r>
      <w:r w:rsidRPr="00B20E5D">
        <w:rPr>
          <w:rStyle w:val="ac"/>
          <w:color w:val="auto"/>
        </w:rPr>
        <w:t>от 29 мая 2008 г. N 248н</w:t>
      </w:r>
      <w:r w:rsidRPr="00B20E5D">
        <w:t xml:space="preserve">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 (</w:t>
      </w:r>
      <w:r w:rsidRPr="00B20E5D">
        <w:rPr>
          <w:rStyle w:val="ac"/>
          <w:color w:val="auto"/>
        </w:rPr>
        <w:t>табл. 3</w:t>
      </w:r>
      <w:r w:rsidRPr="00B20E5D">
        <w:t xml:space="preserve"> и </w:t>
      </w:r>
      <w:r w:rsidRPr="00B20E5D">
        <w:rPr>
          <w:rStyle w:val="ac"/>
          <w:color w:val="auto"/>
        </w:rPr>
        <w:t>4</w:t>
      </w:r>
      <w:r w:rsidRPr="00B20E5D">
        <w:t>).</w:t>
      </w:r>
    </w:p>
    <w:p w:rsidR="00A90231" w:rsidRPr="00B20E5D" w:rsidRDefault="00A90231" w:rsidP="00C61351">
      <w:pPr>
        <w:jc w:val="both"/>
      </w:pPr>
    </w:p>
    <w:p w:rsidR="00A90231" w:rsidRPr="00B20E5D" w:rsidRDefault="00A90231" w:rsidP="00C61351">
      <w:pPr>
        <w:jc w:val="right"/>
        <w:rPr>
          <w:b/>
          <w:bCs/>
        </w:rPr>
      </w:pPr>
      <w:bookmarkStart w:id="27" w:name="sub_10"/>
      <w:r w:rsidRPr="00B20E5D">
        <w:rPr>
          <w:b/>
          <w:bCs/>
        </w:rPr>
        <w:t>Таблица 1</w:t>
      </w:r>
    </w:p>
    <w:bookmarkEnd w:id="27"/>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Профессиональные квалификационные группы</w:t>
      </w:r>
      <w:r w:rsidRPr="00B20E5D">
        <w:rPr>
          <w:rFonts w:ascii="Times New Roman" w:hAnsi="Times New Roman" w:cs="Times New Roman"/>
          <w:color w:val="auto"/>
          <w:sz w:val="24"/>
          <w:szCs w:val="24"/>
        </w:rPr>
        <w:br/>
        <w:t>должностей работников физической культуры и спорта</w:t>
      </w:r>
    </w:p>
    <w:p w:rsidR="00A90231" w:rsidRPr="00B20E5D" w:rsidRDefault="00A90231" w:rsidP="00C61351">
      <w:pPr>
        <w:jc w:val="both"/>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338"/>
        <w:gridCol w:w="2410"/>
      </w:tblGrid>
      <w:tr w:rsidR="00C61351" w:rsidRPr="00B20E5D" w:rsidTr="00C61351">
        <w:tc>
          <w:tcPr>
            <w:tcW w:w="3920"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Профессиональные квалификационные группы должностей</w:t>
            </w: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Квалификационные уровни</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Рекомендуемый минимальный размер должностного оклада (ставки), рублей</w:t>
            </w:r>
          </w:p>
        </w:tc>
      </w:tr>
      <w:tr w:rsidR="00C61351" w:rsidRPr="00B20E5D" w:rsidTr="00C61351">
        <w:tc>
          <w:tcPr>
            <w:tcW w:w="3920"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w:t>
            </w: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w:t>
            </w:r>
          </w:p>
        </w:tc>
      </w:tr>
      <w:tr w:rsidR="00C61351" w:rsidRPr="00B20E5D" w:rsidTr="00C61351">
        <w:tc>
          <w:tcPr>
            <w:tcW w:w="392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первого уровня</w:t>
            </w: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3628</w:t>
            </w:r>
          </w:p>
        </w:tc>
      </w:tr>
      <w:tr w:rsidR="00C61351" w:rsidRPr="00B20E5D" w:rsidTr="00C61351">
        <w:tc>
          <w:tcPr>
            <w:tcW w:w="392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3959</w:t>
            </w:r>
          </w:p>
        </w:tc>
      </w:tr>
      <w:tr w:rsidR="00C61351" w:rsidRPr="00B20E5D" w:rsidTr="00C61351">
        <w:tc>
          <w:tcPr>
            <w:tcW w:w="392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второго уровня</w:t>
            </w: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4752</w:t>
            </w:r>
          </w:p>
        </w:tc>
      </w:tr>
      <w:tr w:rsidR="00C61351" w:rsidRPr="00B20E5D" w:rsidTr="00C61351">
        <w:tc>
          <w:tcPr>
            <w:tcW w:w="392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5784</w:t>
            </w:r>
          </w:p>
        </w:tc>
      </w:tr>
      <w:tr w:rsidR="00C61351" w:rsidRPr="00B20E5D" w:rsidTr="00C61351">
        <w:tc>
          <w:tcPr>
            <w:tcW w:w="392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уровень</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5916</w:t>
            </w:r>
          </w:p>
        </w:tc>
      </w:tr>
      <w:tr w:rsidR="00C61351" w:rsidRPr="00B20E5D" w:rsidTr="00C61351">
        <w:tc>
          <w:tcPr>
            <w:tcW w:w="392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третьего уровня</w:t>
            </w: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6303</w:t>
            </w:r>
          </w:p>
        </w:tc>
      </w:tr>
      <w:tr w:rsidR="00C61351" w:rsidRPr="00B20E5D" w:rsidTr="00C61351">
        <w:tc>
          <w:tcPr>
            <w:tcW w:w="392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6493</w:t>
            </w:r>
          </w:p>
        </w:tc>
      </w:tr>
      <w:tr w:rsidR="00C61351" w:rsidRPr="00B20E5D" w:rsidTr="00C61351">
        <w:tc>
          <w:tcPr>
            <w:tcW w:w="3920"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четвертого уровня</w:t>
            </w:r>
          </w:p>
        </w:tc>
        <w:tc>
          <w:tcPr>
            <w:tcW w:w="3338"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24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6988</w:t>
            </w:r>
          </w:p>
        </w:tc>
      </w:tr>
    </w:tbl>
    <w:p w:rsidR="00A90231" w:rsidRPr="00B20E5D" w:rsidRDefault="00A90231" w:rsidP="00C61351">
      <w:pPr>
        <w:jc w:val="both"/>
      </w:pPr>
    </w:p>
    <w:p w:rsidR="00A90231" w:rsidRPr="00B20E5D" w:rsidRDefault="00A90231" w:rsidP="00C61351">
      <w:pPr>
        <w:jc w:val="right"/>
        <w:rPr>
          <w:rStyle w:val="ad"/>
          <w:color w:val="auto"/>
        </w:rPr>
      </w:pPr>
      <w:bookmarkStart w:id="28" w:name="sub_102"/>
      <w:r w:rsidRPr="00B20E5D">
        <w:rPr>
          <w:rStyle w:val="ad"/>
          <w:color w:val="auto"/>
        </w:rPr>
        <w:lastRenderedPageBreak/>
        <w:t>Таблица 2</w:t>
      </w:r>
    </w:p>
    <w:bookmarkEnd w:id="28"/>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Профессиональные квалификационные группы</w:t>
      </w:r>
      <w:r w:rsidRPr="00B20E5D">
        <w:rPr>
          <w:rFonts w:ascii="Times New Roman" w:hAnsi="Times New Roman" w:cs="Times New Roman"/>
          <w:color w:val="auto"/>
          <w:sz w:val="24"/>
          <w:szCs w:val="24"/>
        </w:rPr>
        <w:br/>
        <w:t>должностей работников образования</w:t>
      </w:r>
    </w:p>
    <w:p w:rsidR="00A90231" w:rsidRPr="00B20E5D" w:rsidRDefault="00A90231" w:rsidP="00C61351">
      <w:pPr>
        <w:jc w:val="both"/>
      </w:pPr>
    </w:p>
    <w:tbl>
      <w:tblPr>
        <w:tblW w:w="9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0"/>
        <w:gridCol w:w="3463"/>
        <w:gridCol w:w="2531"/>
      </w:tblGrid>
      <w:tr w:rsidR="00C61351" w:rsidRPr="00B20E5D" w:rsidTr="00C61351">
        <w:trPr>
          <w:trHeight w:val="820"/>
        </w:trPr>
        <w:tc>
          <w:tcPr>
            <w:tcW w:w="3730"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Профессиональные квалификационные группы должностей</w:t>
            </w: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Квалификационные уровни</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Рекомендуемый минимальный размер оклада (ставки), рублей</w:t>
            </w:r>
          </w:p>
        </w:tc>
      </w:tr>
      <w:tr w:rsidR="00C61351" w:rsidRPr="00B20E5D" w:rsidTr="00C61351">
        <w:trPr>
          <w:trHeight w:val="268"/>
        </w:trPr>
        <w:tc>
          <w:tcPr>
            <w:tcW w:w="3730"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w:t>
            </w: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w:t>
            </w:r>
          </w:p>
        </w:tc>
      </w:tr>
      <w:tr w:rsidR="00C61351" w:rsidRPr="00B20E5D" w:rsidTr="00C61351">
        <w:trPr>
          <w:trHeight w:val="1373"/>
        </w:trPr>
        <w:tc>
          <w:tcPr>
            <w:tcW w:w="3730"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работников учебно-вспомогательного персонала первого уровня</w:t>
            </w: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4692</w:t>
            </w:r>
          </w:p>
        </w:tc>
      </w:tr>
      <w:tr w:rsidR="00C61351" w:rsidRPr="00B20E5D" w:rsidTr="00C61351">
        <w:trPr>
          <w:trHeight w:val="268"/>
        </w:trPr>
        <w:tc>
          <w:tcPr>
            <w:tcW w:w="373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работников учебно-вспомогательного персонала второго уровня</w:t>
            </w: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5784</w:t>
            </w:r>
          </w:p>
        </w:tc>
      </w:tr>
      <w:tr w:rsidR="00C61351" w:rsidRPr="00B20E5D" w:rsidTr="00C61351">
        <w:trPr>
          <w:trHeight w:val="1089"/>
        </w:trPr>
        <w:tc>
          <w:tcPr>
            <w:tcW w:w="373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5784</w:t>
            </w:r>
          </w:p>
        </w:tc>
      </w:tr>
      <w:tr w:rsidR="00C61351" w:rsidRPr="00B20E5D" w:rsidTr="00C61351">
        <w:trPr>
          <w:trHeight w:val="268"/>
        </w:trPr>
        <w:tc>
          <w:tcPr>
            <w:tcW w:w="373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педагогических работников</w:t>
            </w: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5916</w:t>
            </w:r>
          </w:p>
        </w:tc>
      </w:tr>
      <w:tr w:rsidR="00C61351" w:rsidRPr="00B20E5D" w:rsidTr="00C61351">
        <w:trPr>
          <w:trHeight w:val="283"/>
        </w:trPr>
        <w:tc>
          <w:tcPr>
            <w:tcW w:w="373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5916</w:t>
            </w:r>
          </w:p>
        </w:tc>
      </w:tr>
      <w:tr w:rsidR="00C61351" w:rsidRPr="00B20E5D" w:rsidTr="00C61351">
        <w:trPr>
          <w:trHeight w:val="283"/>
        </w:trPr>
        <w:tc>
          <w:tcPr>
            <w:tcW w:w="373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5916</w:t>
            </w:r>
          </w:p>
        </w:tc>
      </w:tr>
      <w:tr w:rsidR="00C61351" w:rsidRPr="00B20E5D" w:rsidTr="00C61351">
        <w:trPr>
          <w:trHeight w:val="298"/>
        </w:trPr>
        <w:tc>
          <w:tcPr>
            <w:tcW w:w="373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4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6493</w:t>
            </w:r>
          </w:p>
        </w:tc>
      </w:tr>
      <w:tr w:rsidR="00C61351" w:rsidRPr="00B20E5D" w:rsidTr="00C61351">
        <w:trPr>
          <w:trHeight w:val="268"/>
        </w:trPr>
        <w:tc>
          <w:tcPr>
            <w:tcW w:w="373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руководителей структурных подразделений</w:t>
            </w: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6364</w:t>
            </w:r>
          </w:p>
        </w:tc>
      </w:tr>
      <w:tr w:rsidR="00C61351" w:rsidRPr="00B20E5D" w:rsidTr="00C61351">
        <w:trPr>
          <w:trHeight w:val="283"/>
        </w:trPr>
        <w:tc>
          <w:tcPr>
            <w:tcW w:w="373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6988</w:t>
            </w:r>
          </w:p>
        </w:tc>
      </w:tr>
      <w:tr w:rsidR="00C61351" w:rsidRPr="00B20E5D" w:rsidTr="00C61351">
        <w:trPr>
          <w:trHeight w:val="522"/>
        </w:trPr>
        <w:tc>
          <w:tcPr>
            <w:tcW w:w="373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46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уровень</w:t>
            </w:r>
          </w:p>
        </w:tc>
        <w:tc>
          <w:tcPr>
            <w:tcW w:w="2531"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7661</w:t>
            </w:r>
          </w:p>
        </w:tc>
      </w:tr>
    </w:tbl>
    <w:p w:rsidR="00A90231" w:rsidRPr="00B20E5D" w:rsidRDefault="00A90231" w:rsidP="00C61351">
      <w:pPr>
        <w:jc w:val="both"/>
      </w:pPr>
    </w:p>
    <w:p w:rsidR="00A90231" w:rsidRPr="00B20E5D" w:rsidRDefault="00A90231" w:rsidP="00C61351">
      <w:pPr>
        <w:jc w:val="right"/>
        <w:rPr>
          <w:rStyle w:val="ad"/>
          <w:color w:val="auto"/>
        </w:rPr>
      </w:pPr>
      <w:bookmarkStart w:id="29" w:name="sub_103"/>
      <w:r w:rsidRPr="00B20E5D">
        <w:rPr>
          <w:rStyle w:val="ad"/>
          <w:color w:val="auto"/>
        </w:rPr>
        <w:t>Таблица 3</w:t>
      </w:r>
    </w:p>
    <w:bookmarkEnd w:id="29"/>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Профессиональные квалификационные группы</w:t>
      </w:r>
      <w:r w:rsidRPr="00B20E5D">
        <w:rPr>
          <w:rFonts w:ascii="Times New Roman" w:hAnsi="Times New Roman" w:cs="Times New Roman"/>
          <w:color w:val="auto"/>
          <w:sz w:val="24"/>
          <w:szCs w:val="24"/>
        </w:rPr>
        <w:br/>
        <w:t>общеотраслевых должностей руководителей, специалистов и служащих</w:t>
      </w:r>
    </w:p>
    <w:p w:rsidR="00A90231" w:rsidRPr="00B20E5D" w:rsidRDefault="00A90231" w:rsidP="00C61351">
      <w:pPr>
        <w:jc w:val="both"/>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510"/>
        <w:gridCol w:w="2565"/>
      </w:tblGrid>
      <w:tr w:rsidR="00C61351" w:rsidRPr="00B20E5D" w:rsidTr="00C61351">
        <w:trPr>
          <w:trHeight w:val="320"/>
        </w:trPr>
        <w:tc>
          <w:tcPr>
            <w:tcW w:w="3780"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Профессиональные квалификационные группы должностей</w:t>
            </w: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Квалификационные уровни</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Рекомендуемый минимальный размер должностного оклада (ставки), рублей</w:t>
            </w:r>
          </w:p>
        </w:tc>
      </w:tr>
      <w:tr w:rsidR="00C61351" w:rsidRPr="00B20E5D" w:rsidTr="00C61351">
        <w:trPr>
          <w:trHeight w:val="78"/>
        </w:trPr>
        <w:tc>
          <w:tcPr>
            <w:tcW w:w="3780"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w:t>
            </w: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w:t>
            </w:r>
          </w:p>
        </w:tc>
      </w:tr>
      <w:tr w:rsidR="00C61351" w:rsidRPr="00B20E5D" w:rsidTr="00C61351">
        <w:trPr>
          <w:trHeight w:val="324"/>
        </w:trPr>
        <w:tc>
          <w:tcPr>
            <w:tcW w:w="3780"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служащих первого уровня</w:t>
            </w: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4692</w:t>
            </w:r>
          </w:p>
        </w:tc>
      </w:tr>
      <w:tr w:rsidR="00C61351" w:rsidRPr="00B20E5D" w:rsidTr="00C61351">
        <w:trPr>
          <w:trHeight w:val="78"/>
        </w:trPr>
        <w:tc>
          <w:tcPr>
            <w:tcW w:w="378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служащих второго уровня</w:t>
            </w: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5784</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5784</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5784</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4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5784</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5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6364</w:t>
            </w:r>
          </w:p>
        </w:tc>
      </w:tr>
      <w:tr w:rsidR="00C61351" w:rsidRPr="00B20E5D" w:rsidTr="00C61351">
        <w:trPr>
          <w:trHeight w:val="42"/>
        </w:trPr>
        <w:tc>
          <w:tcPr>
            <w:tcW w:w="378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 xml:space="preserve">Профессиональная квалификационная группа должностей служащих третьего </w:t>
            </w:r>
            <w:r w:rsidRPr="00B20E5D">
              <w:lastRenderedPageBreak/>
              <w:t>уровня</w:t>
            </w: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lastRenderedPageBreak/>
              <w:t>1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5223</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5746</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6303</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4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7569</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5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7737</w:t>
            </w:r>
          </w:p>
        </w:tc>
      </w:tr>
      <w:tr w:rsidR="00C61351" w:rsidRPr="00B20E5D" w:rsidTr="00C61351">
        <w:trPr>
          <w:trHeight w:val="42"/>
        </w:trPr>
        <w:tc>
          <w:tcPr>
            <w:tcW w:w="3780"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должностей служащих четвертого уровня</w:t>
            </w: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8063</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8176</w:t>
            </w:r>
          </w:p>
        </w:tc>
      </w:tr>
      <w:tr w:rsidR="00C61351" w:rsidRPr="00B20E5D" w:rsidTr="00C61351">
        <w:trPr>
          <w:trHeight w:val="42"/>
        </w:trPr>
        <w:tc>
          <w:tcPr>
            <w:tcW w:w="3780"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35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уровень</w:t>
            </w:r>
          </w:p>
        </w:tc>
        <w:tc>
          <w:tcPr>
            <w:tcW w:w="256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8403</w:t>
            </w:r>
          </w:p>
        </w:tc>
      </w:tr>
    </w:tbl>
    <w:p w:rsidR="00A90231" w:rsidRPr="00B20E5D" w:rsidRDefault="00A90231" w:rsidP="00C61351">
      <w:pPr>
        <w:jc w:val="both"/>
      </w:pPr>
    </w:p>
    <w:p w:rsidR="00A90231" w:rsidRPr="00B20E5D" w:rsidRDefault="00A90231" w:rsidP="00C61351">
      <w:pPr>
        <w:jc w:val="right"/>
        <w:rPr>
          <w:rStyle w:val="ad"/>
          <w:color w:val="auto"/>
        </w:rPr>
      </w:pPr>
      <w:bookmarkStart w:id="30" w:name="sub_104"/>
      <w:r w:rsidRPr="00B20E5D">
        <w:rPr>
          <w:rStyle w:val="ad"/>
          <w:color w:val="auto"/>
        </w:rPr>
        <w:t>Таблица 4</w:t>
      </w:r>
    </w:p>
    <w:bookmarkEnd w:id="30"/>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Профессиональные квалификационные группы</w:t>
      </w:r>
      <w:r w:rsidRPr="00B20E5D">
        <w:rPr>
          <w:rFonts w:ascii="Times New Roman" w:hAnsi="Times New Roman" w:cs="Times New Roman"/>
          <w:color w:val="auto"/>
          <w:sz w:val="24"/>
          <w:szCs w:val="24"/>
        </w:rPr>
        <w:br/>
        <w:t>общеотраслевых профессий рабочих</w:t>
      </w:r>
    </w:p>
    <w:p w:rsidR="00A90231" w:rsidRPr="00B20E5D" w:rsidRDefault="00A90231" w:rsidP="00C61351">
      <w:pPr>
        <w:jc w:val="both"/>
      </w:pPr>
    </w:p>
    <w:tbl>
      <w:tblPr>
        <w:tblW w:w="96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1"/>
        <w:gridCol w:w="2519"/>
        <w:gridCol w:w="3314"/>
        <w:gridCol w:w="1723"/>
      </w:tblGrid>
      <w:tr w:rsidR="00C61351" w:rsidRPr="00B20E5D" w:rsidTr="00C61351">
        <w:trPr>
          <w:trHeight w:val="2216"/>
        </w:trPr>
        <w:tc>
          <w:tcPr>
            <w:tcW w:w="2121"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Профессиональные квалификационные группы</w:t>
            </w:r>
          </w:p>
        </w:tc>
        <w:tc>
          <w:tcPr>
            <w:tcW w:w="2519"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Квалификационные уровни</w:t>
            </w: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 xml:space="preserve">Квалификационные разряды в соответствии с </w:t>
            </w:r>
            <w:r w:rsidRPr="00B20E5D">
              <w:rPr>
                <w:rStyle w:val="ac"/>
                <w:color w:val="auto"/>
              </w:rPr>
              <w:t>Единым тарифно-квалификационным справочником</w:t>
            </w:r>
            <w:r w:rsidRPr="00B20E5D">
              <w:t xml:space="preserve"> работ и профессий рабочих, выпуск I, раздел "Профессии рабочих, общие для всех отраслей народного хозяйства"</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Рекомендуемый минимальный размер должностного оклада (ставки), рублей</w:t>
            </w:r>
          </w:p>
        </w:tc>
      </w:tr>
      <w:tr w:rsidR="00C61351" w:rsidRPr="00B20E5D" w:rsidTr="00C61351">
        <w:trPr>
          <w:trHeight w:val="271"/>
        </w:trPr>
        <w:tc>
          <w:tcPr>
            <w:tcW w:w="2121"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w:t>
            </w:r>
          </w:p>
        </w:tc>
        <w:tc>
          <w:tcPr>
            <w:tcW w:w="2519"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w:t>
            </w: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3</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4</w:t>
            </w:r>
          </w:p>
        </w:tc>
      </w:tr>
      <w:tr w:rsidR="00C61351" w:rsidRPr="00B20E5D" w:rsidTr="00C61351">
        <w:trPr>
          <w:trHeight w:val="271"/>
        </w:trPr>
        <w:tc>
          <w:tcPr>
            <w:tcW w:w="2121"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профессий рабочих первого уровня</w:t>
            </w:r>
          </w:p>
        </w:tc>
        <w:tc>
          <w:tcPr>
            <w:tcW w:w="2519"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3599</w:t>
            </w:r>
          </w:p>
        </w:tc>
      </w:tr>
      <w:tr w:rsidR="00C61351" w:rsidRPr="00B20E5D" w:rsidTr="00C61351">
        <w:trPr>
          <w:trHeight w:val="286"/>
        </w:trPr>
        <w:tc>
          <w:tcPr>
            <w:tcW w:w="2121"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2519"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3959</w:t>
            </w:r>
          </w:p>
        </w:tc>
      </w:tr>
      <w:tr w:rsidR="00C61351" w:rsidRPr="00B20E5D" w:rsidTr="00C61351">
        <w:trPr>
          <w:trHeight w:val="286"/>
        </w:trPr>
        <w:tc>
          <w:tcPr>
            <w:tcW w:w="2121"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2519"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4348</w:t>
            </w:r>
          </w:p>
        </w:tc>
      </w:tr>
      <w:tr w:rsidR="00C61351" w:rsidRPr="00B20E5D" w:rsidTr="00C61351">
        <w:trPr>
          <w:trHeight w:val="573"/>
        </w:trPr>
        <w:tc>
          <w:tcPr>
            <w:tcW w:w="2121"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2519"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4785</w:t>
            </w:r>
          </w:p>
        </w:tc>
      </w:tr>
      <w:tr w:rsidR="00C61351" w:rsidRPr="00B20E5D" w:rsidTr="00C61351">
        <w:trPr>
          <w:trHeight w:val="271"/>
        </w:trPr>
        <w:tc>
          <w:tcPr>
            <w:tcW w:w="2121"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Профессиональная квалификационная группа профессий рабочих второго уровня</w:t>
            </w:r>
          </w:p>
        </w:tc>
        <w:tc>
          <w:tcPr>
            <w:tcW w:w="2519"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 квалификационный уровень</w:t>
            </w: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4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5004</w:t>
            </w:r>
          </w:p>
        </w:tc>
      </w:tr>
      <w:tr w:rsidR="00C61351" w:rsidRPr="00B20E5D" w:rsidTr="00C61351">
        <w:trPr>
          <w:trHeight w:val="286"/>
        </w:trPr>
        <w:tc>
          <w:tcPr>
            <w:tcW w:w="2121"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2519"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5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5315</w:t>
            </w:r>
          </w:p>
        </w:tc>
      </w:tr>
      <w:tr w:rsidR="00C61351" w:rsidRPr="00B20E5D" w:rsidTr="00C61351">
        <w:trPr>
          <w:trHeight w:val="286"/>
        </w:trPr>
        <w:tc>
          <w:tcPr>
            <w:tcW w:w="2121"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2519"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2 квалификационный уровень</w:t>
            </w: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6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5630</w:t>
            </w:r>
          </w:p>
        </w:tc>
      </w:tr>
      <w:tr w:rsidR="00C61351" w:rsidRPr="00B20E5D" w:rsidTr="00C61351">
        <w:trPr>
          <w:trHeight w:val="286"/>
        </w:trPr>
        <w:tc>
          <w:tcPr>
            <w:tcW w:w="2121"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2519"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7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5941</w:t>
            </w:r>
          </w:p>
        </w:tc>
      </w:tr>
      <w:tr w:rsidR="00C61351" w:rsidRPr="00B20E5D" w:rsidTr="00C61351">
        <w:trPr>
          <w:trHeight w:val="557"/>
        </w:trPr>
        <w:tc>
          <w:tcPr>
            <w:tcW w:w="2121"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2519"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3 квалификационный уровень</w:t>
            </w:r>
          </w:p>
        </w:tc>
        <w:tc>
          <w:tcPr>
            <w:tcW w:w="3314"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8 квалификационный разряд</w:t>
            </w:r>
          </w:p>
        </w:tc>
        <w:tc>
          <w:tcPr>
            <w:tcW w:w="172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6303</w:t>
            </w:r>
          </w:p>
        </w:tc>
      </w:tr>
    </w:tbl>
    <w:p w:rsidR="00A90231" w:rsidRPr="00B20E5D" w:rsidRDefault="00A90231" w:rsidP="00C61351">
      <w:pPr>
        <w:jc w:val="both"/>
      </w:pPr>
    </w:p>
    <w:p w:rsidR="00A90231" w:rsidRPr="00B20E5D" w:rsidRDefault="00A90231" w:rsidP="00C61351">
      <w:pPr>
        <w:ind w:firstLine="567"/>
        <w:jc w:val="both"/>
      </w:pPr>
      <w:bookmarkStart w:id="31" w:name="sub_23"/>
      <w:r w:rsidRPr="00B20E5D">
        <w:t>2.3. Должностные оклады заместителей руководителей структурных подразделений устанавливаются на 5-10 процентов ниже оклада руководителя.</w:t>
      </w:r>
    </w:p>
    <w:p w:rsidR="00A90231" w:rsidRPr="00B20E5D" w:rsidRDefault="00A90231" w:rsidP="00C61351">
      <w:pPr>
        <w:ind w:firstLine="567"/>
        <w:jc w:val="both"/>
      </w:pPr>
      <w:bookmarkStart w:id="32" w:name="sub_24"/>
      <w:bookmarkEnd w:id="31"/>
      <w:r w:rsidRPr="00B20E5D">
        <w:t>2.4. К размерам должностных окладов (ставок) предусматривается установление следующих повышающих коэффициентов:</w:t>
      </w:r>
    </w:p>
    <w:bookmarkEnd w:id="32"/>
    <w:p w:rsidR="00A90231" w:rsidRPr="00B20E5D" w:rsidRDefault="00A90231" w:rsidP="00C61351">
      <w:pPr>
        <w:ind w:firstLine="567"/>
        <w:jc w:val="both"/>
      </w:pPr>
      <w:proofErr w:type="gramStart"/>
      <w:r w:rsidRPr="00B20E5D">
        <w:t>коэффициент</w:t>
      </w:r>
      <w:proofErr w:type="gramEnd"/>
      <w:r w:rsidRPr="00B20E5D">
        <w:t xml:space="preserve"> за квалификационную категорию;</w:t>
      </w:r>
    </w:p>
    <w:p w:rsidR="00A90231" w:rsidRPr="00B20E5D" w:rsidRDefault="00A90231" w:rsidP="00C61351">
      <w:pPr>
        <w:ind w:firstLine="567"/>
        <w:jc w:val="both"/>
      </w:pPr>
      <w:proofErr w:type="gramStart"/>
      <w:r w:rsidRPr="00B20E5D">
        <w:t>коэффициент</w:t>
      </w:r>
      <w:proofErr w:type="gramEnd"/>
      <w:r w:rsidRPr="00B20E5D">
        <w:t xml:space="preserve"> за почетное звание;</w:t>
      </w:r>
    </w:p>
    <w:p w:rsidR="00A90231" w:rsidRPr="00B20E5D" w:rsidRDefault="00A90231" w:rsidP="00C61351">
      <w:pPr>
        <w:ind w:firstLine="567"/>
        <w:jc w:val="both"/>
      </w:pPr>
      <w:proofErr w:type="gramStart"/>
      <w:r w:rsidRPr="00B20E5D">
        <w:t>коэффициент</w:t>
      </w:r>
      <w:proofErr w:type="gramEnd"/>
      <w:r w:rsidRPr="00B20E5D">
        <w:t xml:space="preserve"> за спортивное звание и (или) спортивный разряд (для спортсменов, спортсменов-инструкторов);</w:t>
      </w:r>
    </w:p>
    <w:p w:rsidR="00A90231" w:rsidRPr="00B20E5D" w:rsidRDefault="00A90231" w:rsidP="00C61351">
      <w:pPr>
        <w:ind w:firstLine="567"/>
        <w:jc w:val="both"/>
      </w:pPr>
      <w:proofErr w:type="gramStart"/>
      <w:r w:rsidRPr="00B20E5D">
        <w:t>коэффициент</w:t>
      </w:r>
      <w:proofErr w:type="gramEnd"/>
      <w:r w:rsidRPr="00B20E5D">
        <w:t xml:space="preserve"> за сложность.</w:t>
      </w:r>
    </w:p>
    <w:p w:rsidR="00A90231" w:rsidRPr="00B20E5D" w:rsidRDefault="00A90231" w:rsidP="00C61351">
      <w:pPr>
        <w:ind w:firstLine="567"/>
        <w:jc w:val="both"/>
      </w:pPr>
      <w:r w:rsidRPr="00B20E5D">
        <w:t>Размер выплат по повышающему коэффициенту определяется путем умножения размера должностного оклада (ставки) работника учреждения на повышающий коэффициент.</w:t>
      </w:r>
    </w:p>
    <w:p w:rsidR="00A90231" w:rsidRPr="00B20E5D" w:rsidRDefault="00A90231" w:rsidP="00C61351">
      <w:pPr>
        <w:ind w:firstLine="567"/>
        <w:jc w:val="both"/>
      </w:pPr>
      <w:r w:rsidRPr="00B20E5D">
        <w:t xml:space="preserve">Размеры и иные условия применения повышающих коэффициентов к размерам должностных окладов (ставок) приведены в </w:t>
      </w:r>
      <w:r w:rsidRPr="00B20E5D">
        <w:rPr>
          <w:rStyle w:val="ac"/>
          <w:color w:val="auto"/>
        </w:rPr>
        <w:t>пунктах 2.5</w:t>
      </w:r>
      <w:r w:rsidRPr="00B20E5D">
        <w:t xml:space="preserve"> настоящего Положения.</w:t>
      </w:r>
    </w:p>
    <w:p w:rsidR="00A90231" w:rsidRPr="00B20E5D" w:rsidRDefault="00A90231" w:rsidP="00C61351">
      <w:pPr>
        <w:ind w:firstLine="567"/>
        <w:jc w:val="both"/>
      </w:pPr>
      <w:bookmarkStart w:id="33" w:name="sub_25"/>
      <w:r w:rsidRPr="00B20E5D">
        <w:lastRenderedPageBreak/>
        <w:t>2.5. Повышающий коэффициент за квалификационную категорию устанавливается на основании документов, подтверждающих присвоение квалификационной категории (табл. 5).</w:t>
      </w:r>
    </w:p>
    <w:bookmarkEnd w:id="33"/>
    <w:p w:rsidR="00A90231" w:rsidRPr="00B20E5D" w:rsidRDefault="00A90231" w:rsidP="00C61351">
      <w:pPr>
        <w:jc w:val="both"/>
      </w:pPr>
    </w:p>
    <w:p w:rsidR="00A90231" w:rsidRPr="00B20E5D" w:rsidRDefault="00A90231" w:rsidP="00C61351">
      <w:pPr>
        <w:jc w:val="right"/>
        <w:rPr>
          <w:rStyle w:val="ad"/>
          <w:color w:val="auto"/>
        </w:rPr>
      </w:pPr>
      <w:r w:rsidRPr="00B20E5D">
        <w:rPr>
          <w:rStyle w:val="ad"/>
          <w:color w:val="auto"/>
        </w:rPr>
        <w:t>Таблица 5</w:t>
      </w:r>
    </w:p>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Размеры повышающих коэффициентов за квалификационную категорию</w:t>
      </w:r>
    </w:p>
    <w:p w:rsidR="00A90231" w:rsidRPr="00B20E5D" w:rsidRDefault="00A90231" w:rsidP="00C61351">
      <w:pPr>
        <w:jc w:val="both"/>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9"/>
        <w:gridCol w:w="3040"/>
      </w:tblGrid>
      <w:tr w:rsidR="00C61351" w:rsidRPr="00B20E5D" w:rsidTr="00C61351">
        <w:trPr>
          <w:trHeight w:val="294"/>
        </w:trPr>
        <w:tc>
          <w:tcPr>
            <w:tcW w:w="6609"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Квалификационная категория</w:t>
            </w:r>
          </w:p>
        </w:tc>
        <w:tc>
          <w:tcPr>
            <w:tcW w:w="304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Коэффициенты</w:t>
            </w:r>
          </w:p>
        </w:tc>
      </w:tr>
      <w:tr w:rsidR="00C61351" w:rsidRPr="00B20E5D" w:rsidTr="00C61351">
        <w:trPr>
          <w:trHeight w:val="294"/>
        </w:trPr>
        <w:tc>
          <w:tcPr>
            <w:tcW w:w="6609"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Высшая</w:t>
            </w:r>
          </w:p>
        </w:tc>
        <w:tc>
          <w:tcPr>
            <w:tcW w:w="304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0,8</w:t>
            </w:r>
          </w:p>
        </w:tc>
      </w:tr>
      <w:tr w:rsidR="00C61351" w:rsidRPr="00B20E5D" w:rsidTr="00C61351">
        <w:trPr>
          <w:trHeight w:val="294"/>
        </w:trPr>
        <w:tc>
          <w:tcPr>
            <w:tcW w:w="6609"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Первая</w:t>
            </w:r>
          </w:p>
        </w:tc>
        <w:tc>
          <w:tcPr>
            <w:tcW w:w="304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0,5</w:t>
            </w:r>
          </w:p>
        </w:tc>
      </w:tr>
      <w:tr w:rsidR="00C61351" w:rsidRPr="00B20E5D" w:rsidTr="00C61351">
        <w:trPr>
          <w:trHeight w:val="294"/>
        </w:trPr>
        <w:tc>
          <w:tcPr>
            <w:tcW w:w="6609"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Вторая</w:t>
            </w:r>
          </w:p>
        </w:tc>
        <w:tc>
          <w:tcPr>
            <w:tcW w:w="304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0,3</w:t>
            </w:r>
          </w:p>
        </w:tc>
      </w:tr>
    </w:tbl>
    <w:p w:rsidR="00A90231" w:rsidRPr="00B20E5D" w:rsidRDefault="00A90231" w:rsidP="00C61351">
      <w:pPr>
        <w:jc w:val="both"/>
      </w:pPr>
    </w:p>
    <w:p w:rsidR="00A90231" w:rsidRPr="00B20E5D" w:rsidRDefault="00A90231" w:rsidP="00B20E5D">
      <w:pPr>
        <w:ind w:firstLine="567"/>
        <w:jc w:val="both"/>
      </w:pPr>
      <w:r w:rsidRPr="00B20E5D">
        <w:t>К работникам, замещающим должность тренера-преподавателя, применяется повышающий коэффициент за квалификационную категорию, установленный по должности тренера, до проведения аттестации по должности тренера-преподавателя.</w:t>
      </w:r>
    </w:p>
    <w:p w:rsidR="00A90231" w:rsidRPr="00B20E5D" w:rsidRDefault="00A90231" w:rsidP="00B20E5D">
      <w:pPr>
        <w:ind w:firstLine="567"/>
        <w:jc w:val="both"/>
      </w:pPr>
      <w:r w:rsidRPr="00B20E5D">
        <w:t>Повышающий коэффициент за почетное звание устанавливается на основании подтверждающих документов по одному из имеющихся оснований, имеющему большее значение (табл. 6).</w:t>
      </w:r>
    </w:p>
    <w:p w:rsidR="00A90231" w:rsidRPr="00B20E5D" w:rsidRDefault="00A90231" w:rsidP="00C61351">
      <w:pPr>
        <w:jc w:val="both"/>
      </w:pPr>
    </w:p>
    <w:p w:rsidR="00A90231" w:rsidRPr="00B20E5D" w:rsidRDefault="00A90231" w:rsidP="00C61351">
      <w:pPr>
        <w:jc w:val="right"/>
        <w:rPr>
          <w:rStyle w:val="ad"/>
          <w:color w:val="auto"/>
        </w:rPr>
      </w:pPr>
      <w:bookmarkStart w:id="34" w:name="sub_60"/>
      <w:r w:rsidRPr="00B20E5D">
        <w:rPr>
          <w:rStyle w:val="ad"/>
          <w:color w:val="auto"/>
        </w:rPr>
        <w:t>Таблица 6</w:t>
      </w:r>
    </w:p>
    <w:bookmarkEnd w:id="34"/>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Размеры повышающих коэффициентов за почетное звание</w:t>
      </w:r>
    </w:p>
    <w:p w:rsidR="00A90231" w:rsidRPr="00B20E5D" w:rsidRDefault="00A90231" w:rsidP="00C61351">
      <w:pPr>
        <w:jc w:val="both"/>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1546"/>
      </w:tblGrid>
      <w:tr w:rsidR="00C61351" w:rsidRPr="00B20E5D" w:rsidTr="00C61351">
        <w:tc>
          <w:tcPr>
            <w:tcW w:w="7980"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Почетный работник общего образования Российской Федерации</w:t>
            </w:r>
          </w:p>
        </w:tc>
        <w:tc>
          <w:tcPr>
            <w:tcW w:w="154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0,3</w:t>
            </w:r>
          </w:p>
        </w:tc>
      </w:tr>
      <w:tr w:rsidR="00C61351" w:rsidRPr="00B20E5D" w:rsidTr="00C61351">
        <w:tc>
          <w:tcPr>
            <w:tcW w:w="7980" w:type="dxa"/>
            <w:tcBorders>
              <w:top w:val="single" w:sz="4" w:space="0" w:color="auto"/>
              <w:bottom w:val="nil"/>
              <w:right w:val="single" w:sz="4" w:space="0" w:color="auto"/>
            </w:tcBorders>
          </w:tcPr>
          <w:p w:rsidR="00A90231" w:rsidRPr="00B20E5D" w:rsidRDefault="00A90231" w:rsidP="00C61351">
            <w:pPr>
              <w:pStyle w:val="aa"/>
            </w:pPr>
            <w:r w:rsidRPr="00B20E5D">
              <w:t>Заслуженный учитель Чувашской Республики</w:t>
            </w:r>
          </w:p>
        </w:tc>
        <w:tc>
          <w:tcPr>
            <w:tcW w:w="1546" w:type="dxa"/>
            <w:tcBorders>
              <w:top w:val="single" w:sz="4" w:space="0" w:color="auto"/>
              <w:left w:val="single" w:sz="4" w:space="0" w:color="auto"/>
              <w:bottom w:val="nil"/>
            </w:tcBorders>
          </w:tcPr>
          <w:p w:rsidR="00A90231" w:rsidRPr="00B20E5D" w:rsidRDefault="00A90231" w:rsidP="00C61351">
            <w:pPr>
              <w:pStyle w:val="aa"/>
            </w:pPr>
            <w:r w:rsidRPr="00B20E5D">
              <w:t>0,3</w:t>
            </w:r>
          </w:p>
        </w:tc>
      </w:tr>
      <w:tr w:rsidR="00C61351" w:rsidRPr="00B20E5D" w:rsidTr="00C61351">
        <w:tc>
          <w:tcPr>
            <w:tcW w:w="7980" w:type="dxa"/>
            <w:tcBorders>
              <w:top w:val="nil"/>
              <w:bottom w:val="single" w:sz="4" w:space="0" w:color="auto"/>
              <w:right w:val="single" w:sz="4" w:space="0" w:color="auto"/>
            </w:tcBorders>
          </w:tcPr>
          <w:p w:rsidR="00A90231" w:rsidRPr="00B20E5D" w:rsidRDefault="00A90231" w:rsidP="00C61351">
            <w:pPr>
              <w:pStyle w:val="aa"/>
            </w:pPr>
            <w:r w:rsidRPr="00B20E5D">
              <w:t>Заслуженный работник образования Чувашской Республики</w:t>
            </w:r>
          </w:p>
        </w:tc>
        <w:tc>
          <w:tcPr>
            <w:tcW w:w="1546" w:type="dxa"/>
            <w:tcBorders>
              <w:top w:val="nil"/>
              <w:left w:val="single" w:sz="4" w:space="0" w:color="auto"/>
              <w:bottom w:val="single" w:sz="4" w:space="0" w:color="auto"/>
            </w:tcBorders>
          </w:tcPr>
          <w:p w:rsidR="00A90231" w:rsidRPr="00B20E5D" w:rsidRDefault="00A90231" w:rsidP="00C61351">
            <w:pPr>
              <w:pStyle w:val="aa"/>
            </w:pPr>
            <w:r w:rsidRPr="00B20E5D">
              <w:t>0,3</w:t>
            </w:r>
          </w:p>
        </w:tc>
      </w:tr>
    </w:tbl>
    <w:p w:rsidR="00A90231" w:rsidRPr="00B20E5D" w:rsidRDefault="00A90231" w:rsidP="00C61351">
      <w:pPr>
        <w:jc w:val="both"/>
      </w:pPr>
    </w:p>
    <w:p w:rsidR="00A90231" w:rsidRPr="00B20E5D" w:rsidRDefault="00A90231" w:rsidP="00B20E5D">
      <w:pPr>
        <w:ind w:firstLine="567"/>
        <w:jc w:val="both"/>
      </w:pPr>
      <w:r w:rsidRPr="00B20E5D">
        <w:t>К работникам, замещающим должность тренера-преподавателя, применяется повышающий коэффициент за почётное звание, установленный по должности тренера (таб. 7)</w:t>
      </w:r>
    </w:p>
    <w:p w:rsidR="00A90231" w:rsidRPr="00B20E5D" w:rsidRDefault="00A90231" w:rsidP="00C61351">
      <w:pPr>
        <w:jc w:val="both"/>
      </w:pPr>
    </w:p>
    <w:p w:rsidR="00A90231" w:rsidRPr="00B20E5D" w:rsidRDefault="00A90231" w:rsidP="00C61351">
      <w:pPr>
        <w:jc w:val="right"/>
        <w:rPr>
          <w:rStyle w:val="ad"/>
          <w:color w:val="auto"/>
        </w:rPr>
      </w:pPr>
      <w:r w:rsidRPr="00B20E5D">
        <w:rPr>
          <w:rStyle w:val="ad"/>
          <w:color w:val="auto"/>
        </w:rPr>
        <w:t>Таблица 7</w:t>
      </w:r>
    </w:p>
    <w:p w:rsidR="00A90231" w:rsidRPr="00B20E5D" w:rsidRDefault="00A90231" w:rsidP="00C61351">
      <w:pPr>
        <w:jc w:val="both"/>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1"/>
        <w:gridCol w:w="1755"/>
      </w:tblGrid>
      <w:tr w:rsidR="005B5C10" w:rsidRPr="00B20E5D" w:rsidTr="005B5C10">
        <w:trPr>
          <w:trHeight w:val="39"/>
        </w:trPr>
        <w:tc>
          <w:tcPr>
            <w:tcW w:w="7771"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Почетное звание</w:t>
            </w:r>
          </w:p>
        </w:tc>
        <w:tc>
          <w:tcPr>
            <w:tcW w:w="175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Коэффициенты</w:t>
            </w:r>
          </w:p>
        </w:tc>
      </w:tr>
      <w:tr w:rsidR="005B5C10" w:rsidRPr="00B20E5D" w:rsidTr="005B5C10">
        <w:trPr>
          <w:trHeight w:val="39"/>
        </w:trPr>
        <w:tc>
          <w:tcPr>
            <w:tcW w:w="7771" w:type="dxa"/>
            <w:tcBorders>
              <w:top w:val="single" w:sz="4" w:space="0" w:color="auto"/>
              <w:bottom w:val="nil"/>
              <w:right w:val="single" w:sz="4" w:space="0" w:color="auto"/>
            </w:tcBorders>
          </w:tcPr>
          <w:p w:rsidR="00A90231" w:rsidRPr="00B20E5D" w:rsidRDefault="00A90231" w:rsidP="00C61351">
            <w:pPr>
              <w:pStyle w:val="ab"/>
              <w:jc w:val="both"/>
            </w:pPr>
            <w:r w:rsidRPr="00B20E5D">
              <w:t>Заслуженный тренер СССР</w:t>
            </w:r>
          </w:p>
        </w:tc>
        <w:tc>
          <w:tcPr>
            <w:tcW w:w="1755" w:type="dxa"/>
            <w:tcBorders>
              <w:top w:val="single" w:sz="4" w:space="0" w:color="auto"/>
              <w:left w:val="single" w:sz="4" w:space="0" w:color="auto"/>
              <w:bottom w:val="nil"/>
            </w:tcBorders>
          </w:tcPr>
          <w:p w:rsidR="00A90231" w:rsidRPr="00B20E5D" w:rsidRDefault="00A90231" w:rsidP="00C61351">
            <w:pPr>
              <w:pStyle w:val="aa"/>
            </w:pPr>
            <w:r w:rsidRPr="00B20E5D">
              <w:t>0,5</w:t>
            </w:r>
          </w:p>
        </w:tc>
      </w:tr>
      <w:tr w:rsidR="005B5C10" w:rsidRPr="00B20E5D" w:rsidTr="005B5C10">
        <w:trPr>
          <w:trHeight w:val="41"/>
        </w:trPr>
        <w:tc>
          <w:tcPr>
            <w:tcW w:w="7771" w:type="dxa"/>
            <w:tcBorders>
              <w:top w:val="nil"/>
              <w:bottom w:val="nil"/>
              <w:right w:val="single" w:sz="4" w:space="0" w:color="auto"/>
            </w:tcBorders>
          </w:tcPr>
          <w:p w:rsidR="00A90231" w:rsidRPr="00B20E5D" w:rsidRDefault="00A90231" w:rsidP="00C61351">
            <w:pPr>
              <w:pStyle w:val="ab"/>
              <w:jc w:val="both"/>
            </w:pPr>
            <w:r w:rsidRPr="00B20E5D">
              <w:t>Заслуженный тренер России</w:t>
            </w:r>
          </w:p>
        </w:tc>
        <w:tc>
          <w:tcPr>
            <w:tcW w:w="1755" w:type="dxa"/>
            <w:tcBorders>
              <w:top w:val="nil"/>
              <w:left w:val="single" w:sz="4" w:space="0" w:color="auto"/>
              <w:bottom w:val="nil"/>
            </w:tcBorders>
          </w:tcPr>
          <w:p w:rsidR="00A90231" w:rsidRPr="00B20E5D" w:rsidRDefault="00A90231" w:rsidP="00C61351">
            <w:pPr>
              <w:pStyle w:val="aa"/>
            </w:pPr>
            <w:r w:rsidRPr="00B20E5D">
              <w:t>0,5</w:t>
            </w:r>
          </w:p>
        </w:tc>
      </w:tr>
      <w:tr w:rsidR="005B5C10" w:rsidRPr="00B20E5D" w:rsidTr="005B5C10">
        <w:trPr>
          <w:trHeight w:val="39"/>
        </w:trPr>
        <w:tc>
          <w:tcPr>
            <w:tcW w:w="7771" w:type="dxa"/>
            <w:tcBorders>
              <w:top w:val="nil"/>
              <w:bottom w:val="nil"/>
              <w:right w:val="single" w:sz="4" w:space="0" w:color="auto"/>
            </w:tcBorders>
          </w:tcPr>
          <w:p w:rsidR="00A90231" w:rsidRPr="00B20E5D" w:rsidRDefault="00A90231" w:rsidP="00C61351">
            <w:pPr>
              <w:pStyle w:val="ab"/>
              <w:jc w:val="both"/>
            </w:pPr>
            <w:r w:rsidRPr="00B20E5D">
              <w:t>Заслуженный работник физической культуры Российской Федерации</w:t>
            </w:r>
          </w:p>
        </w:tc>
        <w:tc>
          <w:tcPr>
            <w:tcW w:w="1755" w:type="dxa"/>
            <w:tcBorders>
              <w:top w:val="nil"/>
              <w:left w:val="single" w:sz="4" w:space="0" w:color="auto"/>
              <w:bottom w:val="nil"/>
            </w:tcBorders>
          </w:tcPr>
          <w:p w:rsidR="00A90231" w:rsidRPr="00B20E5D" w:rsidRDefault="00A90231" w:rsidP="00C61351">
            <w:pPr>
              <w:pStyle w:val="aa"/>
            </w:pPr>
            <w:r w:rsidRPr="00B20E5D">
              <w:t>0,5</w:t>
            </w:r>
          </w:p>
        </w:tc>
      </w:tr>
      <w:tr w:rsidR="005B5C10" w:rsidRPr="00B20E5D" w:rsidTr="005B5C10">
        <w:trPr>
          <w:trHeight w:val="39"/>
        </w:trPr>
        <w:tc>
          <w:tcPr>
            <w:tcW w:w="7771" w:type="dxa"/>
            <w:tcBorders>
              <w:top w:val="nil"/>
              <w:bottom w:val="single" w:sz="4" w:space="0" w:color="auto"/>
              <w:right w:val="single" w:sz="4" w:space="0" w:color="auto"/>
            </w:tcBorders>
          </w:tcPr>
          <w:p w:rsidR="00A90231" w:rsidRPr="00B20E5D" w:rsidRDefault="00A90231" w:rsidP="00C61351">
            <w:pPr>
              <w:pStyle w:val="ab"/>
              <w:jc w:val="both"/>
            </w:pPr>
            <w:r w:rsidRPr="00B20E5D">
              <w:t>Заслуженный мастер спорта России</w:t>
            </w:r>
          </w:p>
        </w:tc>
        <w:tc>
          <w:tcPr>
            <w:tcW w:w="1755" w:type="dxa"/>
            <w:tcBorders>
              <w:top w:val="nil"/>
              <w:left w:val="single" w:sz="4" w:space="0" w:color="auto"/>
              <w:bottom w:val="single" w:sz="4" w:space="0" w:color="auto"/>
            </w:tcBorders>
          </w:tcPr>
          <w:p w:rsidR="00A90231" w:rsidRPr="00B20E5D" w:rsidRDefault="00A90231" w:rsidP="00C61351">
            <w:pPr>
              <w:pStyle w:val="aa"/>
            </w:pPr>
            <w:r w:rsidRPr="00B20E5D">
              <w:t>0,5</w:t>
            </w:r>
          </w:p>
        </w:tc>
      </w:tr>
      <w:tr w:rsidR="005B5C10" w:rsidRPr="00B20E5D" w:rsidTr="005B5C10">
        <w:trPr>
          <w:trHeight w:val="39"/>
        </w:trPr>
        <w:tc>
          <w:tcPr>
            <w:tcW w:w="7771" w:type="dxa"/>
            <w:tcBorders>
              <w:top w:val="single" w:sz="4" w:space="0" w:color="auto"/>
              <w:bottom w:val="nil"/>
              <w:right w:val="single" w:sz="4" w:space="0" w:color="auto"/>
            </w:tcBorders>
          </w:tcPr>
          <w:p w:rsidR="00A90231" w:rsidRPr="00B20E5D" w:rsidRDefault="00A90231" w:rsidP="00C61351">
            <w:pPr>
              <w:pStyle w:val="ab"/>
              <w:jc w:val="both"/>
            </w:pPr>
            <w:r w:rsidRPr="00B20E5D">
              <w:t>Заслуженный тренер Чувашской Республики</w:t>
            </w:r>
          </w:p>
        </w:tc>
        <w:tc>
          <w:tcPr>
            <w:tcW w:w="1755" w:type="dxa"/>
            <w:tcBorders>
              <w:top w:val="single" w:sz="4" w:space="0" w:color="auto"/>
              <w:left w:val="single" w:sz="4" w:space="0" w:color="auto"/>
              <w:bottom w:val="nil"/>
            </w:tcBorders>
          </w:tcPr>
          <w:p w:rsidR="00A90231" w:rsidRPr="00B20E5D" w:rsidRDefault="00A90231" w:rsidP="00C61351">
            <w:pPr>
              <w:pStyle w:val="aa"/>
            </w:pPr>
            <w:r w:rsidRPr="00B20E5D">
              <w:t>0,3</w:t>
            </w:r>
          </w:p>
        </w:tc>
      </w:tr>
      <w:tr w:rsidR="005B5C10" w:rsidRPr="00B20E5D" w:rsidTr="005B5C10">
        <w:trPr>
          <w:trHeight w:val="81"/>
        </w:trPr>
        <w:tc>
          <w:tcPr>
            <w:tcW w:w="7771" w:type="dxa"/>
            <w:tcBorders>
              <w:top w:val="nil"/>
              <w:bottom w:val="nil"/>
              <w:right w:val="single" w:sz="4" w:space="0" w:color="auto"/>
            </w:tcBorders>
          </w:tcPr>
          <w:p w:rsidR="00A90231" w:rsidRPr="00B20E5D" w:rsidRDefault="00A90231" w:rsidP="00C61351">
            <w:pPr>
              <w:pStyle w:val="ab"/>
              <w:jc w:val="both"/>
            </w:pPr>
            <w:r w:rsidRPr="00B20E5D">
              <w:t>Заслуженный работник физической культуры и спорта Чувашской Республики</w:t>
            </w:r>
          </w:p>
        </w:tc>
        <w:tc>
          <w:tcPr>
            <w:tcW w:w="1755" w:type="dxa"/>
            <w:tcBorders>
              <w:top w:val="nil"/>
              <w:left w:val="single" w:sz="4" w:space="0" w:color="auto"/>
              <w:bottom w:val="nil"/>
            </w:tcBorders>
          </w:tcPr>
          <w:p w:rsidR="00A90231" w:rsidRPr="00B20E5D" w:rsidRDefault="00A90231" w:rsidP="00C61351">
            <w:pPr>
              <w:pStyle w:val="aa"/>
            </w:pPr>
            <w:r w:rsidRPr="00B20E5D">
              <w:t>0,3</w:t>
            </w:r>
          </w:p>
        </w:tc>
      </w:tr>
      <w:tr w:rsidR="005B5C10" w:rsidRPr="00B20E5D" w:rsidTr="005B5C10">
        <w:trPr>
          <w:trHeight w:val="39"/>
        </w:trPr>
        <w:tc>
          <w:tcPr>
            <w:tcW w:w="7771" w:type="dxa"/>
            <w:tcBorders>
              <w:top w:val="nil"/>
              <w:bottom w:val="single" w:sz="4" w:space="0" w:color="auto"/>
              <w:right w:val="single" w:sz="4" w:space="0" w:color="auto"/>
            </w:tcBorders>
          </w:tcPr>
          <w:p w:rsidR="00A90231" w:rsidRPr="00B20E5D" w:rsidRDefault="00A90231" w:rsidP="00C61351">
            <w:pPr>
              <w:pStyle w:val="ab"/>
              <w:jc w:val="both"/>
            </w:pPr>
            <w:r w:rsidRPr="00B20E5D">
              <w:t>За Почётный знак "Отличник физической культуры и спорта"</w:t>
            </w:r>
          </w:p>
        </w:tc>
        <w:tc>
          <w:tcPr>
            <w:tcW w:w="1755" w:type="dxa"/>
            <w:tcBorders>
              <w:top w:val="nil"/>
              <w:left w:val="single" w:sz="4" w:space="0" w:color="auto"/>
              <w:bottom w:val="single" w:sz="4" w:space="0" w:color="auto"/>
            </w:tcBorders>
          </w:tcPr>
          <w:p w:rsidR="00A90231" w:rsidRPr="00B20E5D" w:rsidRDefault="00A90231" w:rsidP="00C61351">
            <w:pPr>
              <w:pStyle w:val="aa"/>
            </w:pPr>
            <w:r w:rsidRPr="00B20E5D">
              <w:t>0,3</w:t>
            </w:r>
          </w:p>
        </w:tc>
      </w:tr>
    </w:tbl>
    <w:p w:rsidR="00A90231" w:rsidRPr="00B20E5D" w:rsidRDefault="00A90231" w:rsidP="00C61351">
      <w:pPr>
        <w:jc w:val="both"/>
      </w:pPr>
    </w:p>
    <w:p w:rsidR="00A90231" w:rsidRPr="00B20E5D" w:rsidRDefault="00A90231" w:rsidP="00B20E5D">
      <w:pPr>
        <w:ind w:firstLine="567"/>
        <w:jc w:val="both"/>
      </w:pPr>
      <w:bookmarkStart w:id="35" w:name="sub_26"/>
      <w:r w:rsidRPr="00B20E5D">
        <w:t>2.6. Повышающий коэффициент за спортивное звание и (или) спортивный разряд (для спортсменов, спортсменов-инструкторов) устанавливается на основании подтверждающих документов по одному из имеющихся оснований, имеющему большее значение (табл. 5.2).</w:t>
      </w:r>
    </w:p>
    <w:bookmarkEnd w:id="35"/>
    <w:p w:rsidR="00A90231" w:rsidRDefault="00A90231" w:rsidP="00C61351">
      <w:pPr>
        <w:jc w:val="both"/>
      </w:pPr>
    </w:p>
    <w:p w:rsidR="00B20E5D" w:rsidRDefault="00B20E5D" w:rsidP="00C61351">
      <w:pPr>
        <w:jc w:val="both"/>
      </w:pPr>
    </w:p>
    <w:p w:rsidR="00B20E5D" w:rsidRDefault="00B20E5D" w:rsidP="00C61351">
      <w:pPr>
        <w:jc w:val="both"/>
      </w:pPr>
    </w:p>
    <w:p w:rsidR="00B20E5D" w:rsidRPr="00B20E5D" w:rsidRDefault="00B20E5D" w:rsidP="00C61351">
      <w:pPr>
        <w:jc w:val="both"/>
      </w:pPr>
    </w:p>
    <w:p w:rsidR="00A90231" w:rsidRPr="00B20E5D" w:rsidRDefault="00A90231" w:rsidP="00C61351">
      <w:pPr>
        <w:jc w:val="right"/>
        <w:rPr>
          <w:rStyle w:val="ad"/>
          <w:color w:val="auto"/>
        </w:rPr>
      </w:pPr>
      <w:r w:rsidRPr="00B20E5D">
        <w:rPr>
          <w:rStyle w:val="ad"/>
          <w:color w:val="auto"/>
        </w:rPr>
        <w:t>Таблица 8</w:t>
      </w:r>
    </w:p>
    <w:p w:rsidR="00B20E5D" w:rsidRDefault="00B20E5D" w:rsidP="00C61351">
      <w:pPr>
        <w:pStyle w:val="1"/>
        <w:jc w:val="both"/>
        <w:rPr>
          <w:rFonts w:ascii="Times New Roman" w:hAnsi="Times New Roman" w:cs="Times New Roman"/>
          <w:color w:val="auto"/>
          <w:sz w:val="24"/>
          <w:szCs w:val="24"/>
        </w:rPr>
      </w:pPr>
    </w:p>
    <w:p w:rsidR="00A90231" w:rsidRPr="00B20E5D" w:rsidRDefault="00A90231" w:rsidP="0040154C">
      <w:pPr>
        <w:pStyle w:val="1"/>
        <w:ind w:firstLine="567"/>
        <w:jc w:val="both"/>
        <w:rPr>
          <w:rFonts w:ascii="Times New Roman" w:hAnsi="Times New Roman" w:cs="Times New Roman"/>
          <w:color w:val="auto"/>
          <w:sz w:val="24"/>
          <w:szCs w:val="24"/>
        </w:rPr>
      </w:pPr>
      <w:r w:rsidRPr="00B20E5D">
        <w:rPr>
          <w:rFonts w:ascii="Times New Roman" w:hAnsi="Times New Roman" w:cs="Times New Roman"/>
          <w:color w:val="auto"/>
          <w:sz w:val="24"/>
          <w:szCs w:val="24"/>
        </w:rPr>
        <w:t>Размеры повышающих коэффициентов за спортивное звание и (или) спортивный разряд (для спортсменов, спортсменов-инструкторов)</w:t>
      </w:r>
    </w:p>
    <w:p w:rsidR="00A90231" w:rsidRPr="00B20E5D" w:rsidRDefault="00A90231" w:rsidP="00C61351">
      <w:pPr>
        <w:jc w:val="both"/>
      </w:pPr>
    </w:p>
    <w:tbl>
      <w:tblPr>
        <w:tblW w:w="94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6"/>
        <w:gridCol w:w="2983"/>
      </w:tblGrid>
      <w:tr w:rsidR="00C61351" w:rsidRPr="00B20E5D" w:rsidTr="00C61351">
        <w:trPr>
          <w:trHeight w:val="291"/>
        </w:trPr>
        <w:tc>
          <w:tcPr>
            <w:tcW w:w="6486"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Спортивное звание / спортивный разряд</w:t>
            </w:r>
          </w:p>
        </w:tc>
        <w:tc>
          <w:tcPr>
            <w:tcW w:w="298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Коэффициенты</w:t>
            </w:r>
          </w:p>
        </w:tc>
      </w:tr>
      <w:tr w:rsidR="00C61351" w:rsidRPr="00B20E5D" w:rsidTr="00C61351">
        <w:trPr>
          <w:trHeight w:val="291"/>
        </w:trPr>
        <w:tc>
          <w:tcPr>
            <w:tcW w:w="6486"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Мастер спорта России международного класса</w:t>
            </w:r>
          </w:p>
        </w:tc>
        <w:tc>
          <w:tcPr>
            <w:tcW w:w="298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291"/>
        </w:trPr>
        <w:tc>
          <w:tcPr>
            <w:tcW w:w="6486"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Мастер спорта России, гроссмейстер России</w:t>
            </w:r>
          </w:p>
        </w:tc>
        <w:tc>
          <w:tcPr>
            <w:tcW w:w="298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1,5</w:t>
            </w:r>
          </w:p>
        </w:tc>
      </w:tr>
      <w:tr w:rsidR="00C61351" w:rsidRPr="00B20E5D" w:rsidTr="00C61351">
        <w:trPr>
          <w:trHeight w:val="291"/>
        </w:trPr>
        <w:tc>
          <w:tcPr>
            <w:tcW w:w="6486"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Кандидат в мастера спорта</w:t>
            </w:r>
          </w:p>
        </w:tc>
        <w:tc>
          <w:tcPr>
            <w:tcW w:w="2983"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bl>
    <w:p w:rsidR="00A90231" w:rsidRPr="00B20E5D" w:rsidRDefault="00A90231" w:rsidP="00C61351">
      <w:pPr>
        <w:jc w:val="both"/>
      </w:pPr>
    </w:p>
    <w:p w:rsidR="00A90231" w:rsidRPr="00B20E5D" w:rsidRDefault="00A90231" w:rsidP="0040154C">
      <w:pPr>
        <w:ind w:firstLine="567"/>
        <w:jc w:val="both"/>
      </w:pPr>
      <w:bookmarkStart w:id="36" w:name="sub_27"/>
      <w:r w:rsidRPr="00B20E5D">
        <w:t>2.7. Коэффициент за сложность устанавливается с целью материального стимулирования труда наиболее квалифицированных, ответственных и инициативных работников, исполняющих свои функциональные обязанности, в условиях, отличающихся от нормальных (сложность, срочность и повышенное качество работ, особый режим и график работы, знание и применение средств оргтехники и т.д.). Условиями для выплаты надбавки являются: исполнение трудовых (служебных) обязанностей работника в условиях, отличающихся от нормальных; привлечение работника к выполнению непредвиденных, особо важных и ответственных работ; ответственное отношение работника к исполнению своих трудовых (служебных) обязанностей и т.п.</w:t>
      </w:r>
    </w:p>
    <w:bookmarkEnd w:id="36"/>
    <w:p w:rsidR="00A90231" w:rsidRPr="00B20E5D" w:rsidRDefault="00A90231" w:rsidP="0040154C">
      <w:pPr>
        <w:ind w:firstLine="567"/>
        <w:jc w:val="both"/>
      </w:pPr>
      <w:r w:rsidRPr="00B20E5D">
        <w:t>Размер повышающего коэффициента за сложность основным работникам учреждения составляет 0,25.</w:t>
      </w:r>
    </w:p>
    <w:p w:rsidR="00A90231" w:rsidRPr="00B20E5D" w:rsidRDefault="00A90231" w:rsidP="0040154C">
      <w:pPr>
        <w:ind w:firstLine="567"/>
        <w:jc w:val="both"/>
      </w:pPr>
      <w:bookmarkStart w:id="37" w:name="sub_28"/>
      <w:r w:rsidRPr="00B20E5D">
        <w:t>2.8. Применение повышающих коэффициентов к должностным окладам (ставкам) не образует новый должностной оклад (ставку) и не учитывается при начислении стимулирующих и компенсационных выплат. Установленные повышающие коэффициенты при применении между собой складываются.</w:t>
      </w:r>
    </w:p>
    <w:bookmarkEnd w:id="37"/>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bookmarkStart w:id="38" w:name="sub_1003"/>
      <w:r w:rsidRPr="00B20E5D">
        <w:rPr>
          <w:rFonts w:ascii="Times New Roman" w:hAnsi="Times New Roman" w:cs="Times New Roman"/>
          <w:color w:val="auto"/>
          <w:sz w:val="24"/>
          <w:szCs w:val="24"/>
        </w:rPr>
        <w:t>III. Стимулирующие выплаты</w:t>
      </w:r>
    </w:p>
    <w:bookmarkEnd w:id="38"/>
    <w:p w:rsidR="00A90231" w:rsidRPr="00B20E5D" w:rsidRDefault="00A90231" w:rsidP="00C61351">
      <w:pPr>
        <w:jc w:val="both"/>
      </w:pPr>
    </w:p>
    <w:p w:rsidR="00A90231" w:rsidRPr="00B20E5D" w:rsidRDefault="00A90231" w:rsidP="0040154C">
      <w:pPr>
        <w:ind w:firstLine="567"/>
        <w:jc w:val="both"/>
      </w:pPr>
      <w:bookmarkStart w:id="39" w:name="sub_31"/>
      <w:r w:rsidRPr="00B20E5D">
        <w:t>3.1. Работникам учреждения (кроме тренеров, тренеров-преподавателей по адаптивной физической культуре, хореографов, старших тренеров-преподавателей по адаптивной физической культуре, концертмейстеров, тренеров-преподавателей, старших тренеров-преподавателей (далее - тренерско-преподавательский состав) устанавливаются следующие виды выплат стимулирующего характера:</w:t>
      </w:r>
    </w:p>
    <w:bookmarkEnd w:id="39"/>
    <w:p w:rsidR="00A90231" w:rsidRPr="00B20E5D" w:rsidRDefault="00A90231" w:rsidP="0040154C">
      <w:pPr>
        <w:ind w:firstLine="567"/>
        <w:jc w:val="both"/>
      </w:pPr>
      <w:proofErr w:type="gramStart"/>
      <w:r w:rsidRPr="00B20E5D">
        <w:t>выплаты</w:t>
      </w:r>
      <w:proofErr w:type="gramEnd"/>
      <w:r w:rsidRPr="00B20E5D">
        <w:t xml:space="preserve"> за интенсивность и высокие результаты работы;</w:t>
      </w:r>
    </w:p>
    <w:p w:rsidR="00A90231" w:rsidRPr="00B20E5D" w:rsidRDefault="00A90231" w:rsidP="0040154C">
      <w:pPr>
        <w:ind w:firstLine="567"/>
        <w:jc w:val="both"/>
      </w:pPr>
      <w:proofErr w:type="gramStart"/>
      <w:r w:rsidRPr="00B20E5D">
        <w:t>выплаты</w:t>
      </w:r>
      <w:proofErr w:type="gramEnd"/>
      <w:r w:rsidRPr="00B20E5D">
        <w:t xml:space="preserve"> за качество выполняемых работ;</w:t>
      </w:r>
    </w:p>
    <w:p w:rsidR="00A90231" w:rsidRPr="00B20E5D" w:rsidRDefault="00A90231" w:rsidP="0040154C">
      <w:pPr>
        <w:ind w:firstLine="567"/>
        <w:jc w:val="both"/>
      </w:pPr>
      <w:proofErr w:type="gramStart"/>
      <w:r w:rsidRPr="00B20E5D">
        <w:t>выплаты</w:t>
      </w:r>
      <w:proofErr w:type="gramEnd"/>
      <w:r w:rsidRPr="00B20E5D">
        <w:t xml:space="preserve"> за стаж непрерывной работы, выслугу лет;</w:t>
      </w:r>
    </w:p>
    <w:p w:rsidR="00A90231" w:rsidRPr="00B20E5D" w:rsidRDefault="00A90231" w:rsidP="0040154C">
      <w:pPr>
        <w:ind w:firstLine="567"/>
        <w:jc w:val="both"/>
      </w:pPr>
      <w:bookmarkStart w:id="40" w:name="sub_315"/>
      <w:proofErr w:type="gramStart"/>
      <w:r w:rsidRPr="00B20E5D">
        <w:t>премиальные</w:t>
      </w:r>
      <w:proofErr w:type="gramEnd"/>
      <w:r w:rsidRPr="00B20E5D">
        <w:t xml:space="preserve"> выплаты по итогам работы.</w:t>
      </w:r>
    </w:p>
    <w:p w:rsidR="00A90231" w:rsidRPr="00B20E5D" w:rsidRDefault="00A90231" w:rsidP="0040154C">
      <w:pPr>
        <w:ind w:firstLine="567"/>
        <w:jc w:val="both"/>
      </w:pPr>
      <w:bookmarkStart w:id="41" w:name="sub_32"/>
      <w:bookmarkEnd w:id="40"/>
      <w:r w:rsidRPr="00B20E5D">
        <w:t>3.2. Выплаты стимулирующего характера осуществляются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A90231" w:rsidRPr="00B20E5D" w:rsidRDefault="00A90231" w:rsidP="0040154C">
      <w:pPr>
        <w:ind w:firstLine="567"/>
        <w:jc w:val="both"/>
      </w:pPr>
      <w:bookmarkStart w:id="42" w:name="sub_33"/>
      <w:bookmarkEnd w:id="41"/>
      <w:r w:rsidRPr="00B20E5D">
        <w:t>3.3. Выплаты за интенсивность и высокие результаты работы производятся работникам учреждения в зависимости от их фактического вклада в подготовку спортсменов высокого класса на протяжении не более 1 календарного года (с момента установления основания для выплаты либо с начала календарного или учебного года). В случае, если в указанный период спортсменом показан результат, дающий основание для более высокой выплаты работнику, то размер выплаты изменяется и начинается новый срок такой выплаты.</w:t>
      </w:r>
    </w:p>
    <w:bookmarkEnd w:id="42"/>
    <w:p w:rsidR="00A90231" w:rsidRPr="00B20E5D" w:rsidRDefault="00A90231" w:rsidP="0040154C">
      <w:pPr>
        <w:ind w:firstLine="567"/>
        <w:jc w:val="both"/>
      </w:pPr>
      <w:r w:rsidRPr="00B20E5D">
        <w:t>Рекомендуемый размер выплаты - до 200 процентов от должностного оклада (ставки).</w:t>
      </w:r>
    </w:p>
    <w:p w:rsidR="00A90231" w:rsidRPr="00B20E5D" w:rsidRDefault="00A90231" w:rsidP="0040154C">
      <w:pPr>
        <w:ind w:firstLine="567"/>
        <w:jc w:val="both"/>
      </w:pPr>
      <w:r w:rsidRPr="00B20E5D">
        <w:lastRenderedPageBreak/>
        <w:t>Руководителю учреждения и его заместителям выплаты за интенсивность и высокие результаты работы не устанавливаются.</w:t>
      </w:r>
    </w:p>
    <w:p w:rsidR="00A90231" w:rsidRPr="00B20E5D" w:rsidRDefault="00A90231" w:rsidP="0040154C">
      <w:pPr>
        <w:ind w:firstLine="567"/>
        <w:jc w:val="both"/>
      </w:pPr>
      <w:bookmarkStart w:id="43" w:name="sub_34"/>
      <w:r w:rsidRPr="00B20E5D">
        <w:t>3.4. Выплаты за качество выполняемых работ производятся в соответствии с достигнутыми показателями эффективности деятельности учреждения:</w:t>
      </w:r>
    </w:p>
    <w:bookmarkEnd w:id="43"/>
    <w:p w:rsidR="00A90231" w:rsidRPr="00B20E5D" w:rsidRDefault="00A90231" w:rsidP="0040154C">
      <w:pPr>
        <w:ind w:firstLine="567"/>
        <w:jc w:val="both"/>
      </w:pPr>
      <w:proofErr w:type="gramStart"/>
      <w:r w:rsidRPr="00B20E5D">
        <w:t>за</w:t>
      </w:r>
      <w:proofErr w:type="gramEnd"/>
      <w:r w:rsidRPr="00B20E5D">
        <w:t xml:space="preserve"> личное участие в мероприятиях, проводимых учреждением;</w:t>
      </w:r>
    </w:p>
    <w:p w:rsidR="00A90231" w:rsidRPr="00B20E5D" w:rsidRDefault="00A90231" w:rsidP="0040154C">
      <w:pPr>
        <w:ind w:firstLine="567"/>
        <w:jc w:val="both"/>
      </w:pPr>
      <w:proofErr w:type="gramStart"/>
      <w:r w:rsidRPr="00B20E5D">
        <w:t>за</w:t>
      </w:r>
      <w:proofErr w:type="gramEnd"/>
      <w:r w:rsidRPr="00B20E5D">
        <w:t xml:space="preserve"> наличие положительных отзывов о работе;</w:t>
      </w:r>
    </w:p>
    <w:p w:rsidR="00A90231" w:rsidRPr="00B20E5D" w:rsidRDefault="00A90231" w:rsidP="0040154C">
      <w:pPr>
        <w:ind w:firstLine="567"/>
        <w:jc w:val="both"/>
      </w:pPr>
      <w:proofErr w:type="gramStart"/>
      <w:r w:rsidRPr="00B20E5D">
        <w:t>по</w:t>
      </w:r>
      <w:proofErr w:type="gramEnd"/>
      <w:r w:rsidRPr="00B20E5D">
        <w:t xml:space="preserve"> итогам работы учреждения (за 1-8 места в республиканском смотре-конкурсе по итогам года среди учреждений спортивной направленности);</w:t>
      </w:r>
    </w:p>
    <w:p w:rsidR="00A90231" w:rsidRPr="00B20E5D" w:rsidRDefault="00A90231" w:rsidP="0040154C">
      <w:pPr>
        <w:ind w:firstLine="567"/>
        <w:jc w:val="both"/>
      </w:pPr>
      <w:proofErr w:type="gramStart"/>
      <w:r w:rsidRPr="00B20E5D">
        <w:t>за</w:t>
      </w:r>
      <w:proofErr w:type="gramEnd"/>
      <w:r w:rsidRPr="00B20E5D">
        <w:t xml:space="preserve"> организацию и проведение республиканских, муниципальных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(более 10 мероприятий в год);</w:t>
      </w:r>
    </w:p>
    <w:p w:rsidR="00A90231" w:rsidRPr="00B20E5D" w:rsidRDefault="00A90231" w:rsidP="0040154C">
      <w:pPr>
        <w:ind w:firstLine="567"/>
        <w:jc w:val="both"/>
      </w:pPr>
      <w:proofErr w:type="gramStart"/>
      <w:r w:rsidRPr="00B20E5D">
        <w:t>выполнение</w:t>
      </w:r>
      <w:proofErr w:type="gramEnd"/>
      <w:r w:rsidRPr="00B20E5D">
        <w:t xml:space="preserve"> учреждением муниципального задания.</w:t>
      </w:r>
    </w:p>
    <w:p w:rsidR="00A90231" w:rsidRPr="00B20E5D" w:rsidRDefault="00A90231" w:rsidP="0040154C">
      <w:pPr>
        <w:ind w:firstLine="567"/>
        <w:jc w:val="both"/>
      </w:pPr>
      <w:r w:rsidRPr="00B20E5D">
        <w:t>Выплаты за качество выполняемых работ предельными размерами не ограничиваются.</w:t>
      </w:r>
    </w:p>
    <w:p w:rsidR="00A90231" w:rsidRPr="00B20E5D" w:rsidRDefault="00A90231" w:rsidP="0040154C">
      <w:pPr>
        <w:ind w:firstLine="567"/>
        <w:jc w:val="both"/>
      </w:pPr>
      <w:r w:rsidRPr="00B20E5D">
        <w:t>Руководителю учреждения и его заместителям выплаты за качество выполняемых работ не устанавливаются.</w:t>
      </w:r>
    </w:p>
    <w:p w:rsidR="00A90231" w:rsidRPr="00B20E5D" w:rsidRDefault="00A90231" w:rsidP="0040154C">
      <w:pPr>
        <w:ind w:firstLine="567"/>
        <w:jc w:val="both"/>
      </w:pPr>
      <w:r w:rsidRPr="00B20E5D">
        <w:t>Коэффициент за стаж работы сотрудникам учреждения устанавливается в зависимости от общего трудового стажа (в процентах от должностного оклада (ставки):</w:t>
      </w:r>
    </w:p>
    <w:p w:rsidR="00A90231" w:rsidRPr="00B20E5D" w:rsidRDefault="00A90231" w:rsidP="0040154C">
      <w:pPr>
        <w:ind w:firstLine="567"/>
        <w:jc w:val="both"/>
      </w:pPr>
      <w:proofErr w:type="gramStart"/>
      <w:r w:rsidRPr="00B20E5D">
        <w:t>при</w:t>
      </w:r>
      <w:proofErr w:type="gramEnd"/>
      <w:r w:rsidRPr="00B20E5D">
        <w:t xml:space="preserve"> стаже работы от 1 года до 3 лет - 10 процентов;</w:t>
      </w:r>
    </w:p>
    <w:p w:rsidR="00A90231" w:rsidRPr="00B20E5D" w:rsidRDefault="00A90231" w:rsidP="0040154C">
      <w:pPr>
        <w:ind w:firstLine="567"/>
        <w:jc w:val="both"/>
      </w:pPr>
      <w:proofErr w:type="gramStart"/>
      <w:r w:rsidRPr="00B20E5D">
        <w:t>при</w:t>
      </w:r>
      <w:proofErr w:type="gramEnd"/>
      <w:r w:rsidRPr="00B20E5D">
        <w:t xml:space="preserve"> стаже работы от 3 до 5 лет - 15 процентов;</w:t>
      </w:r>
    </w:p>
    <w:p w:rsidR="00A90231" w:rsidRPr="00B20E5D" w:rsidRDefault="00A90231" w:rsidP="0040154C">
      <w:pPr>
        <w:ind w:firstLine="567"/>
        <w:jc w:val="both"/>
      </w:pPr>
      <w:proofErr w:type="gramStart"/>
      <w:r w:rsidRPr="00B20E5D">
        <w:t>при</w:t>
      </w:r>
      <w:proofErr w:type="gramEnd"/>
      <w:r w:rsidRPr="00B20E5D">
        <w:t xml:space="preserve"> стаже работы свыше 5 лет - 20 процентов.</w:t>
      </w:r>
    </w:p>
    <w:p w:rsidR="00A90231" w:rsidRPr="00B20E5D" w:rsidRDefault="00A90231" w:rsidP="0040154C">
      <w:pPr>
        <w:ind w:firstLine="567"/>
        <w:jc w:val="both"/>
      </w:pPr>
      <w:r w:rsidRPr="00B20E5D">
        <w:t>Руководителю учреждения и его заместителям выплаты за стаж непрерывной работы не устанавливаются.</w:t>
      </w:r>
    </w:p>
    <w:p w:rsidR="00A90231" w:rsidRPr="00B20E5D" w:rsidRDefault="00A90231" w:rsidP="0040154C">
      <w:pPr>
        <w:ind w:firstLine="567"/>
        <w:jc w:val="both"/>
      </w:pPr>
      <w:r w:rsidRPr="00B20E5D">
        <w:t>3.6.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так и в абсолютном размере.</w:t>
      </w:r>
    </w:p>
    <w:p w:rsidR="00A90231" w:rsidRPr="00B20E5D" w:rsidRDefault="00A90231" w:rsidP="0040154C">
      <w:pPr>
        <w:ind w:firstLine="567"/>
        <w:jc w:val="both"/>
      </w:pPr>
      <w:r w:rsidRPr="00B20E5D">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bookmarkStart w:id="44" w:name="sub_1004"/>
      <w:r w:rsidRPr="00B20E5D">
        <w:rPr>
          <w:rFonts w:ascii="Times New Roman" w:hAnsi="Times New Roman" w:cs="Times New Roman"/>
          <w:color w:val="auto"/>
          <w:sz w:val="24"/>
          <w:szCs w:val="24"/>
        </w:rPr>
        <w:t>IV. Компенсационные выплаты</w:t>
      </w:r>
    </w:p>
    <w:bookmarkEnd w:id="44"/>
    <w:p w:rsidR="00A90231" w:rsidRPr="00B20E5D" w:rsidRDefault="00A90231" w:rsidP="00C61351">
      <w:pPr>
        <w:jc w:val="both"/>
      </w:pPr>
    </w:p>
    <w:p w:rsidR="00A90231" w:rsidRPr="00B20E5D" w:rsidRDefault="00A90231" w:rsidP="00C61351">
      <w:pPr>
        <w:ind w:firstLine="567"/>
        <w:jc w:val="both"/>
      </w:pPr>
      <w:bookmarkStart w:id="45" w:name="sub_41"/>
      <w:r w:rsidRPr="00B20E5D">
        <w:t>4.1. Выплаты компенсационного характера устанавливаются к должностным окладам (ставкам) работников учреждения по соответствующим профессиональным группам в процентах от должностного оклада (ставки), установленного работнику, за исполнение им трудовых (должностных) обязанностей за календарный месяц.</w:t>
      </w:r>
    </w:p>
    <w:p w:rsidR="00A90231" w:rsidRPr="00B20E5D" w:rsidRDefault="00A90231" w:rsidP="00C61351">
      <w:pPr>
        <w:ind w:firstLine="567"/>
        <w:jc w:val="both"/>
      </w:pPr>
      <w:bookmarkStart w:id="46" w:name="sub_42"/>
      <w:bookmarkEnd w:id="45"/>
      <w:r w:rsidRPr="00B20E5D">
        <w:t xml:space="preserve">4.2. Работникам учреждения устанавливается выплата компенсационного характера за работу на тяжелых работах, работах с вредными и (или) опасными и иными особыми условиями труда,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работу в выходные, нерабочие праздничные дни и выполнение работ в других условиях, отклоняющихся от нормальных), в соответствии со </w:t>
      </w:r>
      <w:r w:rsidRPr="00B20E5D">
        <w:rPr>
          <w:rStyle w:val="ac"/>
          <w:color w:val="auto"/>
        </w:rPr>
        <w:t>статьями 147-154</w:t>
      </w:r>
      <w:r w:rsidRPr="00B20E5D">
        <w:t xml:space="preserve"> Трудового кодекса Российской Федерации (</w:t>
      </w:r>
      <w:r w:rsidRPr="00B20E5D">
        <w:rPr>
          <w:rStyle w:val="ac"/>
          <w:color w:val="auto"/>
        </w:rPr>
        <w:t>табл. 6.</w:t>
      </w:r>
      <w:r w:rsidRPr="00B20E5D">
        <w:t>)</w:t>
      </w:r>
    </w:p>
    <w:bookmarkEnd w:id="46"/>
    <w:p w:rsidR="00A90231" w:rsidRPr="00B20E5D" w:rsidRDefault="00A90231" w:rsidP="00C61351">
      <w:pPr>
        <w:jc w:val="both"/>
      </w:pPr>
    </w:p>
    <w:p w:rsidR="00A90231" w:rsidRPr="0040154C" w:rsidRDefault="00A90231" w:rsidP="00C61351">
      <w:pPr>
        <w:jc w:val="right"/>
        <w:rPr>
          <w:rStyle w:val="ad"/>
          <w:color w:val="auto"/>
        </w:rPr>
      </w:pPr>
      <w:r w:rsidRPr="0040154C">
        <w:rPr>
          <w:rStyle w:val="ad"/>
          <w:color w:val="auto"/>
        </w:rPr>
        <w:t>Таблица 9</w:t>
      </w:r>
    </w:p>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Рекомендуемые размеры выплат</w:t>
      </w:r>
    </w:p>
    <w:p w:rsidR="00A90231" w:rsidRPr="00B20E5D" w:rsidRDefault="00A90231" w:rsidP="00C61351">
      <w:pPr>
        <w:jc w:val="both"/>
      </w:pPr>
    </w:p>
    <w:tbl>
      <w:tblPr>
        <w:tblW w:w="97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6"/>
        <w:gridCol w:w="4402"/>
      </w:tblGrid>
      <w:tr w:rsidR="00C61351" w:rsidRPr="00B20E5D" w:rsidTr="00C61351">
        <w:trPr>
          <w:trHeight w:val="835"/>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lastRenderedPageBreak/>
              <w:t>тренерам</w:t>
            </w:r>
            <w:proofErr w:type="gramEnd"/>
            <w:r w:rsidRPr="00B20E5D">
              <w:t>-преподавателям и другим работникам за обеспечение и проведение занятий в закрытых плавательных бассейнах</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доплата</w:t>
            </w:r>
            <w:proofErr w:type="gramEnd"/>
            <w:r w:rsidRPr="00B20E5D">
              <w:t xml:space="preserve"> от оклада (ставки) в размере до 12%</w:t>
            </w:r>
          </w:p>
        </w:tc>
      </w:tr>
      <w:tr w:rsidR="00C61351" w:rsidRPr="00B20E5D" w:rsidTr="00C61351">
        <w:trPr>
          <w:trHeight w:val="546"/>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лаборантам</w:t>
            </w:r>
            <w:proofErr w:type="gramEnd"/>
            <w:r w:rsidRPr="00B20E5D">
              <w:t xml:space="preserve"> за работу с использованием химических реактивов, а также с их применением</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доплата</w:t>
            </w:r>
            <w:proofErr w:type="gramEnd"/>
            <w:r w:rsidRPr="00B20E5D">
              <w:t xml:space="preserve"> от оклада (ставки) в размере до 12%</w:t>
            </w:r>
          </w:p>
        </w:tc>
      </w:tr>
      <w:tr w:rsidR="00C61351" w:rsidRPr="00B20E5D" w:rsidTr="00C61351">
        <w:trPr>
          <w:trHeight w:val="835"/>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spellStart"/>
            <w:proofErr w:type="gramStart"/>
            <w:r w:rsidRPr="00B20E5D">
              <w:t>хлораторщикам</w:t>
            </w:r>
            <w:proofErr w:type="spellEnd"/>
            <w:proofErr w:type="gramEnd"/>
            <w:r w:rsidRPr="00B20E5D">
              <w:t xml:space="preserve"> за работы по хлорированию воды, приготовлению дезинфицирующих растворов, а также с их применением</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доплата</w:t>
            </w:r>
            <w:proofErr w:type="gramEnd"/>
            <w:r w:rsidRPr="00B20E5D">
              <w:t xml:space="preserve"> от оклада в размере до 12%</w:t>
            </w:r>
          </w:p>
        </w:tc>
      </w:tr>
      <w:tr w:rsidR="00C61351" w:rsidRPr="00B20E5D" w:rsidTr="00C61351">
        <w:trPr>
          <w:trHeight w:val="2793"/>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работникам</w:t>
            </w:r>
            <w:proofErr w:type="gramEnd"/>
            <w:r w:rsidRPr="00B20E5D">
              <w:t>:</w:t>
            </w:r>
          </w:p>
          <w:p w:rsidR="00A90231" w:rsidRPr="00B20E5D" w:rsidRDefault="00A90231" w:rsidP="00C61351">
            <w:pPr>
              <w:pStyle w:val="ab"/>
              <w:jc w:val="both"/>
            </w:pPr>
            <w:proofErr w:type="gramStart"/>
            <w:r w:rsidRPr="00B20E5D">
              <w:t>за</w:t>
            </w:r>
            <w:proofErr w:type="gramEnd"/>
            <w:r w:rsidRPr="00B20E5D">
              <w:t xml:space="preserve"> работу у горячих плит, </w:t>
            </w:r>
            <w:proofErr w:type="spellStart"/>
            <w:r w:rsidRPr="00B20E5D">
              <w:t>электрожаровых</w:t>
            </w:r>
            <w:proofErr w:type="spellEnd"/>
            <w:r w:rsidRPr="00B20E5D">
              <w:t xml:space="preserve"> шкафов, кондитерских и паромасляных печей и других аппаратов для жарения и выпечки;</w:t>
            </w:r>
          </w:p>
          <w:p w:rsidR="00A90231" w:rsidRPr="00B20E5D" w:rsidRDefault="00A90231" w:rsidP="00C61351">
            <w:pPr>
              <w:pStyle w:val="ab"/>
              <w:jc w:val="both"/>
            </w:pPr>
            <w:proofErr w:type="gramStart"/>
            <w:r w:rsidRPr="00B20E5D">
              <w:t>за</w:t>
            </w:r>
            <w:proofErr w:type="gramEnd"/>
            <w:r w:rsidRPr="00B20E5D">
              <w:t xml:space="preserve"> работу, связанную с разделкой, обрезкой мяса, рыбы, резкой и чисткой лука, опалкой птицы;</w:t>
            </w:r>
          </w:p>
          <w:p w:rsidR="00A90231" w:rsidRPr="00B20E5D" w:rsidRDefault="00A90231" w:rsidP="00C61351">
            <w:pPr>
              <w:pStyle w:val="ab"/>
              <w:jc w:val="both"/>
            </w:pPr>
            <w:proofErr w:type="gramStart"/>
            <w:r w:rsidRPr="00B20E5D">
              <w:t>за</w:t>
            </w:r>
            <w:proofErr w:type="gramEnd"/>
            <w:r w:rsidRPr="00B20E5D">
              <w:t xml:space="preserve">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доплата</w:t>
            </w:r>
            <w:proofErr w:type="gramEnd"/>
            <w:r w:rsidRPr="00B20E5D">
              <w:t xml:space="preserve"> от оклада в размере до 12%</w:t>
            </w:r>
          </w:p>
        </w:tc>
      </w:tr>
      <w:tr w:rsidR="00C61351" w:rsidRPr="00B20E5D" w:rsidTr="00C61351">
        <w:trPr>
          <w:trHeight w:val="835"/>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рабочим</w:t>
            </w:r>
            <w:proofErr w:type="gramEnd"/>
            <w:r w:rsidRPr="00B20E5D">
              <w:t xml:space="preserve"> по комплексному обслуживанию и ремонту зданий за ремонт и очистку вентиляционных систем</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доплата</w:t>
            </w:r>
            <w:proofErr w:type="gramEnd"/>
            <w:r w:rsidRPr="00B20E5D">
              <w:t xml:space="preserve"> от оклада в размере до 12%</w:t>
            </w:r>
          </w:p>
        </w:tc>
      </w:tr>
      <w:tr w:rsidR="00C61351" w:rsidRPr="00B20E5D" w:rsidTr="00C61351">
        <w:trPr>
          <w:trHeight w:val="546"/>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грузчикам</w:t>
            </w:r>
            <w:proofErr w:type="gramEnd"/>
            <w:r w:rsidRPr="00B20E5D">
              <w:t xml:space="preserve"> за погрузочно-разгрузочные работы, производимые вручную</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доплата</w:t>
            </w:r>
            <w:proofErr w:type="gramEnd"/>
            <w:r w:rsidRPr="00B20E5D">
              <w:t xml:space="preserve"> от оклада в размере до 12%</w:t>
            </w:r>
          </w:p>
        </w:tc>
      </w:tr>
      <w:tr w:rsidR="00C61351" w:rsidRPr="00B20E5D" w:rsidTr="00C61351">
        <w:trPr>
          <w:trHeight w:val="835"/>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Уборщики помещений, использующие дезинфицирующие средства, а также занятые уборкой общественных туалетов</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повышение</w:t>
            </w:r>
            <w:proofErr w:type="gramEnd"/>
            <w:r w:rsidRPr="00B20E5D">
              <w:t xml:space="preserve"> окладов на 10%</w:t>
            </w:r>
          </w:p>
        </w:tc>
      </w:tr>
      <w:tr w:rsidR="00C61351" w:rsidRPr="00B20E5D" w:rsidTr="00C61351">
        <w:trPr>
          <w:trHeight w:val="835"/>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за</w:t>
            </w:r>
            <w:proofErr w:type="gramEnd"/>
            <w:r w:rsidRPr="00B20E5D">
              <w:t xml:space="preserve"> работу в ночное время</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оплата</w:t>
            </w:r>
            <w:proofErr w:type="gramEnd"/>
            <w:r w:rsidRPr="00B20E5D">
              <w:t xml:space="preserve"> труда осуществляется в соответствии со </w:t>
            </w:r>
            <w:r w:rsidRPr="00B20E5D">
              <w:rPr>
                <w:rStyle w:val="ac"/>
                <w:color w:val="auto"/>
              </w:rPr>
              <w:t>статьей 154</w:t>
            </w:r>
            <w:r w:rsidRPr="00B20E5D">
              <w:t xml:space="preserve"> Трудового кодекса Российской Федерации</w:t>
            </w:r>
          </w:p>
        </w:tc>
      </w:tr>
      <w:tr w:rsidR="00C61351" w:rsidRPr="00B20E5D" w:rsidTr="00C61351">
        <w:trPr>
          <w:trHeight w:val="835"/>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за</w:t>
            </w:r>
            <w:proofErr w:type="gramEnd"/>
            <w:r w:rsidRPr="00B20E5D">
              <w:t xml:space="preserve"> работу в выходной и нерабочий праздничный день</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оплата</w:t>
            </w:r>
            <w:proofErr w:type="gramEnd"/>
            <w:r w:rsidRPr="00B20E5D">
              <w:t xml:space="preserve"> труда осуществляется в соответствии со </w:t>
            </w:r>
            <w:r w:rsidRPr="00B20E5D">
              <w:rPr>
                <w:rStyle w:val="ac"/>
                <w:color w:val="auto"/>
              </w:rPr>
              <w:t>статьей 153</w:t>
            </w:r>
            <w:r w:rsidRPr="00B20E5D">
              <w:t xml:space="preserve"> Трудового кодекса Российской Федерации</w:t>
            </w:r>
          </w:p>
        </w:tc>
      </w:tr>
      <w:tr w:rsidR="00C61351" w:rsidRPr="00B20E5D" w:rsidTr="00C61351">
        <w:trPr>
          <w:trHeight w:val="819"/>
        </w:trPr>
        <w:tc>
          <w:tcPr>
            <w:tcW w:w="5336" w:type="dxa"/>
            <w:tcBorders>
              <w:top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за</w:t>
            </w:r>
            <w:proofErr w:type="gramEnd"/>
            <w:r w:rsidRPr="00B20E5D">
              <w:t xml:space="preserve"> работу в условиях труда, отклоняющихся от нормальных</w:t>
            </w:r>
          </w:p>
        </w:tc>
        <w:tc>
          <w:tcPr>
            <w:tcW w:w="4402" w:type="dxa"/>
            <w:tcBorders>
              <w:top w:val="single" w:sz="4" w:space="0" w:color="auto"/>
              <w:left w:val="single" w:sz="4" w:space="0" w:color="auto"/>
              <w:bottom w:val="single" w:sz="4" w:space="0" w:color="auto"/>
            </w:tcBorders>
          </w:tcPr>
          <w:p w:rsidR="00A90231" w:rsidRPr="00B20E5D" w:rsidRDefault="00A90231" w:rsidP="00C61351">
            <w:pPr>
              <w:pStyle w:val="ab"/>
              <w:jc w:val="both"/>
            </w:pPr>
            <w:proofErr w:type="gramStart"/>
            <w:r w:rsidRPr="00B20E5D">
              <w:t>оплата</w:t>
            </w:r>
            <w:proofErr w:type="gramEnd"/>
            <w:r w:rsidRPr="00B20E5D">
              <w:t xml:space="preserve"> труда осуществляется в соответствии со </w:t>
            </w:r>
            <w:r w:rsidRPr="00B20E5D">
              <w:rPr>
                <w:rStyle w:val="ac"/>
                <w:color w:val="auto"/>
              </w:rPr>
              <w:t>статьей 149</w:t>
            </w:r>
            <w:r w:rsidRPr="00B20E5D">
              <w:t xml:space="preserve"> Трудового кодекса Российской Федерации</w:t>
            </w:r>
          </w:p>
        </w:tc>
      </w:tr>
    </w:tbl>
    <w:p w:rsidR="00A90231" w:rsidRPr="00B20E5D" w:rsidRDefault="00A90231" w:rsidP="00C61351">
      <w:pPr>
        <w:jc w:val="both"/>
      </w:pPr>
    </w:p>
    <w:p w:rsidR="00A90231" w:rsidRPr="00B20E5D" w:rsidRDefault="00A90231" w:rsidP="0040154C">
      <w:pPr>
        <w:ind w:firstLine="567"/>
        <w:jc w:val="both"/>
      </w:pPr>
      <w:bookmarkStart w:id="47" w:name="sub_43"/>
      <w:r w:rsidRPr="00B20E5D">
        <w:t xml:space="preserve">4.3. Конкретные размеры выплат компенсационного характера не могут быть ниже предусмотренных </w:t>
      </w:r>
      <w:r w:rsidRPr="00B20E5D">
        <w:rPr>
          <w:rStyle w:val="ac"/>
          <w:color w:val="auto"/>
        </w:rPr>
        <w:t>трудовым законодательством</w:t>
      </w:r>
      <w:r w:rsidRPr="00B20E5D">
        <w:t xml:space="preserve"> и иными нормативными правовыми актами, содержащими нормы трудового права.</w:t>
      </w:r>
    </w:p>
    <w:p w:rsidR="00A90231" w:rsidRPr="00B20E5D" w:rsidRDefault="00A90231" w:rsidP="0040154C">
      <w:pPr>
        <w:ind w:firstLine="567"/>
        <w:jc w:val="both"/>
      </w:pPr>
      <w:bookmarkStart w:id="48" w:name="sub_44"/>
      <w:bookmarkEnd w:id="47"/>
      <w:r w:rsidRPr="00B20E5D">
        <w:t>4.4. Размеры и условия осуществления выплат компенсационного характера конкретизируются в трудовых договорах (дополнительных соглашениях к трудовым договорам) работников.</w:t>
      </w:r>
    </w:p>
    <w:bookmarkEnd w:id="48"/>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bookmarkStart w:id="49" w:name="sub_1005"/>
      <w:r w:rsidRPr="00B20E5D">
        <w:rPr>
          <w:rFonts w:ascii="Times New Roman" w:hAnsi="Times New Roman" w:cs="Times New Roman"/>
          <w:color w:val="auto"/>
          <w:sz w:val="24"/>
          <w:szCs w:val="24"/>
        </w:rPr>
        <w:t>V. Оплата труда тренерско-преподавательского состава</w:t>
      </w:r>
    </w:p>
    <w:bookmarkEnd w:id="49"/>
    <w:p w:rsidR="00A90231" w:rsidRPr="00B20E5D" w:rsidRDefault="00A90231" w:rsidP="00C61351">
      <w:pPr>
        <w:jc w:val="both"/>
      </w:pPr>
    </w:p>
    <w:p w:rsidR="00A90231" w:rsidRPr="00B20E5D" w:rsidRDefault="00A90231" w:rsidP="0040154C">
      <w:pPr>
        <w:ind w:firstLine="567"/>
        <w:jc w:val="both"/>
      </w:pPr>
      <w:bookmarkStart w:id="50" w:name="sub_51"/>
      <w:r w:rsidRPr="00B20E5D">
        <w:t>5.1. Для расчета заработной платы тренерско-преподавательскому составу руководитель учреждения ежегодно на начало календарного (учебного) года или спортивного сезона утверждают тарификационные списки.</w:t>
      </w:r>
    </w:p>
    <w:p w:rsidR="00A90231" w:rsidRPr="00B20E5D" w:rsidRDefault="00A90231" w:rsidP="0040154C">
      <w:pPr>
        <w:ind w:firstLine="567"/>
        <w:jc w:val="both"/>
      </w:pPr>
      <w:bookmarkStart w:id="51" w:name="sub_52"/>
      <w:bookmarkEnd w:id="50"/>
      <w:r w:rsidRPr="00B20E5D">
        <w:t xml:space="preserve">5.2. Тренерско-преподавательский состав, не имеющий специальной подготовки или стажа работы, установленных квалификационными требованиями,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w:t>
      </w:r>
      <w:r w:rsidRPr="00B20E5D">
        <w:lastRenderedPageBreak/>
        <w:t>комиссии учреждения назначается руководителем учреждения на соответствующие должности так же, как и тренерско-преподавательский состав, имеющий специальную подготовку и стаж работы.</w:t>
      </w:r>
    </w:p>
    <w:p w:rsidR="00A90231" w:rsidRPr="00B20E5D" w:rsidRDefault="00A90231" w:rsidP="0040154C">
      <w:pPr>
        <w:ind w:firstLine="567"/>
        <w:jc w:val="both"/>
      </w:pPr>
      <w:bookmarkStart w:id="52" w:name="sub_53"/>
      <w:bookmarkEnd w:id="51"/>
      <w:r w:rsidRPr="00B20E5D">
        <w:t>5.3. В рабочее время тренерско-преподавательского состава, осуществляющего спортивную подготовку, включаются учебно-тренировочная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A90231" w:rsidRPr="00B20E5D" w:rsidRDefault="00A90231" w:rsidP="0040154C">
      <w:pPr>
        <w:ind w:firstLine="567"/>
        <w:jc w:val="both"/>
      </w:pPr>
      <w:bookmarkStart w:id="53" w:name="sub_54"/>
      <w:bookmarkEnd w:id="52"/>
      <w:r w:rsidRPr="00B20E5D">
        <w:t>5.4. Оплата труда тренерско-преподавательского состава включает в себя должностные оклады (ставки) с учетом "</w:t>
      </w:r>
      <w:proofErr w:type="spellStart"/>
      <w:r w:rsidRPr="00B20E5D">
        <w:t>подушевой</w:t>
      </w:r>
      <w:proofErr w:type="spellEnd"/>
      <w:r w:rsidRPr="00B20E5D">
        <w:t>" или "почасовой" оплаты труда по этапам подготовки (</w:t>
      </w:r>
      <w:r w:rsidRPr="00B20E5D">
        <w:rPr>
          <w:noProof/>
        </w:rPr>
        <w:drawing>
          <wp:inline distT="0" distB="0" distL="0" distR="0" wp14:anchorId="3A9DF825" wp14:editId="594573FD">
            <wp:extent cx="24765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B20E5D">
        <w:t>), повышающие коэффициенты к должностным окладам (ставкам), выплаты компенсационного и стимулирующего характера.</w:t>
      </w:r>
    </w:p>
    <w:bookmarkEnd w:id="53"/>
    <w:p w:rsidR="00A90231" w:rsidRPr="00B20E5D" w:rsidRDefault="00A90231" w:rsidP="0040154C">
      <w:pPr>
        <w:ind w:firstLine="567"/>
        <w:jc w:val="both"/>
      </w:pPr>
      <w:r w:rsidRPr="00B20E5D">
        <w:t>При "почасовой" оплате труда тренерско-преподавательского состава по этапам подготовки должностной оклад (ставка) за норму часов непосредственно учебно-тренировочной работы устанавливается в объеме 18 часов в неделю.</w:t>
      </w:r>
    </w:p>
    <w:p w:rsidR="00A90231" w:rsidRPr="00B20E5D" w:rsidRDefault="00A90231" w:rsidP="00C61351">
      <w:pPr>
        <w:jc w:val="both"/>
      </w:pPr>
    </w:p>
    <w:tbl>
      <w:tblPr>
        <w:tblW w:w="96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5"/>
        <w:gridCol w:w="7666"/>
        <w:gridCol w:w="1057"/>
      </w:tblGrid>
      <w:tr w:rsidR="00C61351" w:rsidRPr="00B20E5D" w:rsidTr="00C61351">
        <w:trPr>
          <w:trHeight w:val="577"/>
        </w:trPr>
        <w:tc>
          <w:tcPr>
            <w:tcW w:w="925" w:type="dxa"/>
            <w:vMerge w:val="restart"/>
            <w:tcBorders>
              <w:top w:val="single" w:sz="4" w:space="0" w:color="auto"/>
              <w:bottom w:val="single" w:sz="4" w:space="0" w:color="auto"/>
              <w:right w:val="single" w:sz="4" w:space="0" w:color="auto"/>
            </w:tcBorders>
          </w:tcPr>
          <w:p w:rsidR="00A90231" w:rsidRPr="00B20E5D" w:rsidRDefault="00A90231" w:rsidP="00C61351">
            <w:pPr>
              <w:pStyle w:val="aa"/>
            </w:pPr>
          </w:p>
          <w:p w:rsidR="00A90231" w:rsidRPr="00B20E5D" w:rsidRDefault="00A90231" w:rsidP="00C61351">
            <w:pPr>
              <w:pStyle w:val="aa"/>
            </w:pPr>
            <w:r w:rsidRPr="00B20E5D">
              <w:rPr>
                <w:noProof/>
              </w:rPr>
              <w:drawing>
                <wp:inline distT="0" distB="0" distL="0" distR="0" wp14:anchorId="587F94DD" wp14:editId="317EC7F7">
                  <wp:extent cx="200025" cy="2190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B20E5D">
              <w:t xml:space="preserve"> =</w:t>
            </w:r>
          </w:p>
        </w:tc>
        <w:tc>
          <w:tcPr>
            <w:tcW w:w="7666"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roofErr w:type="gramStart"/>
            <w:r w:rsidRPr="00B20E5D">
              <w:t>объем</w:t>
            </w:r>
            <w:proofErr w:type="gramEnd"/>
            <w:r w:rsidRPr="00B20E5D">
              <w:t xml:space="preserve"> учебно-тренировочной работы по этапам подготовки</w:t>
            </w:r>
          </w:p>
          <w:p w:rsidR="00A90231" w:rsidRPr="00B20E5D" w:rsidRDefault="00A90231" w:rsidP="00C61351">
            <w:pPr>
              <w:pStyle w:val="aa"/>
            </w:pPr>
            <w:r w:rsidRPr="00B20E5D">
              <w:t>(</w:t>
            </w:r>
            <w:proofErr w:type="gramStart"/>
            <w:r w:rsidRPr="00B20E5D">
              <w:t>часов</w:t>
            </w:r>
            <w:proofErr w:type="gramEnd"/>
            <w:r w:rsidRPr="00B20E5D">
              <w:t xml:space="preserve"> в неделю)</w:t>
            </w:r>
          </w:p>
        </w:tc>
        <w:tc>
          <w:tcPr>
            <w:tcW w:w="1057" w:type="dxa"/>
            <w:vMerge w:val="restart"/>
            <w:tcBorders>
              <w:top w:val="single" w:sz="4" w:space="0" w:color="auto"/>
              <w:left w:val="single" w:sz="4" w:space="0" w:color="auto"/>
              <w:bottom w:val="single" w:sz="4" w:space="0" w:color="auto"/>
            </w:tcBorders>
          </w:tcPr>
          <w:p w:rsidR="00A90231" w:rsidRPr="00B20E5D" w:rsidRDefault="00A90231" w:rsidP="00C61351">
            <w:pPr>
              <w:pStyle w:val="aa"/>
            </w:pPr>
          </w:p>
          <w:p w:rsidR="00A90231" w:rsidRPr="00B20E5D" w:rsidRDefault="00A90231" w:rsidP="00C61351">
            <w:pPr>
              <w:pStyle w:val="ab"/>
              <w:jc w:val="both"/>
            </w:pPr>
            <w:r w:rsidRPr="00B20E5D">
              <w:rPr>
                <w:noProof/>
              </w:rPr>
              <w:drawing>
                <wp:inline distT="0" distB="0" distL="0" distR="0" wp14:anchorId="67CA14DC" wp14:editId="4E8F3CB9">
                  <wp:extent cx="85725" cy="1619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B20E5D">
              <w:t>100%;</w:t>
            </w:r>
          </w:p>
        </w:tc>
      </w:tr>
      <w:tr w:rsidR="00C61351" w:rsidRPr="00B20E5D" w:rsidTr="00C61351">
        <w:trPr>
          <w:trHeight w:val="304"/>
        </w:trPr>
        <w:tc>
          <w:tcPr>
            <w:tcW w:w="925"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7666"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18 часов</w:t>
            </w:r>
          </w:p>
        </w:tc>
        <w:tc>
          <w:tcPr>
            <w:tcW w:w="1057" w:type="dxa"/>
            <w:vMerge/>
            <w:tcBorders>
              <w:top w:val="single" w:sz="4" w:space="0" w:color="auto"/>
              <w:left w:val="single" w:sz="4" w:space="0" w:color="auto"/>
              <w:bottom w:val="single" w:sz="4" w:space="0" w:color="auto"/>
            </w:tcBorders>
          </w:tcPr>
          <w:p w:rsidR="00A90231" w:rsidRPr="00B20E5D" w:rsidRDefault="00A90231" w:rsidP="00C61351">
            <w:pPr>
              <w:pStyle w:val="aa"/>
            </w:pPr>
          </w:p>
        </w:tc>
      </w:tr>
    </w:tbl>
    <w:p w:rsidR="00A90231" w:rsidRPr="00B20E5D" w:rsidRDefault="00A90231" w:rsidP="00C61351">
      <w:pPr>
        <w:jc w:val="both"/>
      </w:pPr>
    </w:p>
    <w:p w:rsidR="00A90231" w:rsidRPr="00B20E5D" w:rsidRDefault="00A90231" w:rsidP="00C61351">
      <w:pPr>
        <w:jc w:val="both"/>
      </w:pPr>
      <w:r w:rsidRPr="00B20E5D">
        <w:t>При "</w:t>
      </w:r>
      <w:proofErr w:type="spellStart"/>
      <w:r w:rsidRPr="00B20E5D">
        <w:t>подушевой</w:t>
      </w:r>
      <w:proofErr w:type="spellEnd"/>
      <w:r w:rsidRPr="00B20E5D">
        <w:t>"</w:t>
      </w:r>
      <w:r w:rsidRPr="00B20E5D">
        <w:rPr>
          <w:rStyle w:val="ac"/>
          <w:color w:val="auto"/>
        </w:rPr>
        <w:t>*</w:t>
      </w:r>
      <w:r w:rsidRPr="00B20E5D">
        <w:t xml:space="preserve"> оплате труда по этапам подготовки:</w:t>
      </w:r>
    </w:p>
    <w:p w:rsidR="00A90231" w:rsidRPr="00B20E5D" w:rsidRDefault="00A90231" w:rsidP="00C61351">
      <w:pPr>
        <w:jc w:val="both"/>
      </w:pP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
        <w:gridCol w:w="2632"/>
        <w:gridCol w:w="362"/>
        <w:gridCol w:w="5484"/>
      </w:tblGrid>
      <w:tr w:rsidR="0040154C" w:rsidRPr="00B20E5D" w:rsidTr="0040154C">
        <w:tc>
          <w:tcPr>
            <w:tcW w:w="912" w:type="dxa"/>
            <w:tcBorders>
              <w:top w:val="nil"/>
              <w:left w:val="nil"/>
              <w:bottom w:val="nil"/>
              <w:right w:val="nil"/>
            </w:tcBorders>
          </w:tcPr>
          <w:p w:rsidR="00A90231" w:rsidRPr="00B20E5D" w:rsidRDefault="00A90231" w:rsidP="00C61351">
            <w:pPr>
              <w:pStyle w:val="aa"/>
            </w:pPr>
            <w:r w:rsidRPr="00B20E5D">
              <w:rPr>
                <w:noProof/>
              </w:rPr>
              <w:drawing>
                <wp:inline distT="0" distB="0" distL="0" distR="0" wp14:anchorId="68196843" wp14:editId="31C1B120">
                  <wp:extent cx="200025" cy="219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B20E5D">
              <w:t xml:space="preserve"> =</w:t>
            </w:r>
          </w:p>
        </w:tc>
        <w:tc>
          <w:tcPr>
            <w:tcW w:w="2632" w:type="dxa"/>
            <w:tcBorders>
              <w:top w:val="nil"/>
              <w:left w:val="nil"/>
              <w:bottom w:val="nil"/>
              <w:right w:val="nil"/>
            </w:tcBorders>
          </w:tcPr>
          <w:p w:rsidR="00A90231" w:rsidRPr="00B20E5D" w:rsidRDefault="00A90231" w:rsidP="00C61351">
            <w:pPr>
              <w:pStyle w:val="ab"/>
              <w:jc w:val="both"/>
            </w:pPr>
            <w:proofErr w:type="gramStart"/>
            <w:r w:rsidRPr="00B20E5D">
              <w:t>количество</w:t>
            </w:r>
            <w:proofErr w:type="gramEnd"/>
            <w:r w:rsidRPr="00B20E5D">
              <w:t xml:space="preserve"> занимающихся (чел.)</w:t>
            </w:r>
          </w:p>
        </w:tc>
        <w:tc>
          <w:tcPr>
            <w:tcW w:w="362" w:type="dxa"/>
            <w:tcBorders>
              <w:top w:val="nil"/>
              <w:left w:val="nil"/>
              <w:bottom w:val="nil"/>
              <w:right w:val="nil"/>
            </w:tcBorders>
          </w:tcPr>
          <w:p w:rsidR="00A90231" w:rsidRPr="00B20E5D" w:rsidRDefault="00A90231" w:rsidP="00C61351">
            <w:pPr>
              <w:pStyle w:val="ab"/>
              <w:jc w:val="both"/>
            </w:pPr>
            <w:r w:rsidRPr="00B20E5D">
              <w:rPr>
                <w:noProof/>
              </w:rPr>
              <w:drawing>
                <wp:inline distT="0" distB="0" distL="0" distR="0" wp14:anchorId="6EB4E9D8" wp14:editId="2D7BFFC7">
                  <wp:extent cx="85725" cy="1619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p>
        </w:tc>
        <w:tc>
          <w:tcPr>
            <w:tcW w:w="5484" w:type="dxa"/>
            <w:tcBorders>
              <w:top w:val="nil"/>
              <w:left w:val="nil"/>
              <w:bottom w:val="nil"/>
              <w:right w:val="nil"/>
            </w:tcBorders>
          </w:tcPr>
          <w:p w:rsidR="00A90231" w:rsidRPr="00B20E5D" w:rsidRDefault="00A90231" w:rsidP="00C61351">
            <w:pPr>
              <w:pStyle w:val="ab"/>
              <w:jc w:val="both"/>
            </w:pPr>
            <w:proofErr w:type="gramStart"/>
            <w:r w:rsidRPr="00B20E5D">
              <w:t>норматив</w:t>
            </w:r>
            <w:proofErr w:type="gramEnd"/>
            <w:r w:rsidRPr="00B20E5D">
              <w:t xml:space="preserve"> оплаты труда в процентном отношении от должностного оклада (ставки) за подготовку одного занимающегося по этапам подготовки.</w:t>
            </w:r>
          </w:p>
        </w:tc>
      </w:tr>
    </w:tbl>
    <w:p w:rsidR="00A90231" w:rsidRPr="00B20E5D" w:rsidRDefault="00A90231" w:rsidP="00C61351">
      <w:pPr>
        <w:jc w:val="both"/>
      </w:pPr>
    </w:p>
    <w:p w:rsidR="00A90231" w:rsidRPr="00B20E5D" w:rsidRDefault="00A90231" w:rsidP="00C61351">
      <w:pPr>
        <w:pStyle w:val="af"/>
        <w:jc w:val="both"/>
      </w:pPr>
      <w:r w:rsidRPr="00B20E5D">
        <w:t>──────────────────────────────</w:t>
      </w:r>
    </w:p>
    <w:p w:rsidR="00A90231" w:rsidRPr="00B20E5D" w:rsidRDefault="00A90231" w:rsidP="00C61351">
      <w:pPr>
        <w:pStyle w:val="af0"/>
        <w:rPr>
          <w:sz w:val="24"/>
          <w:szCs w:val="24"/>
        </w:rPr>
      </w:pPr>
      <w:bookmarkStart w:id="54" w:name="sub_11111"/>
      <w:r w:rsidRPr="00B20E5D">
        <w:rPr>
          <w:sz w:val="24"/>
          <w:szCs w:val="24"/>
        </w:rPr>
        <w:t>* "</w:t>
      </w:r>
      <w:proofErr w:type="spellStart"/>
      <w:r w:rsidRPr="00B20E5D">
        <w:rPr>
          <w:sz w:val="24"/>
          <w:szCs w:val="24"/>
        </w:rPr>
        <w:t>подушевая</w:t>
      </w:r>
      <w:proofErr w:type="spellEnd"/>
      <w:r w:rsidRPr="00B20E5D">
        <w:rPr>
          <w:sz w:val="24"/>
          <w:szCs w:val="24"/>
        </w:rPr>
        <w:t>" оплата труда устанавливается на спортивно-оздоровительном этапе, этапе начальной подготовки, учебно-тренировочных этапах подготовки и этапах совершенствования спортивного мастерства</w:t>
      </w:r>
    </w:p>
    <w:bookmarkEnd w:id="54"/>
    <w:p w:rsidR="00A90231" w:rsidRPr="00B20E5D" w:rsidRDefault="00A90231" w:rsidP="00C61351">
      <w:pPr>
        <w:pStyle w:val="af"/>
        <w:jc w:val="both"/>
      </w:pPr>
      <w:r w:rsidRPr="00B20E5D">
        <w:t>──────────────────────────────</w:t>
      </w:r>
    </w:p>
    <w:p w:rsidR="00A90231" w:rsidRPr="00B20E5D" w:rsidRDefault="00A90231" w:rsidP="00C61351">
      <w:pPr>
        <w:jc w:val="both"/>
      </w:pPr>
    </w:p>
    <w:p w:rsidR="00A90231" w:rsidRPr="00B20E5D" w:rsidRDefault="00A90231" w:rsidP="00C61351">
      <w:pPr>
        <w:jc w:val="both"/>
      </w:pPr>
      <w:r w:rsidRPr="00B20E5D">
        <w:t>Нормативы оплаты труда тренерско-преподавательского состава в процентном отношении от должностного оклада (ставки) за подготовку одного занимающегося по этапам подготовки и максимальный объем учебно-тренировочной нагрузки (часов в неделю) по этапам подготовки установлены в табл. 10 настоящего Положения.</w:t>
      </w:r>
    </w:p>
    <w:p w:rsidR="00A90231" w:rsidRPr="00B20E5D" w:rsidRDefault="00A90231" w:rsidP="00C61351">
      <w:pPr>
        <w:jc w:val="both"/>
      </w:pPr>
    </w:p>
    <w:p w:rsidR="00A90231" w:rsidRPr="0040154C" w:rsidRDefault="00A90231" w:rsidP="00C61351">
      <w:pPr>
        <w:jc w:val="right"/>
        <w:rPr>
          <w:rStyle w:val="ad"/>
          <w:color w:val="auto"/>
        </w:rPr>
      </w:pPr>
      <w:r w:rsidRPr="0040154C">
        <w:rPr>
          <w:rStyle w:val="ad"/>
          <w:color w:val="auto"/>
        </w:rPr>
        <w:t>Таблица 10</w:t>
      </w:r>
    </w:p>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Нормативы оплаты труда тренерско-преподавательского состава в процентном отношении за подготовку одного занимающегося и максимальный объем учебно-тренировочной нагрузки (часов в неделю) по этапам подготовки</w:t>
      </w:r>
    </w:p>
    <w:p w:rsidR="00A90231" w:rsidRPr="00B20E5D" w:rsidRDefault="00A90231" w:rsidP="00C61351">
      <w:pPr>
        <w:jc w:val="both"/>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1821"/>
        <w:gridCol w:w="1171"/>
        <w:gridCol w:w="1691"/>
        <w:gridCol w:w="910"/>
        <w:gridCol w:w="910"/>
        <w:gridCol w:w="912"/>
      </w:tblGrid>
      <w:tr w:rsidR="00C61351" w:rsidRPr="00B20E5D" w:rsidTr="00C61351">
        <w:trPr>
          <w:trHeight w:val="1676"/>
        </w:trPr>
        <w:tc>
          <w:tcPr>
            <w:tcW w:w="2082" w:type="dxa"/>
            <w:vMerge w:val="restart"/>
            <w:tcBorders>
              <w:top w:val="single" w:sz="4" w:space="0" w:color="auto"/>
              <w:bottom w:val="single" w:sz="4" w:space="0" w:color="auto"/>
              <w:right w:val="single" w:sz="4" w:space="0" w:color="auto"/>
            </w:tcBorders>
          </w:tcPr>
          <w:p w:rsidR="00A90231" w:rsidRPr="00B20E5D" w:rsidRDefault="00A90231" w:rsidP="00C61351">
            <w:pPr>
              <w:pStyle w:val="aa"/>
            </w:pPr>
            <w:r w:rsidRPr="00B20E5D">
              <w:lastRenderedPageBreak/>
              <w:t>Этапы подготовки</w:t>
            </w:r>
          </w:p>
        </w:tc>
        <w:tc>
          <w:tcPr>
            <w:tcW w:w="1821"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Годы спортивной подготовки</w:t>
            </w:r>
          </w:p>
        </w:tc>
        <w:tc>
          <w:tcPr>
            <w:tcW w:w="1171"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Максимальная наполняемость групп (чел.)</w:t>
            </w:r>
          </w:p>
        </w:tc>
        <w:tc>
          <w:tcPr>
            <w:tcW w:w="1691"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Максимальный объем учебно-тренировочной нагрузки (час/</w:t>
            </w:r>
            <w:proofErr w:type="spellStart"/>
            <w:r w:rsidRPr="00B20E5D">
              <w:t>нед</w:t>
            </w:r>
            <w:proofErr w:type="spellEnd"/>
            <w:r w:rsidRPr="00B20E5D">
              <w:t>.)</w:t>
            </w:r>
          </w:p>
        </w:tc>
        <w:tc>
          <w:tcPr>
            <w:tcW w:w="2732" w:type="dxa"/>
            <w:gridSpan w:val="3"/>
            <w:tcBorders>
              <w:top w:val="single" w:sz="4" w:space="0" w:color="auto"/>
              <w:left w:val="single" w:sz="4" w:space="0" w:color="auto"/>
              <w:bottom w:val="single" w:sz="4" w:space="0" w:color="auto"/>
            </w:tcBorders>
          </w:tcPr>
          <w:p w:rsidR="00A90231" w:rsidRPr="00B20E5D" w:rsidRDefault="00A90231" w:rsidP="00C61351">
            <w:pPr>
              <w:pStyle w:val="aa"/>
            </w:pPr>
            <w:r w:rsidRPr="00B20E5D">
              <w:t>Нормативы оплаты труда тренерского состава в процентном отношении от должностного оклада (ставки) за подготовку одного занимающегося</w:t>
            </w:r>
          </w:p>
        </w:tc>
      </w:tr>
      <w:tr w:rsidR="00C61351" w:rsidRPr="00B20E5D" w:rsidTr="00C61351">
        <w:trPr>
          <w:trHeight w:val="289"/>
        </w:trPr>
        <w:tc>
          <w:tcPr>
            <w:tcW w:w="2082"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182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17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69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2732" w:type="dxa"/>
            <w:gridSpan w:val="3"/>
            <w:tcBorders>
              <w:top w:val="single" w:sz="4" w:space="0" w:color="auto"/>
              <w:left w:val="single" w:sz="4" w:space="0" w:color="auto"/>
              <w:bottom w:val="single" w:sz="4" w:space="0" w:color="auto"/>
            </w:tcBorders>
          </w:tcPr>
          <w:p w:rsidR="00A90231" w:rsidRPr="00B20E5D" w:rsidRDefault="00A90231" w:rsidP="00C61351">
            <w:pPr>
              <w:pStyle w:val="aa"/>
            </w:pPr>
            <w:proofErr w:type="gramStart"/>
            <w:r w:rsidRPr="00B20E5D">
              <w:t>группы</w:t>
            </w:r>
            <w:proofErr w:type="gramEnd"/>
            <w:r w:rsidRPr="00B20E5D">
              <w:t xml:space="preserve"> видов спорта</w:t>
            </w:r>
            <w:r w:rsidRPr="00B20E5D">
              <w:rPr>
                <w:rStyle w:val="ac"/>
                <w:color w:val="auto"/>
              </w:rPr>
              <w:t>*</w:t>
            </w:r>
          </w:p>
        </w:tc>
      </w:tr>
      <w:tr w:rsidR="00C61351" w:rsidRPr="00B20E5D" w:rsidTr="00C61351">
        <w:trPr>
          <w:trHeight w:val="289"/>
        </w:trPr>
        <w:tc>
          <w:tcPr>
            <w:tcW w:w="2082"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182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17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69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I</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II</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III</w:t>
            </w:r>
          </w:p>
        </w:tc>
      </w:tr>
      <w:tr w:rsidR="00C61351" w:rsidRPr="00B20E5D" w:rsidTr="00C61351">
        <w:trPr>
          <w:trHeight w:val="274"/>
        </w:trPr>
        <w:tc>
          <w:tcPr>
            <w:tcW w:w="208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w:t>
            </w: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3</w:t>
            </w:r>
          </w:p>
        </w:tc>
        <w:tc>
          <w:tcPr>
            <w:tcW w:w="169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4</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5</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6</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7</w:t>
            </w:r>
          </w:p>
        </w:tc>
      </w:tr>
      <w:tr w:rsidR="00C61351" w:rsidRPr="00B20E5D" w:rsidTr="00C61351">
        <w:trPr>
          <w:trHeight w:val="838"/>
        </w:trPr>
        <w:tc>
          <w:tcPr>
            <w:tcW w:w="2082"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Спортивно-оздоровительный этап</w:t>
            </w: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весь</w:t>
            </w:r>
            <w:proofErr w:type="gramEnd"/>
            <w:r w:rsidRPr="00B20E5D">
              <w:t xml:space="preserve"> период</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12-30</w:t>
            </w:r>
          </w:p>
        </w:tc>
        <w:tc>
          <w:tcPr>
            <w:tcW w:w="169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до</w:t>
            </w:r>
            <w:proofErr w:type="gramEnd"/>
            <w:r w:rsidRPr="00B20E5D">
              <w:t xml:space="preserve"> 6</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2,2</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2,2</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2,2</w:t>
            </w:r>
          </w:p>
        </w:tc>
      </w:tr>
      <w:tr w:rsidR="00C61351" w:rsidRPr="00B20E5D" w:rsidTr="00C61351">
        <w:trPr>
          <w:trHeight w:val="274"/>
        </w:trPr>
        <w:tc>
          <w:tcPr>
            <w:tcW w:w="2082"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Этап начальной подготовки</w:t>
            </w: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до</w:t>
            </w:r>
            <w:proofErr w:type="gramEnd"/>
            <w:r w:rsidRPr="00B20E5D">
              <w:t xml:space="preserve"> одного года</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30</w:t>
            </w:r>
          </w:p>
        </w:tc>
        <w:tc>
          <w:tcPr>
            <w:tcW w:w="1691"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в</w:t>
            </w:r>
            <w:proofErr w:type="gramEnd"/>
            <w:r w:rsidRPr="00B20E5D">
              <w:t xml:space="preserve"> соответствии с требованиями федеральных стандартов спортивной подготовки</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3</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2,8</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2,8</w:t>
            </w:r>
          </w:p>
        </w:tc>
      </w:tr>
      <w:tr w:rsidR="00C61351" w:rsidRPr="00B20E5D" w:rsidTr="00C61351">
        <w:trPr>
          <w:trHeight w:val="579"/>
        </w:trPr>
        <w:tc>
          <w:tcPr>
            <w:tcW w:w="2082"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свыше</w:t>
            </w:r>
            <w:proofErr w:type="gramEnd"/>
            <w:r w:rsidRPr="00B20E5D">
              <w:t xml:space="preserve"> одного года</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24</w:t>
            </w:r>
          </w:p>
        </w:tc>
        <w:tc>
          <w:tcPr>
            <w:tcW w:w="169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4</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3,6</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3,6</w:t>
            </w:r>
          </w:p>
        </w:tc>
      </w:tr>
      <w:tr w:rsidR="00C61351" w:rsidRPr="00B20E5D" w:rsidTr="00C61351">
        <w:trPr>
          <w:trHeight w:val="274"/>
        </w:trPr>
        <w:tc>
          <w:tcPr>
            <w:tcW w:w="2082"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Тренировочный этап (этап спортивной специализации)</w:t>
            </w: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до</w:t>
            </w:r>
            <w:proofErr w:type="gramEnd"/>
            <w:r w:rsidRPr="00B20E5D">
              <w:t xml:space="preserve"> трех лет</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20</w:t>
            </w:r>
          </w:p>
        </w:tc>
        <w:tc>
          <w:tcPr>
            <w:tcW w:w="169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8</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6</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w:t>
            </w:r>
          </w:p>
        </w:tc>
      </w:tr>
      <w:tr w:rsidR="00C61351" w:rsidRPr="00B20E5D" w:rsidTr="00C61351">
        <w:trPr>
          <w:trHeight w:val="838"/>
        </w:trPr>
        <w:tc>
          <w:tcPr>
            <w:tcW w:w="2082"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свыше</w:t>
            </w:r>
            <w:proofErr w:type="gramEnd"/>
            <w:r w:rsidRPr="00B20E5D">
              <w:t xml:space="preserve"> трех лет</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16</w:t>
            </w:r>
          </w:p>
        </w:tc>
        <w:tc>
          <w:tcPr>
            <w:tcW w:w="169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14</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12</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274"/>
        </w:trPr>
        <w:tc>
          <w:tcPr>
            <w:tcW w:w="2082" w:type="dxa"/>
            <w:vMerge w:val="restart"/>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Этап совершенствования спортивного мастерства</w:t>
            </w: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до</w:t>
            </w:r>
            <w:proofErr w:type="gramEnd"/>
            <w:r w:rsidRPr="00B20E5D">
              <w:t xml:space="preserve"> года</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10</w:t>
            </w:r>
          </w:p>
        </w:tc>
        <w:tc>
          <w:tcPr>
            <w:tcW w:w="169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20</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17</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838"/>
        </w:trPr>
        <w:tc>
          <w:tcPr>
            <w:tcW w:w="2082" w:type="dxa"/>
            <w:vMerge/>
            <w:tcBorders>
              <w:top w:val="single" w:sz="4" w:space="0" w:color="auto"/>
              <w:bottom w:val="single" w:sz="4" w:space="0" w:color="auto"/>
              <w:right w:val="single" w:sz="4" w:space="0" w:color="auto"/>
            </w:tcBorders>
          </w:tcPr>
          <w:p w:rsidR="00A90231" w:rsidRPr="00B20E5D" w:rsidRDefault="00A90231" w:rsidP="00C61351">
            <w:pPr>
              <w:pStyle w:val="aa"/>
            </w:pPr>
          </w:p>
        </w:tc>
        <w:tc>
          <w:tcPr>
            <w:tcW w:w="182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свыше</w:t>
            </w:r>
            <w:proofErr w:type="gramEnd"/>
            <w:r w:rsidRPr="00B20E5D">
              <w:t xml:space="preserve"> года</w:t>
            </w:r>
          </w:p>
        </w:tc>
        <w:tc>
          <w:tcPr>
            <w:tcW w:w="1171"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8</w:t>
            </w:r>
          </w:p>
        </w:tc>
        <w:tc>
          <w:tcPr>
            <w:tcW w:w="1691"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28</w:t>
            </w:r>
          </w:p>
        </w:tc>
        <w:tc>
          <w:tcPr>
            <w:tcW w:w="91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23</w:t>
            </w:r>
          </w:p>
        </w:tc>
        <w:tc>
          <w:tcPr>
            <w:tcW w:w="91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14</w:t>
            </w:r>
          </w:p>
        </w:tc>
      </w:tr>
    </w:tbl>
    <w:p w:rsidR="00A90231" w:rsidRPr="00B20E5D" w:rsidRDefault="00A90231" w:rsidP="00C61351">
      <w:pPr>
        <w:jc w:val="both"/>
      </w:pPr>
    </w:p>
    <w:p w:rsidR="00A90231" w:rsidRPr="00B20E5D" w:rsidRDefault="00A90231" w:rsidP="00C61351">
      <w:pPr>
        <w:ind w:firstLine="567"/>
        <w:jc w:val="both"/>
      </w:pPr>
      <w:r w:rsidRPr="00B20E5D">
        <w:rPr>
          <w:rStyle w:val="ad"/>
          <w:color w:val="auto"/>
        </w:rPr>
        <w:t>Примечания:</w:t>
      </w:r>
    </w:p>
    <w:p w:rsidR="00A90231" w:rsidRPr="00B20E5D" w:rsidRDefault="00A90231" w:rsidP="00C61351">
      <w:pPr>
        <w:ind w:firstLine="567"/>
        <w:jc w:val="both"/>
      </w:pPr>
      <w:r w:rsidRPr="00B20E5D">
        <w:t>1) Норматив оплаты труда тренерско-преподавательского состава в процентном отношении за подготовку одного занимающегося, работающего преимущественно со спортивно-оздоровительными группами и группами начальной подготовки, рекомендуется повышать ежегодно на 0,5 процента, но не более чем на 4,5 процента.</w:t>
      </w:r>
    </w:p>
    <w:p w:rsidR="00A90231" w:rsidRPr="00B20E5D" w:rsidRDefault="00A90231" w:rsidP="00C61351">
      <w:pPr>
        <w:ind w:firstLine="567"/>
        <w:jc w:val="both"/>
      </w:pPr>
      <w:bookmarkStart w:id="55" w:name="sub_2222"/>
      <w:r w:rsidRPr="00B20E5D">
        <w:t>2) * Виды спорта распределяются по группам в следующем порядке:</w:t>
      </w:r>
    </w:p>
    <w:bookmarkEnd w:id="55"/>
    <w:p w:rsidR="00A90231" w:rsidRPr="00B20E5D" w:rsidRDefault="00A90231" w:rsidP="00C61351">
      <w:pPr>
        <w:ind w:firstLine="567"/>
        <w:jc w:val="both"/>
      </w:pPr>
      <w:proofErr w:type="gramStart"/>
      <w:r w:rsidRPr="00B20E5D">
        <w:t>а</w:t>
      </w:r>
      <w:proofErr w:type="gramEnd"/>
      <w:r w:rsidRPr="00B20E5D">
        <w:t>) к первой группе видов спорта относятся базовые виды спорта, перечень которых утверждается Министерством спорта Российской Федерации, и приоритетные виды спорта в Чувашской Республике (плавание, бокс, дзюдо, самбо, фристайл, биатлон, велоспорт-</w:t>
      </w:r>
      <w:proofErr w:type="spellStart"/>
      <w:r w:rsidRPr="00B20E5D">
        <w:t>маунтинбайк</w:t>
      </w:r>
      <w:proofErr w:type="spellEnd"/>
      <w:r w:rsidRPr="00B20E5D">
        <w:t>, спортивная борьба, легкая атлетика, спортивная гимнастика, стрельба из лука, тяжелая атлетика, спортивный туризм, футбол);</w:t>
      </w:r>
    </w:p>
    <w:p w:rsidR="00A90231" w:rsidRPr="00B20E5D" w:rsidRDefault="00A90231" w:rsidP="00C61351">
      <w:pPr>
        <w:ind w:firstLine="567"/>
        <w:jc w:val="both"/>
      </w:pPr>
      <w:proofErr w:type="gramStart"/>
      <w:r w:rsidRPr="00B20E5D">
        <w:t>б</w:t>
      </w:r>
      <w:proofErr w:type="gramEnd"/>
      <w:r w:rsidRPr="00B20E5D">
        <w:t xml:space="preserve">) ко второй группе видов спорта относятся Олимпийские, </w:t>
      </w:r>
      <w:proofErr w:type="spellStart"/>
      <w:r w:rsidRPr="00B20E5D">
        <w:t>Паралимпийские</w:t>
      </w:r>
      <w:proofErr w:type="spellEnd"/>
      <w:r w:rsidRPr="00B20E5D">
        <w:t xml:space="preserve">, </w:t>
      </w:r>
      <w:proofErr w:type="spellStart"/>
      <w:r w:rsidRPr="00B20E5D">
        <w:t>Сурдлимпийские</w:t>
      </w:r>
      <w:proofErr w:type="spellEnd"/>
      <w:r w:rsidRPr="00B20E5D">
        <w:t xml:space="preserve"> виды спорта (дисциплины), кроме игровых видов спорта;</w:t>
      </w:r>
    </w:p>
    <w:p w:rsidR="00A90231" w:rsidRPr="00B20E5D" w:rsidRDefault="00A90231" w:rsidP="00C61351">
      <w:pPr>
        <w:ind w:firstLine="567"/>
        <w:jc w:val="both"/>
      </w:pPr>
      <w:proofErr w:type="gramStart"/>
      <w:r w:rsidRPr="00B20E5D">
        <w:t>в</w:t>
      </w:r>
      <w:proofErr w:type="gramEnd"/>
      <w:r w:rsidRPr="00B20E5D">
        <w:t>) к третьей группе видов спорта относятся игровые виды спорта и виды спорта, не вошедшие в первую и вторую группу видов спорта.</w:t>
      </w:r>
    </w:p>
    <w:p w:rsidR="00A90231" w:rsidRPr="00B20E5D" w:rsidRDefault="00A90231" w:rsidP="00C61351">
      <w:pPr>
        <w:ind w:firstLine="567"/>
        <w:jc w:val="both"/>
      </w:pPr>
      <w:r w:rsidRPr="00B20E5D">
        <w:t>3)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стрелковой подготовке и др.). Оплата их труда не должна суммарно превышать половины от размера норматива оплаты труда, предусмотренного для основного тренера.</w:t>
      </w:r>
    </w:p>
    <w:p w:rsidR="00A90231" w:rsidRPr="00B20E5D" w:rsidRDefault="00A90231" w:rsidP="00C61351">
      <w:pPr>
        <w:ind w:firstLine="567"/>
        <w:jc w:val="both"/>
      </w:pPr>
      <w:r w:rsidRPr="00B20E5D">
        <w:t>4) При "</w:t>
      </w:r>
      <w:proofErr w:type="spellStart"/>
      <w:r w:rsidRPr="00B20E5D">
        <w:t>подушевой</w:t>
      </w:r>
      <w:proofErr w:type="spellEnd"/>
      <w:r w:rsidRPr="00B20E5D">
        <w:t>" оплате труда норматив оплаты труда устанавливается по фактически подтвержденному спортсменом в течение календарного года спортивному разряду.</w:t>
      </w:r>
    </w:p>
    <w:p w:rsidR="00A90231" w:rsidRPr="00B20E5D" w:rsidRDefault="00A90231" w:rsidP="00C61351">
      <w:pPr>
        <w:ind w:firstLine="567"/>
        <w:jc w:val="both"/>
      </w:pPr>
      <w:r w:rsidRPr="00B20E5D">
        <w:t xml:space="preserve">5) Зачисление на определенный этап спортивной подготовки, перевод в группу следующего этапа спортивной подготовки производятся по приказу руководителя учреждения на основании решения педагогического совета с учетом стажа занятий, выполнения контрольно-переводных нормативов и выполнения требований и норм Единой всероссийской спортивной классификации (для соответствующих этапов подготовки). На спортивно-оздоровительный этап подготовки рекомендуется зачислять лиц, желающих </w:t>
      </w:r>
      <w:r w:rsidRPr="00B20E5D">
        <w:lastRenderedPageBreak/>
        <w:t>заниматься спортом и не имеющих медицинских противопоказаний. На этап начальной подготовки рекомендуется зачислять лиц, желающих заниматься спортом и не имеющих медицинских противопоказаний, при выполнении ими контрольно-переводных нормативов. На учебно-тренировочный этап (этап спортивной специализации) рекомендуется зачислять спортсменов, прошедших необходимую подготовку не менее одного года, при выполнении ими контрольно-переводных нормативов. На этап совершенствования спортивного мастерства рекомендуется зачислять спортсменов, выполнивших (подтвердивших) спортивный разряд кандидата в мастера спорта, по командным игровым видам спорта - первый юношеский спортивный разряд. Перевод по годам обучения осуществляется при условии положительной динамики прироста спортивных показателей.</w:t>
      </w:r>
    </w:p>
    <w:p w:rsidR="00A90231" w:rsidRPr="00B20E5D" w:rsidRDefault="00A90231" w:rsidP="00C61351">
      <w:pPr>
        <w:ind w:firstLine="567"/>
        <w:jc w:val="both"/>
      </w:pPr>
      <w:r w:rsidRPr="00B20E5D">
        <w:t>6) На этап высшего спортивного мастерства рекомендуется зачислять спортсменов, имеющих звания мастера спорта России и мастера спорта России международного класса и стабильную динамику спортивных результатов, по командным игровым видам спорта - спортивный разряд кандидата в мастера спорта.</w:t>
      </w:r>
    </w:p>
    <w:p w:rsidR="00A90231" w:rsidRPr="00B20E5D" w:rsidRDefault="00A90231" w:rsidP="00C61351">
      <w:pPr>
        <w:ind w:firstLine="567"/>
        <w:jc w:val="both"/>
      </w:pPr>
      <w:r w:rsidRPr="00B20E5D">
        <w:t>7) 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(или) спортивных званий, их количественный состав определяется по группе, имеющей меньший показатель.</w:t>
      </w:r>
    </w:p>
    <w:p w:rsidR="00A90231" w:rsidRPr="00B20E5D" w:rsidRDefault="00A90231" w:rsidP="00C61351">
      <w:pPr>
        <w:ind w:firstLine="567"/>
        <w:jc w:val="both"/>
      </w:pPr>
      <w:r w:rsidRPr="00B20E5D">
        <w:t>8) Минимальная наполняемость групп по этапам спортивной подготовки устанавливается федеральными стандартами спортивной подготовки.</w:t>
      </w:r>
    </w:p>
    <w:p w:rsidR="00A90231" w:rsidRPr="00B20E5D" w:rsidRDefault="00A90231" w:rsidP="00C61351">
      <w:pPr>
        <w:ind w:firstLine="567"/>
        <w:jc w:val="both"/>
      </w:pPr>
      <w:r w:rsidRPr="00B20E5D">
        <w:t>9) В командных игровых видах спорта максимальная наполняемость группы определяется на основании правил проведения спортивных соревнований;</w:t>
      </w:r>
    </w:p>
    <w:p w:rsidR="00A90231" w:rsidRPr="00B20E5D" w:rsidRDefault="00A90231" w:rsidP="00C61351">
      <w:pPr>
        <w:ind w:firstLine="567"/>
        <w:jc w:val="both"/>
      </w:pPr>
      <w:r w:rsidRPr="00B20E5D">
        <w:t>5.4. Тренерско-преподавательскому составу устанавливаются следующие виды выплат стимулирующего характера (в процентах от должностного оклада (ставки):</w:t>
      </w:r>
    </w:p>
    <w:p w:rsidR="00A90231" w:rsidRPr="00B20E5D" w:rsidRDefault="00A90231" w:rsidP="00C61351">
      <w:pPr>
        <w:ind w:firstLine="567"/>
        <w:jc w:val="both"/>
      </w:pPr>
      <w:proofErr w:type="gramStart"/>
      <w:r w:rsidRPr="00B20E5D">
        <w:t>выплаты</w:t>
      </w:r>
      <w:proofErr w:type="gramEnd"/>
      <w:r w:rsidRPr="00B20E5D">
        <w:t xml:space="preserve"> за интенсивность и высокие результаты работы;</w:t>
      </w:r>
    </w:p>
    <w:p w:rsidR="00A90231" w:rsidRPr="00B20E5D" w:rsidRDefault="00A90231" w:rsidP="00C61351">
      <w:pPr>
        <w:ind w:firstLine="567"/>
        <w:jc w:val="both"/>
      </w:pPr>
      <w:proofErr w:type="gramStart"/>
      <w:r w:rsidRPr="00B20E5D">
        <w:t>выплаты</w:t>
      </w:r>
      <w:proofErr w:type="gramEnd"/>
      <w:r w:rsidRPr="00B20E5D">
        <w:t xml:space="preserve"> за качество выполняемых работ;</w:t>
      </w:r>
    </w:p>
    <w:p w:rsidR="00A90231" w:rsidRPr="00B20E5D" w:rsidRDefault="00A90231" w:rsidP="00C61351">
      <w:pPr>
        <w:ind w:firstLine="567"/>
        <w:jc w:val="both"/>
      </w:pPr>
      <w:proofErr w:type="gramStart"/>
      <w:r w:rsidRPr="00B20E5D">
        <w:t>выплаты</w:t>
      </w:r>
      <w:proofErr w:type="gramEnd"/>
      <w:r w:rsidRPr="00B20E5D">
        <w:t xml:space="preserve"> за стаж непрерывной работы, выслугу лет;</w:t>
      </w:r>
    </w:p>
    <w:p w:rsidR="00A90231" w:rsidRPr="00B20E5D" w:rsidRDefault="00A90231" w:rsidP="00C61351">
      <w:pPr>
        <w:ind w:firstLine="567"/>
        <w:jc w:val="both"/>
      </w:pPr>
      <w:proofErr w:type="gramStart"/>
      <w:r w:rsidRPr="00B20E5D">
        <w:t>премиальные</w:t>
      </w:r>
      <w:proofErr w:type="gramEnd"/>
      <w:r w:rsidRPr="00B20E5D">
        <w:t xml:space="preserve"> выплаты по итогам работы.</w:t>
      </w:r>
    </w:p>
    <w:p w:rsidR="00A90231" w:rsidRPr="00B20E5D" w:rsidRDefault="00A90231" w:rsidP="00C61351">
      <w:pPr>
        <w:ind w:firstLine="567"/>
        <w:jc w:val="both"/>
      </w:pPr>
      <w:bookmarkStart w:id="56" w:name="sub_55"/>
      <w:r w:rsidRPr="00B20E5D">
        <w:t>5.5. Выплаты за интенсивность и высокие результаты работы производятся за:</w:t>
      </w:r>
    </w:p>
    <w:bookmarkEnd w:id="56"/>
    <w:p w:rsidR="00A90231" w:rsidRPr="00B20E5D" w:rsidRDefault="00A90231" w:rsidP="00C61351">
      <w:pPr>
        <w:ind w:firstLine="567"/>
        <w:jc w:val="both"/>
      </w:pPr>
      <w:proofErr w:type="gramStart"/>
      <w:r w:rsidRPr="00B20E5D">
        <w:t>выполнение</w:t>
      </w:r>
      <w:proofErr w:type="gramEnd"/>
      <w:r w:rsidRPr="00B20E5D">
        <w:t xml:space="preserve"> дополнительных образовательных программ спортивной подготовки (доля спортсменов, успешно сдавших контрольно-переводные нормативы, не менее 80 процентов от числа занимающихся) - размер выплаты - 30 процентов от должностного оклада (ставки);</w:t>
      </w:r>
    </w:p>
    <w:p w:rsidR="00A90231" w:rsidRPr="00B20E5D" w:rsidRDefault="00A90231" w:rsidP="00C61351">
      <w:pPr>
        <w:ind w:firstLine="567"/>
        <w:jc w:val="both"/>
      </w:pPr>
      <w:proofErr w:type="gramStart"/>
      <w:r w:rsidRPr="00B20E5D">
        <w:t>работу</w:t>
      </w:r>
      <w:proofErr w:type="gramEnd"/>
      <w:r w:rsidRPr="00B20E5D">
        <w:t xml:space="preserve"> с инвалидами и лицами с ограниченными возможностями здоровья - рекомендуемый размер выплаты - 20 процентов от должностного оклада (ставки);</w:t>
      </w:r>
    </w:p>
    <w:p w:rsidR="00A90231" w:rsidRPr="00B20E5D" w:rsidRDefault="00A90231" w:rsidP="00C61351">
      <w:pPr>
        <w:ind w:firstLine="567"/>
        <w:jc w:val="both"/>
      </w:pPr>
      <w:proofErr w:type="gramStart"/>
      <w:r w:rsidRPr="00B20E5D">
        <w:t>работу</w:t>
      </w:r>
      <w:proofErr w:type="gramEnd"/>
      <w:r w:rsidRPr="00B20E5D">
        <w:t xml:space="preserve"> в учреждениях, имеющих в соответствии с законодательством Российской Федерации право использовать в своих наименованиях слово "олимпийский" или образованные на его основе слова и словосочетания - рекомендуемый размер выплаты - 15 процентов от должностного оклада (ставки);</w:t>
      </w:r>
    </w:p>
    <w:p w:rsidR="00A90231" w:rsidRPr="00B20E5D" w:rsidRDefault="00A90231" w:rsidP="00C61351">
      <w:pPr>
        <w:ind w:firstLine="567"/>
        <w:jc w:val="both"/>
      </w:pPr>
      <w:proofErr w:type="gramStart"/>
      <w:r w:rsidRPr="00B20E5D">
        <w:t>подготовку</w:t>
      </w:r>
      <w:proofErr w:type="gramEnd"/>
      <w:r w:rsidRPr="00B20E5D">
        <w:t xml:space="preserve"> спортсменов высокого класса в соответствии с критериями, указанными в табл. 11 настоящего Положения.</w:t>
      </w:r>
    </w:p>
    <w:p w:rsidR="00A90231" w:rsidRPr="00B20E5D" w:rsidRDefault="00A90231" w:rsidP="00C61351">
      <w:pPr>
        <w:ind w:firstLine="567"/>
        <w:jc w:val="both"/>
      </w:pPr>
    </w:p>
    <w:p w:rsidR="00A90231" w:rsidRPr="0040154C" w:rsidRDefault="00A90231" w:rsidP="00C61351">
      <w:pPr>
        <w:jc w:val="right"/>
        <w:rPr>
          <w:rStyle w:val="ad"/>
          <w:color w:val="auto"/>
        </w:rPr>
      </w:pPr>
      <w:r w:rsidRPr="0040154C">
        <w:rPr>
          <w:rStyle w:val="ad"/>
          <w:color w:val="auto"/>
        </w:rPr>
        <w:t>Таблица 11</w:t>
      </w:r>
    </w:p>
    <w:p w:rsidR="00A90231" w:rsidRPr="0040154C" w:rsidRDefault="00A90231" w:rsidP="00C61351">
      <w:pPr>
        <w:jc w:val="both"/>
      </w:pPr>
    </w:p>
    <w:p w:rsidR="00A90231" w:rsidRPr="00B20E5D" w:rsidRDefault="00A90231" w:rsidP="00C61351">
      <w:pPr>
        <w:pStyle w:val="1"/>
        <w:jc w:val="both"/>
        <w:rPr>
          <w:rFonts w:ascii="Times New Roman" w:hAnsi="Times New Roman" w:cs="Times New Roman"/>
          <w:color w:val="auto"/>
          <w:sz w:val="24"/>
          <w:szCs w:val="24"/>
        </w:rPr>
      </w:pPr>
      <w:r w:rsidRPr="00B20E5D">
        <w:rPr>
          <w:rFonts w:ascii="Times New Roman" w:hAnsi="Times New Roman" w:cs="Times New Roman"/>
          <w:color w:val="auto"/>
          <w:sz w:val="24"/>
          <w:szCs w:val="24"/>
        </w:rPr>
        <w:t>Критерии оценки работы тренерско-преподавательского состава за подготовку спортсменов высокого класса по итогам выступления на спортивных соревнованиях</w:t>
      </w:r>
    </w:p>
    <w:p w:rsidR="00A90231" w:rsidRPr="00B20E5D" w:rsidRDefault="00A90231" w:rsidP="00C61351">
      <w:pPr>
        <w:jc w:val="both"/>
      </w:pPr>
    </w:p>
    <w:tbl>
      <w:tblPr>
        <w:tblW w:w="94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4"/>
        <w:gridCol w:w="5293"/>
        <w:gridCol w:w="1420"/>
        <w:gridCol w:w="1937"/>
      </w:tblGrid>
      <w:tr w:rsidR="00C61351" w:rsidRPr="00B20E5D" w:rsidTr="00C61351">
        <w:trPr>
          <w:trHeight w:val="1382"/>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lastRenderedPageBreak/>
              <w:t>N</w:t>
            </w:r>
          </w:p>
          <w:p w:rsidR="00A90231" w:rsidRPr="00B20E5D" w:rsidRDefault="00A90231" w:rsidP="00C61351">
            <w:pPr>
              <w:pStyle w:val="aa"/>
            </w:pPr>
            <w:proofErr w:type="spellStart"/>
            <w:proofErr w:type="gramStart"/>
            <w:r w:rsidRPr="00B20E5D">
              <w:t>пп</w:t>
            </w:r>
            <w:proofErr w:type="spellEnd"/>
            <w:proofErr w:type="gramEnd"/>
          </w:p>
        </w:tc>
        <w:tc>
          <w:tcPr>
            <w:tcW w:w="6713" w:type="dxa"/>
            <w:gridSpan w:val="2"/>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Критерии оценки работы тренерско-преподавательского состава за подготовку спортсменов высокого класса по итогам выступления на спортивных соревнованиях</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Рекомендуемый размер выплаты, процентов от должностного оклада (ставки)</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w:t>
            </w:r>
          </w:p>
        </w:tc>
        <w:tc>
          <w:tcPr>
            <w:tcW w:w="5293"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 xml:space="preserve">Олимпийские игры, </w:t>
            </w:r>
            <w:proofErr w:type="spellStart"/>
            <w:r w:rsidRPr="00B20E5D">
              <w:t>Сурдлимпийские</w:t>
            </w:r>
            <w:proofErr w:type="spellEnd"/>
            <w:r w:rsidRPr="00B20E5D">
              <w:t xml:space="preserve"> игры, </w:t>
            </w:r>
            <w:proofErr w:type="spellStart"/>
            <w:r w:rsidRPr="00B20E5D">
              <w:t>Паралимпийские</w:t>
            </w:r>
            <w:proofErr w:type="spellEnd"/>
            <w:r w:rsidRPr="00B20E5D">
              <w:t xml:space="preserve"> игры</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1.2.</w:t>
            </w:r>
          </w:p>
        </w:tc>
        <w:tc>
          <w:tcPr>
            <w:tcW w:w="5293"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4-6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120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1.3.</w:t>
            </w:r>
          </w:p>
        </w:tc>
        <w:tc>
          <w:tcPr>
            <w:tcW w:w="5293"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участие</w:t>
            </w:r>
            <w:proofErr w:type="gramEnd"/>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1.4.</w:t>
            </w:r>
          </w:p>
        </w:tc>
        <w:tc>
          <w:tcPr>
            <w:tcW w:w="5293"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Чемпионат мира</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150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1.5.</w:t>
            </w:r>
          </w:p>
        </w:tc>
        <w:tc>
          <w:tcPr>
            <w:tcW w:w="5293"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участие</w:t>
            </w:r>
            <w:proofErr w:type="gramEnd"/>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80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1.6.</w:t>
            </w:r>
          </w:p>
        </w:tc>
        <w:tc>
          <w:tcPr>
            <w:tcW w:w="5293"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Чемпионат Европы, Кубок мира (финал), Всемирная универсиада, Кубок Европы (финал)</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120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1.7.</w:t>
            </w:r>
          </w:p>
        </w:tc>
        <w:tc>
          <w:tcPr>
            <w:tcW w:w="5293"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участие</w:t>
            </w:r>
            <w:proofErr w:type="gramEnd"/>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1.8.</w:t>
            </w:r>
          </w:p>
        </w:tc>
        <w:tc>
          <w:tcPr>
            <w:tcW w:w="5293"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Официальные международные соревнования среди юношей, юниоров, молодежи в составе сборных команд России</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60</w:t>
            </w:r>
          </w:p>
        </w:tc>
      </w:tr>
      <w:tr w:rsidR="00C61351" w:rsidRPr="00B20E5D" w:rsidTr="00C61351">
        <w:trPr>
          <w:trHeight w:val="54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1.9.</w:t>
            </w:r>
          </w:p>
        </w:tc>
        <w:tc>
          <w:tcPr>
            <w:tcW w:w="5293"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proofErr w:type="gramStart"/>
            <w:r w:rsidRPr="00B20E5D">
              <w:t>участие</w:t>
            </w:r>
            <w:proofErr w:type="gramEnd"/>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1.10.</w:t>
            </w:r>
          </w:p>
        </w:tc>
        <w:tc>
          <w:tcPr>
            <w:tcW w:w="5293" w:type="dxa"/>
            <w:vMerge w:val="restart"/>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Чемпионат России</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80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p>
        </w:tc>
        <w:tc>
          <w:tcPr>
            <w:tcW w:w="5293" w:type="dxa"/>
            <w:vMerge/>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4-6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40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1.11.</w:t>
            </w:r>
          </w:p>
        </w:tc>
        <w:tc>
          <w:tcPr>
            <w:tcW w:w="529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Кубок России (финал)</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1.12.</w:t>
            </w:r>
          </w:p>
        </w:tc>
        <w:tc>
          <w:tcPr>
            <w:tcW w:w="529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Спартакиада России</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50</w:t>
            </w:r>
          </w:p>
        </w:tc>
      </w:tr>
      <w:tr w:rsidR="00C61351" w:rsidRPr="00B20E5D" w:rsidTr="00C61351">
        <w:trPr>
          <w:trHeight w:val="555"/>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1.13.</w:t>
            </w:r>
          </w:p>
        </w:tc>
        <w:tc>
          <w:tcPr>
            <w:tcW w:w="529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Первенство России, Спартакиада учащихся России (финал)</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1.14.</w:t>
            </w:r>
          </w:p>
        </w:tc>
        <w:tc>
          <w:tcPr>
            <w:tcW w:w="529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Чемпионат Приволжского федерального округа</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1.15.</w:t>
            </w:r>
          </w:p>
        </w:tc>
        <w:tc>
          <w:tcPr>
            <w:tcW w:w="529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Первенство Приволжского федерального округа</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1.16.</w:t>
            </w:r>
          </w:p>
        </w:tc>
        <w:tc>
          <w:tcPr>
            <w:tcW w:w="529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Чемпионат Чувашской Республики</w:t>
            </w:r>
            <w:r w:rsidRPr="00B20E5D">
              <w:rPr>
                <w:rStyle w:val="ac"/>
                <w:color w:val="auto"/>
              </w:rPr>
              <w:t>*</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1.17.</w:t>
            </w:r>
          </w:p>
        </w:tc>
        <w:tc>
          <w:tcPr>
            <w:tcW w:w="5293"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Первенство Чувашской Республики</w:t>
            </w:r>
            <w:r w:rsidRPr="00B20E5D">
              <w:rPr>
                <w:rStyle w:val="ac"/>
                <w:color w:val="auto"/>
              </w:rPr>
              <w:t>*</w:t>
            </w:r>
          </w:p>
        </w:tc>
        <w:tc>
          <w:tcPr>
            <w:tcW w:w="142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1-3 места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w:t>
            </w:r>
          </w:p>
        </w:tc>
      </w:tr>
      <w:tr w:rsidR="00C61351" w:rsidRPr="00B20E5D" w:rsidTr="00C61351">
        <w:trPr>
          <w:trHeight w:val="631"/>
        </w:trPr>
        <w:tc>
          <w:tcPr>
            <w:tcW w:w="9424" w:type="dxa"/>
            <w:gridSpan w:val="4"/>
            <w:tcBorders>
              <w:top w:val="single" w:sz="4" w:space="0" w:color="auto"/>
              <w:bottom w:val="single" w:sz="4" w:space="0" w:color="auto"/>
            </w:tcBorders>
          </w:tcPr>
          <w:p w:rsidR="00A90231" w:rsidRPr="00B20E5D" w:rsidRDefault="00A90231" w:rsidP="00C61351">
            <w:pPr>
              <w:pStyle w:val="1"/>
              <w:jc w:val="both"/>
              <w:rPr>
                <w:rFonts w:ascii="Times New Roman" w:hAnsi="Times New Roman" w:cs="Times New Roman"/>
                <w:color w:val="auto"/>
                <w:sz w:val="24"/>
                <w:szCs w:val="24"/>
              </w:rPr>
            </w:pPr>
            <w:r w:rsidRPr="00B20E5D">
              <w:rPr>
                <w:rFonts w:ascii="Times New Roman" w:hAnsi="Times New Roman" w:cs="Times New Roman"/>
                <w:color w:val="auto"/>
                <w:sz w:val="24"/>
                <w:szCs w:val="24"/>
              </w:rPr>
              <w:t>За подготовку спортсменов, установивших рекорд</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1.18.</w:t>
            </w:r>
          </w:p>
        </w:tc>
        <w:tc>
          <w:tcPr>
            <w:tcW w:w="6713" w:type="dxa"/>
            <w:gridSpan w:val="2"/>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Рекорд мира</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1.19.</w:t>
            </w:r>
          </w:p>
        </w:tc>
        <w:tc>
          <w:tcPr>
            <w:tcW w:w="6713" w:type="dxa"/>
            <w:gridSpan w:val="2"/>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Рекорд Европы</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80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1.20.</w:t>
            </w:r>
          </w:p>
        </w:tc>
        <w:tc>
          <w:tcPr>
            <w:tcW w:w="6713" w:type="dxa"/>
            <w:gridSpan w:val="2"/>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Рекорд России</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60</w:t>
            </w:r>
          </w:p>
        </w:tc>
      </w:tr>
      <w:tr w:rsidR="00C61351" w:rsidRPr="00B20E5D" w:rsidTr="00C61351">
        <w:trPr>
          <w:trHeight w:val="270"/>
        </w:trPr>
        <w:tc>
          <w:tcPr>
            <w:tcW w:w="774"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1.21.</w:t>
            </w:r>
          </w:p>
        </w:tc>
        <w:tc>
          <w:tcPr>
            <w:tcW w:w="6713" w:type="dxa"/>
            <w:gridSpan w:val="2"/>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Рекорд Чувашской Республики</w:t>
            </w:r>
          </w:p>
        </w:tc>
        <w:tc>
          <w:tcPr>
            <w:tcW w:w="1936"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w:t>
            </w:r>
          </w:p>
        </w:tc>
      </w:tr>
    </w:tbl>
    <w:p w:rsidR="00A90231" w:rsidRPr="00B20E5D" w:rsidRDefault="00A90231" w:rsidP="00C61351">
      <w:pPr>
        <w:jc w:val="both"/>
      </w:pPr>
    </w:p>
    <w:p w:rsidR="00A90231" w:rsidRPr="00B20E5D" w:rsidRDefault="00A90231" w:rsidP="00C61351">
      <w:pPr>
        <w:pStyle w:val="af"/>
        <w:jc w:val="both"/>
      </w:pPr>
      <w:r w:rsidRPr="00B20E5D">
        <w:t>──────────────────────────────</w:t>
      </w:r>
    </w:p>
    <w:p w:rsidR="00A90231" w:rsidRPr="00B20E5D" w:rsidRDefault="00A90231" w:rsidP="00C61351">
      <w:pPr>
        <w:pStyle w:val="af0"/>
        <w:rPr>
          <w:sz w:val="24"/>
          <w:szCs w:val="24"/>
        </w:rPr>
      </w:pPr>
      <w:bookmarkStart w:id="57" w:name="sub_22222"/>
      <w:r w:rsidRPr="00B20E5D">
        <w:rPr>
          <w:sz w:val="24"/>
          <w:szCs w:val="24"/>
        </w:rPr>
        <w:t>* Устанавливается только для тренерско-преподавательского состава в спортивных школах олимпийского резерва и спортивных школах, училищах олимпийского резерва, детско-юношеских спортивно-адаптивных школах при условии присвоения спортсменам спортивных разрядов не ниже уровня кандидата в мастера спорта - для взрослых; первого спортивного разряда - для молодежи, юниоров; второго спортивного разряда - для юношей, а также при участии в виде (дисциплине) не менее 8 спортсменов (в игровых видах - 10 команд).</w:t>
      </w:r>
    </w:p>
    <w:bookmarkEnd w:id="57"/>
    <w:p w:rsidR="00A90231" w:rsidRPr="00B20E5D" w:rsidRDefault="00A90231" w:rsidP="00C61351">
      <w:pPr>
        <w:pStyle w:val="af"/>
        <w:jc w:val="both"/>
      </w:pPr>
      <w:r w:rsidRPr="00B20E5D">
        <w:t>──────────────────────────────</w:t>
      </w:r>
    </w:p>
    <w:p w:rsidR="00A90231" w:rsidRPr="00B20E5D" w:rsidRDefault="00A90231" w:rsidP="00C61351">
      <w:pPr>
        <w:jc w:val="both"/>
      </w:pPr>
    </w:p>
    <w:p w:rsidR="00A90231" w:rsidRPr="00B20E5D" w:rsidRDefault="00A90231" w:rsidP="005B5C10">
      <w:pPr>
        <w:ind w:firstLine="567"/>
        <w:jc w:val="both"/>
      </w:pPr>
      <w:r w:rsidRPr="00B20E5D">
        <w:rPr>
          <w:rStyle w:val="ad"/>
          <w:color w:val="auto"/>
        </w:rPr>
        <w:t>Примечания</w:t>
      </w:r>
      <w:r w:rsidRPr="00B20E5D">
        <w:t>. Размер выплаты за интенсивность и высокие результаты работы тренерско-преподавательскому составу за подготовку спортсмена высокого класса устанавливается по наивысшему рекомендуемому размеру выплаты и действует с момента показанного спортсменом результата в течение одного года, а по международным соревнованиям - до проведения следующих международных соревнований данного уровня.</w:t>
      </w:r>
    </w:p>
    <w:p w:rsidR="00A90231" w:rsidRPr="00B20E5D" w:rsidRDefault="00A90231" w:rsidP="005B5C10">
      <w:pPr>
        <w:ind w:firstLine="567"/>
        <w:jc w:val="both"/>
      </w:pPr>
      <w:r w:rsidRPr="00B20E5D">
        <w:t xml:space="preserve">По видам спорта (дисциплинам), включенным во Всероссийский реестр видов спорта, но не включенным в программу Олимпийских игр, </w:t>
      </w:r>
      <w:proofErr w:type="spellStart"/>
      <w:r w:rsidRPr="00B20E5D">
        <w:t>Паралимпийских</w:t>
      </w:r>
      <w:proofErr w:type="spellEnd"/>
      <w:r w:rsidRPr="00B20E5D">
        <w:t xml:space="preserve"> игр, </w:t>
      </w:r>
      <w:proofErr w:type="spellStart"/>
      <w:r w:rsidRPr="00B20E5D">
        <w:t>Сурдлимпийских</w:t>
      </w:r>
      <w:proofErr w:type="spellEnd"/>
      <w:r w:rsidRPr="00B20E5D">
        <w:t xml:space="preserve"> игр, выплаты за интенсивность и высокие результаты работы устанавливаются на 30 процентов ниже размера, установленного для видов спорта (дисциплин), включенных в программу Олимпийских игр, </w:t>
      </w:r>
      <w:proofErr w:type="spellStart"/>
      <w:r w:rsidRPr="00B20E5D">
        <w:t>Паралимпийских</w:t>
      </w:r>
      <w:proofErr w:type="spellEnd"/>
      <w:r w:rsidRPr="00B20E5D">
        <w:t xml:space="preserve"> игр, </w:t>
      </w:r>
      <w:proofErr w:type="spellStart"/>
      <w:r w:rsidRPr="00B20E5D">
        <w:t>Сурдлимпийских</w:t>
      </w:r>
      <w:proofErr w:type="spellEnd"/>
      <w:r w:rsidRPr="00B20E5D">
        <w:t xml:space="preserve"> игр.</w:t>
      </w:r>
    </w:p>
    <w:p w:rsidR="00A90231" w:rsidRPr="00B20E5D" w:rsidRDefault="00A90231" w:rsidP="005B5C10">
      <w:pPr>
        <w:ind w:firstLine="567"/>
        <w:jc w:val="both"/>
      </w:pPr>
      <w:r w:rsidRPr="00B20E5D">
        <w:lastRenderedPageBreak/>
        <w:t>По игровым командным видам спорта рекомендуемый размер выплаты за интенсивность и высокие результаты работы устанавливается в трехкратном размере.</w:t>
      </w:r>
    </w:p>
    <w:p w:rsidR="00A90231" w:rsidRPr="00B20E5D" w:rsidRDefault="00A90231" w:rsidP="005B5C10">
      <w:pPr>
        <w:ind w:firstLine="567"/>
        <w:jc w:val="both"/>
      </w:pPr>
      <w:bookmarkStart w:id="58" w:name="sub_56"/>
      <w:r w:rsidRPr="00B20E5D">
        <w:t>5.6. Выплаты за качество выполняемых работ производятся в соответствии с критериями, указанными в табл. 12 настоящего Положения.</w:t>
      </w:r>
    </w:p>
    <w:bookmarkEnd w:id="58"/>
    <w:p w:rsidR="00A90231" w:rsidRPr="00B20E5D" w:rsidRDefault="00A90231" w:rsidP="00C61351">
      <w:pPr>
        <w:jc w:val="both"/>
      </w:pPr>
    </w:p>
    <w:p w:rsidR="00A90231" w:rsidRPr="0040154C" w:rsidRDefault="00A90231" w:rsidP="00C61351">
      <w:pPr>
        <w:jc w:val="right"/>
        <w:rPr>
          <w:rStyle w:val="ad"/>
          <w:color w:val="auto"/>
        </w:rPr>
      </w:pPr>
      <w:r w:rsidRPr="0040154C">
        <w:rPr>
          <w:rStyle w:val="ad"/>
          <w:color w:val="auto"/>
        </w:rPr>
        <w:t>Таблица 12</w:t>
      </w:r>
    </w:p>
    <w:p w:rsidR="00A90231" w:rsidRPr="00B20E5D" w:rsidRDefault="00A90231" w:rsidP="00C61351">
      <w:pPr>
        <w:jc w:val="both"/>
      </w:pPr>
    </w:p>
    <w:p w:rsidR="00A90231" w:rsidRPr="00B20E5D" w:rsidRDefault="00A90231" w:rsidP="00C61351">
      <w:pPr>
        <w:pStyle w:val="1"/>
        <w:jc w:val="center"/>
        <w:rPr>
          <w:rFonts w:ascii="Times New Roman" w:hAnsi="Times New Roman" w:cs="Times New Roman"/>
          <w:color w:val="auto"/>
          <w:sz w:val="24"/>
          <w:szCs w:val="24"/>
        </w:rPr>
      </w:pPr>
      <w:r w:rsidRPr="00B20E5D">
        <w:rPr>
          <w:rFonts w:ascii="Times New Roman" w:hAnsi="Times New Roman" w:cs="Times New Roman"/>
          <w:color w:val="auto"/>
          <w:sz w:val="24"/>
          <w:szCs w:val="24"/>
        </w:rPr>
        <w:t>Критерии оценки работы тренерско-преподавательского состава за качество выполняемых работ</w:t>
      </w:r>
    </w:p>
    <w:p w:rsidR="00A90231" w:rsidRPr="00B20E5D" w:rsidRDefault="00A90231" w:rsidP="00C61351">
      <w:pPr>
        <w:jc w:val="both"/>
      </w:pPr>
    </w:p>
    <w:tbl>
      <w:tblPr>
        <w:tblW w:w="9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
        <w:gridCol w:w="7040"/>
        <w:gridCol w:w="2032"/>
      </w:tblGrid>
      <w:tr w:rsidR="00C61351" w:rsidRPr="00B20E5D" w:rsidTr="00C61351">
        <w:trPr>
          <w:trHeight w:val="96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N</w:t>
            </w:r>
          </w:p>
          <w:p w:rsidR="00A90231" w:rsidRPr="00B20E5D" w:rsidRDefault="00A90231" w:rsidP="00C61351">
            <w:pPr>
              <w:pStyle w:val="aa"/>
            </w:pPr>
            <w:proofErr w:type="spellStart"/>
            <w:proofErr w:type="gramStart"/>
            <w:r w:rsidRPr="00B20E5D">
              <w:t>пп</w:t>
            </w:r>
            <w:proofErr w:type="spellEnd"/>
            <w:proofErr w:type="gramEnd"/>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Критерии оценки работы тренерско-преподавательского состава за качество выполняемых работ</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Рекомендуемый размер выплаты, процентов от должностного оклада (ставки)</w:t>
            </w:r>
          </w:p>
        </w:tc>
      </w:tr>
      <w:tr w:rsidR="00C61351" w:rsidRPr="00B20E5D" w:rsidTr="00C61351">
        <w:trPr>
          <w:trHeight w:val="18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a"/>
            </w:pPr>
            <w:r w:rsidRPr="00B20E5D">
              <w:t>2</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w:t>
            </w:r>
          </w:p>
        </w:tc>
      </w:tr>
      <w:tr w:rsidR="00C61351" w:rsidRPr="00B20E5D" w:rsidTr="00C61351">
        <w:trPr>
          <w:trHeight w:val="706"/>
        </w:trPr>
        <w:tc>
          <w:tcPr>
            <w:tcW w:w="9884" w:type="dxa"/>
            <w:gridSpan w:val="3"/>
            <w:tcBorders>
              <w:top w:val="single" w:sz="4" w:space="0" w:color="auto"/>
              <w:bottom w:val="single" w:sz="4" w:space="0" w:color="auto"/>
            </w:tcBorders>
          </w:tcPr>
          <w:p w:rsidR="00A90231" w:rsidRPr="00B20E5D" w:rsidRDefault="00A90231" w:rsidP="00C61351">
            <w:pPr>
              <w:pStyle w:val="1"/>
              <w:jc w:val="both"/>
              <w:rPr>
                <w:rFonts w:ascii="Times New Roman" w:hAnsi="Times New Roman" w:cs="Times New Roman"/>
                <w:color w:val="auto"/>
                <w:sz w:val="24"/>
                <w:szCs w:val="24"/>
              </w:rPr>
            </w:pPr>
            <w:r w:rsidRPr="00B20E5D">
              <w:rPr>
                <w:rFonts w:ascii="Times New Roman" w:hAnsi="Times New Roman" w:cs="Times New Roman"/>
                <w:color w:val="auto"/>
                <w:sz w:val="24"/>
                <w:szCs w:val="24"/>
              </w:rPr>
              <w:t>Критерии оценки работы тренерско-преподавательского состава спортивных школ</w:t>
            </w:r>
          </w:p>
        </w:tc>
      </w:tr>
      <w:tr w:rsidR="00C61351" w:rsidRPr="00B20E5D" w:rsidTr="00C61351">
        <w:trPr>
          <w:trHeight w:val="442"/>
        </w:trPr>
        <w:tc>
          <w:tcPr>
            <w:tcW w:w="9884" w:type="dxa"/>
            <w:gridSpan w:val="3"/>
            <w:tcBorders>
              <w:top w:val="single" w:sz="4" w:space="0" w:color="auto"/>
              <w:bottom w:val="single" w:sz="4" w:space="0" w:color="auto"/>
            </w:tcBorders>
          </w:tcPr>
          <w:p w:rsidR="00A90231" w:rsidRPr="00B20E5D" w:rsidRDefault="00A90231" w:rsidP="00C61351">
            <w:pPr>
              <w:pStyle w:val="1"/>
              <w:jc w:val="both"/>
              <w:rPr>
                <w:rFonts w:ascii="Times New Roman" w:hAnsi="Times New Roman" w:cs="Times New Roman"/>
                <w:color w:val="auto"/>
                <w:sz w:val="24"/>
                <w:szCs w:val="24"/>
              </w:rPr>
            </w:pPr>
            <w:proofErr w:type="gramStart"/>
            <w:r w:rsidRPr="00B20E5D">
              <w:rPr>
                <w:rFonts w:ascii="Times New Roman" w:hAnsi="Times New Roman" w:cs="Times New Roman"/>
                <w:color w:val="auto"/>
                <w:sz w:val="24"/>
                <w:szCs w:val="24"/>
              </w:rPr>
              <w:t>на</w:t>
            </w:r>
            <w:proofErr w:type="gramEnd"/>
            <w:r w:rsidRPr="00B20E5D">
              <w:rPr>
                <w:rFonts w:ascii="Times New Roman" w:hAnsi="Times New Roman" w:cs="Times New Roman"/>
                <w:color w:val="auto"/>
                <w:sz w:val="24"/>
                <w:szCs w:val="24"/>
              </w:rPr>
              <w:t xml:space="preserve"> спортивно-оздоровительном этапе</w:t>
            </w:r>
          </w:p>
        </w:tc>
      </w:tr>
      <w:tr w:rsidR="00C61351" w:rsidRPr="00B20E5D" w:rsidTr="00C61351">
        <w:trPr>
          <w:trHeight w:val="57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57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2.</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37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3.</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Подготовка спортсменов массовых разрядов (не менее 60 процентов от 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18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4.</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Превышение количества обучающихся до 200%</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30</w:t>
            </w:r>
          </w:p>
        </w:tc>
      </w:tr>
      <w:tr w:rsidR="00C61351" w:rsidRPr="00B20E5D" w:rsidTr="00C61351">
        <w:trPr>
          <w:trHeight w:val="38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5.</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Переход спортсмена на более высокий этап спортивной подготовки (за каждого спортсмена)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w:t>
            </w:r>
          </w:p>
        </w:tc>
      </w:tr>
      <w:tr w:rsidR="00C61351" w:rsidRPr="00B20E5D" w:rsidTr="00C61351">
        <w:trPr>
          <w:trHeight w:val="442"/>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1"/>
              <w:jc w:val="both"/>
              <w:rPr>
                <w:color w:val="auto"/>
                <w:sz w:val="24"/>
                <w:szCs w:val="24"/>
              </w:rPr>
            </w:pPr>
            <w:proofErr w:type="gramStart"/>
            <w:r w:rsidRPr="003D44BE">
              <w:rPr>
                <w:rFonts w:ascii="Times New Roman CYR" w:eastAsiaTheme="minorEastAsia" w:hAnsi="Times New Roman CYR" w:cs="Times New Roman CYR"/>
                <w:color w:val="auto"/>
                <w:sz w:val="24"/>
                <w:szCs w:val="24"/>
              </w:rPr>
              <w:t>на</w:t>
            </w:r>
            <w:proofErr w:type="gramEnd"/>
            <w:r w:rsidRPr="003D44BE">
              <w:rPr>
                <w:rFonts w:ascii="Times New Roman CYR" w:eastAsiaTheme="minorEastAsia" w:hAnsi="Times New Roman CYR" w:cs="Times New Roman CYR"/>
                <w:color w:val="auto"/>
                <w:sz w:val="24"/>
                <w:szCs w:val="24"/>
              </w:rPr>
              <w:t xml:space="preserve"> этапе начальной подготовки</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p>
        </w:tc>
      </w:tr>
      <w:tr w:rsidR="00C61351" w:rsidRPr="00B20E5D" w:rsidTr="00C61351">
        <w:trPr>
          <w:trHeight w:val="56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6.</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57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7.</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38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8.</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Подготовка спортсменов массовых разрядов (не менее 60 процентов от 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200"/>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9.</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Переход спортсмена на более высокий этап спортивной подготовки (за каждого спортсмена)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1"/>
              <w:jc w:val="both"/>
              <w:rPr>
                <w:rFonts w:ascii="Times New Roman" w:hAnsi="Times New Roman" w:cs="Times New Roman"/>
                <w:color w:val="auto"/>
                <w:sz w:val="24"/>
                <w:szCs w:val="24"/>
              </w:rPr>
            </w:pPr>
            <w:proofErr w:type="gramStart"/>
            <w:r w:rsidRPr="00B20E5D">
              <w:rPr>
                <w:rFonts w:ascii="Times New Roman" w:hAnsi="Times New Roman" w:cs="Times New Roman"/>
                <w:color w:val="auto"/>
                <w:sz w:val="24"/>
                <w:szCs w:val="24"/>
              </w:rPr>
              <w:t>на</w:t>
            </w:r>
            <w:proofErr w:type="gramEnd"/>
            <w:r w:rsidRPr="00B20E5D">
              <w:rPr>
                <w:rFonts w:ascii="Times New Roman" w:hAnsi="Times New Roman" w:cs="Times New Roman"/>
                <w:color w:val="auto"/>
                <w:sz w:val="24"/>
                <w:szCs w:val="24"/>
              </w:rPr>
              <w:t xml:space="preserve"> учебно-тренировочном этапе</w:t>
            </w:r>
          </w:p>
          <w:p w:rsidR="00A90231" w:rsidRPr="00B20E5D" w:rsidRDefault="00A90231" w:rsidP="00C61351">
            <w:pPr>
              <w:pStyle w:val="1"/>
              <w:jc w:val="both"/>
              <w:rPr>
                <w:color w:val="auto"/>
                <w:sz w:val="24"/>
                <w:szCs w:val="24"/>
              </w:rPr>
            </w:pPr>
            <w:r w:rsidRPr="00B20E5D">
              <w:rPr>
                <w:rFonts w:ascii="Times New Roman" w:hAnsi="Times New Roman" w:cs="Times New Roman"/>
                <w:color w:val="auto"/>
                <w:sz w:val="24"/>
                <w:szCs w:val="24"/>
              </w:rPr>
              <w:t>(</w:t>
            </w:r>
            <w:proofErr w:type="gramStart"/>
            <w:r w:rsidRPr="00B20E5D">
              <w:rPr>
                <w:rFonts w:ascii="Times New Roman" w:hAnsi="Times New Roman" w:cs="Times New Roman"/>
                <w:color w:val="auto"/>
                <w:sz w:val="24"/>
                <w:szCs w:val="24"/>
              </w:rPr>
              <w:t>этапе</w:t>
            </w:r>
            <w:proofErr w:type="gramEnd"/>
            <w:r w:rsidRPr="00B20E5D">
              <w:rPr>
                <w:rFonts w:ascii="Times New Roman" w:hAnsi="Times New Roman" w:cs="Times New Roman"/>
                <w:color w:val="auto"/>
                <w:sz w:val="24"/>
                <w:szCs w:val="24"/>
              </w:rPr>
              <w:t xml:space="preserve"> спортивной специализации)</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10.</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11.</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 xml:space="preserve">Динамика роста уровня специальной физической и технико-тактической подготовленности (не менее чем у 80 процентов от </w:t>
            </w:r>
            <w:r w:rsidRPr="00B20E5D">
              <w:lastRenderedPageBreak/>
              <w:t>числа занимающихся в группе)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lastRenderedPageBreak/>
              <w:t>10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lastRenderedPageBreak/>
              <w:t>12.</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Результаты участия в спортивных соревнованиях (улучшение спортивных результатов не менее чем у 80 процентов от числа занимающихся в группе в сравнении с предыдущим периодом)</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13.</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Зачисление спортсменов в училища олимпийского резерва (за каждого спортсмена)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14.</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Включение спортсменов в составы спортивных сборных команд Чувашской Республики (наличие)</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15.</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Включение спортсменов в составы спортивных сборных команд Российской Федерации (за каждого спортсмена)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16.</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Переход спортсмена на более высокий этап спортивной подготовки (за каждого спортсмена)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1"/>
              <w:jc w:val="both"/>
              <w:rPr>
                <w:rFonts w:ascii="Times New Roman" w:hAnsi="Times New Roman" w:cs="Times New Roman"/>
                <w:color w:val="auto"/>
                <w:sz w:val="24"/>
                <w:szCs w:val="24"/>
              </w:rPr>
            </w:pPr>
            <w:proofErr w:type="gramStart"/>
            <w:r w:rsidRPr="00B20E5D">
              <w:rPr>
                <w:rFonts w:ascii="Times New Roman" w:hAnsi="Times New Roman" w:cs="Times New Roman"/>
                <w:color w:val="auto"/>
                <w:sz w:val="24"/>
                <w:szCs w:val="24"/>
              </w:rPr>
              <w:t>на</w:t>
            </w:r>
            <w:proofErr w:type="gramEnd"/>
            <w:r w:rsidRPr="00B20E5D">
              <w:rPr>
                <w:rFonts w:ascii="Times New Roman" w:hAnsi="Times New Roman" w:cs="Times New Roman"/>
                <w:color w:val="auto"/>
                <w:sz w:val="24"/>
                <w:szCs w:val="24"/>
              </w:rPr>
              <w:t xml:space="preserve"> этапе совершенствования</w:t>
            </w:r>
          </w:p>
          <w:p w:rsidR="00A90231" w:rsidRPr="00B20E5D" w:rsidRDefault="00A90231" w:rsidP="00C61351">
            <w:pPr>
              <w:pStyle w:val="1"/>
              <w:jc w:val="both"/>
              <w:rPr>
                <w:color w:val="auto"/>
                <w:sz w:val="24"/>
                <w:szCs w:val="24"/>
              </w:rPr>
            </w:pPr>
            <w:proofErr w:type="gramStart"/>
            <w:r w:rsidRPr="00B20E5D">
              <w:rPr>
                <w:rFonts w:ascii="Times New Roman" w:hAnsi="Times New Roman" w:cs="Times New Roman"/>
                <w:color w:val="auto"/>
                <w:sz w:val="24"/>
                <w:szCs w:val="24"/>
              </w:rPr>
              <w:t>спортивного</w:t>
            </w:r>
            <w:proofErr w:type="gramEnd"/>
            <w:r w:rsidRPr="00B20E5D">
              <w:rPr>
                <w:rFonts w:ascii="Times New Roman" w:hAnsi="Times New Roman" w:cs="Times New Roman"/>
                <w:color w:val="auto"/>
                <w:sz w:val="24"/>
                <w:szCs w:val="24"/>
              </w:rPr>
              <w:t xml:space="preserve"> мастерства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17.</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Выполнение спортсменами индивидуальных планов подготовки (не менее 80 процентов принятых обязательств)</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10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18.</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r w:rsidR="00C61351" w:rsidRPr="00B20E5D" w:rsidTr="00C61351">
        <w:trPr>
          <w:trHeight w:val="101"/>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19.</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Включение спортсменов в составы спортивных сборных команд Российской Федерации (за каждого спортсмена)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50</w:t>
            </w:r>
          </w:p>
        </w:tc>
      </w:tr>
      <w:tr w:rsidR="00C61351" w:rsidRPr="00B20E5D" w:rsidTr="00C61351">
        <w:trPr>
          <w:trHeight w:val="379"/>
        </w:trPr>
        <w:tc>
          <w:tcPr>
            <w:tcW w:w="812"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20.</w:t>
            </w:r>
          </w:p>
        </w:tc>
        <w:tc>
          <w:tcPr>
            <w:tcW w:w="7040" w:type="dxa"/>
            <w:tcBorders>
              <w:top w:val="single" w:sz="4" w:space="0" w:color="auto"/>
              <w:left w:val="single" w:sz="4" w:space="0" w:color="auto"/>
              <w:bottom w:val="single" w:sz="4" w:space="0" w:color="auto"/>
              <w:right w:val="single" w:sz="4" w:space="0" w:color="auto"/>
            </w:tcBorders>
          </w:tcPr>
          <w:p w:rsidR="00A90231" w:rsidRPr="00B20E5D" w:rsidRDefault="00A90231" w:rsidP="00C61351">
            <w:pPr>
              <w:pStyle w:val="ab"/>
              <w:jc w:val="both"/>
            </w:pPr>
            <w:r w:rsidRPr="00B20E5D">
              <w:t>Переход спортсмена на более высокий этап спортивной подготовки (за каждого спортсмена)</w:t>
            </w:r>
          </w:p>
        </w:tc>
        <w:tc>
          <w:tcPr>
            <w:tcW w:w="2030"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20</w:t>
            </w:r>
          </w:p>
        </w:tc>
      </w:tr>
    </w:tbl>
    <w:p w:rsidR="00A90231" w:rsidRPr="00B20E5D" w:rsidRDefault="00A90231" w:rsidP="00C61351">
      <w:pPr>
        <w:jc w:val="both"/>
      </w:pPr>
    </w:p>
    <w:p w:rsidR="00A90231" w:rsidRPr="00B20E5D" w:rsidRDefault="00A90231" w:rsidP="0040154C">
      <w:pPr>
        <w:ind w:firstLine="567"/>
        <w:jc w:val="both"/>
      </w:pPr>
      <w:bookmarkStart w:id="59" w:name="sub_57"/>
      <w:r w:rsidRPr="00B20E5D">
        <w:t>5.7. Выплаты за стаж непрерывной работы, выслугу лет устанавливаются в зависимости от общего количества лет, проработанных в учреждениях физической культуры и спорта, и образования спортивной направленности:</w:t>
      </w:r>
    </w:p>
    <w:bookmarkEnd w:id="59"/>
    <w:p w:rsidR="00A90231" w:rsidRPr="00B20E5D" w:rsidRDefault="00A90231" w:rsidP="0040154C">
      <w:pPr>
        <w:ind w:firstLine="567"/>
        <w:jc w:val="both"/>
      </w:pPr>
      <w:proofErr w:type="gramStart"/>
      <w:r w:rsidRPr="00B20E5D">
        <w:t>при</w:t>
      </w:r>
      <w:proofErr w:type="gramEnd"/>
      <w:r w:rsidRPr="00B20E5D">
        <w:t xml:space="preserve"> стаже работы от 2 до 5 лет - 20 процентов;</w:t>
      </w:r>
    </w:p>
    <w:p w:rsidR="00A90231" w:rsidRPr="00B20E5D" w:rsidRDefault="00A90231" w:rsidP="0040154C">
      <w:pPr>
        <w:ind w:firstLine="567"/>
        <w:jc w:val="both"/>
      </w:pPr>
      <w:proofErr w:type="gramStart"/>
      <w:r w:rsidRPr="00B20E5D">
        <w:t>при</w:t>
      </w:r>
      <w:proofErr w:type="gramEnd"/>
      <w:r w:rsidRPr="00B20E5D">
        <w:t xml:space="preserve"> стаже работы от 5 до 10 лет - 25 процентов;</w:t>
      </w:r>
    </w:p>
    <w:p w:rsidR="00A90231" w:rsidRPr="00B20E5D" w:rsidRDefault="00A90231" w:rsidP="0040154C">
      <w:pPr>
        <w:ind w:firstLine="567"/>
        <w:jc w:val="both"/>
      </w:pPr>
      <w:proofErr w:type="gramStart"/>
      <w:r w:rsidRPr="00B20E5D">
        <w:t>при</w:t>
      </w:r>
      <w:proofErr w:type="gramEnd"/>
      <w:r w:rsidRPr="00B20E5D">
        <w:t xml:space="preserve"> стаже работы от 10 до 20 лет - 30 процентов;</w:t>
      </w:r>
    </w:p>
    <w:p w:rsidR="00A90231" w:rsidRPr="00B20E5D" w:rsidRDefault="00A90231" w:rsidP="0040154C">
      <w:pPr>
        <w:ind w:firstLine="567"/>
        <w:jc w:val="both"/>
      </w:pPr>
      <w:proofErr w:type="gramStart"/>
      <w:r w:rsidRPr="00B20E5D">
        <w:t>при</w:t>
      </w:r>
      <w:proofErr w:type="gramEnd"/>
      <w:r w:rsidRPr="00B20E5D">
        <w:t xml:space="preserve"> стаже работы от 20 лет и более - 35 процентов.</w:t>
      </w:r>
    </w:p>
    <w:p w:rsidR="00A90231" w:rsidRPr="00B20E5D" w:rsidRDefault="00A90231" w:rsidP="0040154C">
      <w:pPr>
        <w:ind w:firstLine="567"/>
        <w:jc w:val="both"/>
      </w:pPr>
      <w:bookmarkStart w:id="60" w:name="sub_58"/>
      <w:r w:rsidRPr="00B20E5D">
        <w:t>5.8.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(ставке), так и в абсолютном размере. При этом максимальный размер премиальной выплаты по итогам работы составляет не более 3 должностных окладов (ставок) в год.</w:t>
      </w:r>
    </w:p>
    <w:bookmarkEnd w:id="60"/>
    <w:p w:rsidR="00A90231" w:rsidRPr="00B20E5D" w:rsidRDefault="00A90231" w:rsidP="0040154C">
      <w:pPr>
        <w:ind w:firstLine="567"/>
        <w:jc w:val="both"/>
      </w:pPr>
      <w:r w:rsidRPr="00B20E5D">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A90231" w:rsidRPr="00B20E5D" w:rsidRDefault="00A90231" w:rsidP="0040154C">
      <w:pPr>
        <w:ind w:firstLine="567"/>
        <w:jc w:val="both"/>
      </w:pPr>
      <w:bookmarkStart w:id="61" w:name="sub_59"/>
      <w:r w:rsidRPr="00B20E5D">
        <w:t>5.9. В случаях изменения квалификационной категории, присвоения почетного звания, подготовки спортсменов высокого класса оплата труда тренерско-преподавательскому составу осуществляется с учетом произошедших изменений на основании приказа руководителя учреждения:</w:t>
      </w:r>
    </w:p>
    <w:bookmarkEnd w:id="61"/>
    <w:p w:rsidR="00A90231" w:rsidRPr="00B20E5D" w:rsidRDefault="00A90231" w:rsidP="0040154C">
      <w:pPr>
        <w:ind w:firstLine="567"/>
        <w:jc w:val="both"/>
      </w:pPr>
      <w:proofErr w:type="gramStart"/>
      <w:r w:rsidRPr="00B20E5D">
        <w:t>при</w:t>
      </w:r>
      <w:proofErr w:type="gramEnd"/>
      <w:r w:rsidRPr="00B20E5D">
        <w:t xml:space="preserve"> увеличении стажа работы - со дня достижения соответствующего стажа, если документы находятся в учреждении, или со дня представления в учреждение документа о стаже, дающего право на повышение оплаты труда;</w:t>
      </w:r>
    </w:p>
    <w:p w:rsidR="00A90231" w:rsidRPr="00B20E5D" w:rsidRDefault="00A90231" w:rsidP="0040154C">
      <w:pPr>
        <w:ind w:firstLine="567"/>
        <w:jc w:val="both"/>
      </w:pPr>
      <w:proofErr w:type="gramStart"/>
      <w:r w:rsidRPr="00B20E5D">
        <w:t>при</w:t>
      </w:r>
      <w:proofErr w:type="gramEnd"/>
      <w:r w:rsidRPr="00B20E5D">
        <w:t xml:space="preserve"> присвоении почетного звания - со дня представления в учреждение соответствующего документа;</w:t>
      </w:r>
    </w:p>
    <w:p w:rsidR="00A90231" w:rsidRPr="00B20E5D" w:rsidRDefault="00A90231" w:rsidP="0040154C">
      <w:pPr>
        <w:ind w:firstLine="567"/>
        <w:jc w:val="both"/>
      </w:pPr>
      <w:proofErr w:type="gramStart"/>
      <w:r w:rsidRPr="00B20E5D">
        <w:t>при</w:t>
      </w:r>
      <w:proofErr w:type="gramEnd"/>
      <w:r w:rsidRPr="00B20E5D">
        <w:t xml:space="preserve"> присвоении квалификационной категории - с даты вынесения решения аттестационной комиссией о присвоении соответствующей квалификационной категории;</w:t>
      </w:r>
    </w:p>
    <w:p w:rsidR="00A90231" w:rsidRPr="00B20E5D" w:rsidRDefault="00A90231" w:rsidP="0040154C">
      <w:pPr>
        <w:ind w:firstLine="567"/>
        <w:jc w:val="both"/>
      </w:pPr>
      <w:proofErr w:type="gramStart"/>
      <w:r w:rsidRPr="00B20E5D">
        <w:lastRenderedPageBreak/>
        <w:t>за</w:t>
      </w:r>
      <w:proofErr w:type="gramEnd"/>
      <w:r w:rsidRPr="00B20E5D">
        <w:t xml:space="preserve"> подготовку спортсменов высокого класса - с 1 числа месяца, следующего за месяцем, в котором спортсмен показал результат, соответственно сдвигается срок изменения размера оплаты труда и сохраняется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спортивным мероприятиям и установленным рекордам - в течение одного календарного года.</w:t>
      </w:r>
    </w:p>
    <w:p w:rsidR="00A90231" w:rsidRPr="00B20E5D" w:rsidRDefault="00A90231" w:rsidP="0040154C">
      <w:pPr>
        <w:ind w:firstLine="567"/>
        <w:jc w:val="both"/>
      </w:pPr>
      <w:r w:rsidRPr="00B20E5D">
        <w:t>Если в период действия установленного размера оплаты труда тренерско-преподавательскому состава спортсмен улучшил спортивный результат, размер стимулирующих выплат соответственно увеличивается и устанавливается новое исчисление срока его действия.</w:t>
      </w:r>
    </w:p>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62" w:name="sub_1006"/>
      <w:r w:rsidRPr="00B20E5D">
        <w:rPr>
          <w:rFonts w:ascii="Times New Roman" w:hAnsi="Times New Roman" w:cs="Times New Roman"/>
          <w:color w:val="auto"/>
          <w:sz w:val="24"/>
          <w:szCs w:val="24"/>
        </w:rPr>
        <w:t>VI. Условия оплаты труда руководителя учреждения и его заместителей</w:t>
      </w:r>
    </w:p>
    <w:bookmarkEnd w:id="62"/>
    <w:p w:rsidR="00A90231" w:rsidRPr="00B20E5D" w:rsidRDefault="00A90231" w:rsidP="00C61351">
      <w:pPr>
        <w:jc w:val="both"/>
      </w:pPr>
    </w:p>
    <w:p w:rsidR="00A90231" w:rsidRPr="00B20E5D" w:rsidRDefault="00A90231" w:rsidP="0040154C">
      <w:pPr>
        <w:ind w:firstLine="567"/>
        <w:jc w:val="both"/>
      </w:pPr>
      <w:bookmarkStart w:id="63" w:name="sub_61"/>
      <w:r w:rsidRPr="00B20E5D">
        <w:t xml:space="preserve">6.1. Заработная плата руководителя учреждения, его заместителей состоит из должностного оклада, выплат компенсационного характера и выплат стимулирующего характера, предусмотренных </w:t>
      </w:r>
      <w:r w:rsidRPr="00B20E5D">
        <w:rPr>
          <w:rStyle w:val="ac"/>
          <w:color w:val="auto"/>
        </w:rPr>
        <w:t>абзацем пятым пункта 3.1 раздела III</w:t>
      </w:r>
      <w:r w:rsidRPr="00B20E5D">
        <w:t xml:space="preserve"> настоящего Положения.</w:t>
      </w:r>
    </w:p>
    <w:p w:rsidR="00A90231" w:rsidRPr="00B20E5D" w:rsidRDefault="00A90231" w:rsidP="0040154C">
      <w:pPr>
        <w:ind w:firstLine="567"/>
        <w:jc w:val="both"/>
      </w:pPr>
      <w:bookmarkStart w:id="64" w:name="sub_62"/>
      <w:bookmarkEnd w:id="63"/>
      <w:r w:rsidRPr="00B20E5D">
        <w:t>6.2. Размер должностного оклада руководителя учреждения, определяемый трудовым договором, устанавливается учредителем в кратном отношении к средней заработной плате работников, отнесенных к основному персоналу возглавляемого им учреждения, и составляет до 4 размеров указанной средней заработной платы.</w:t>
      </w:r>
    </w:p>
    <w:bookmarkEnd w:id="64"/>
    <w:p w:rsidR="00A90231" w:rsidRPr="00B20E5D" w:rsidRDefault="00A90231" w:rsidP="0040154C">
      <w:pPr>
        <w:ind w:firstLine="567"/>
        <w:jc w:val="both"/>
      </w:pPr>
      <w:r w:rsidRPr="00B20E5D">
        <w:t xml:space="preserve">Порядок определения размера должностного оклада руководителя учреждения устанавливается постановлением администрации города </w:t>
      </w:r>
      <w:r w:rsidR="008A6BDF" w:rsidRPr="00B20E5D">
        <w:t>Канаш</w:t>
      </w:r>
      <w:r w:rsidRPr="00B20E5D">
        <w:t>.</w:t>
      </w:r>
    </w:p>
    <w:p w:rsidR="00A90231" w:rsidRPr="00B20E5D" w:rsidRDefault="00A90231" w:rsidP="0040154C">
      <w:pPr>
        <w:ind w:firstLine="567"/>
        <w:jc w:val="both"/>
      </w:pPr>
      <w:bookmarkStart w:id="65" w:name="sub_63"/>
      <w:r w:rsidRPr="00B20E5D">
        <w:t xml:space="preserve">6.3. Размещение информации о рассчитываемой за календарный год среднемесячной заработной плате руководителя учреждения, его заместителей в информационно-телекоммуникационной сети "Интернет" и представление указанными лицами данной информации осуществляются в </w:t>
      </w:r>
      <w:r w:rsidRPr="00B20E5D">
        <w:rPr>
          <w:rStyle w:val="ac"/>
          <w:color w:val="auto"/>
        </w:rPr>
        <w:t>порядке</w:t>
      </w:r>
      <w:r w:rsidRPr="00B20E5D">
        <w:t xml:space="preserve">, установленном </w:t>
      </w:r>
      <w:r w:rsidRPr="00B20E5D">
        <w:rPr>
          <w:rStyle w:val="ac"/>
          <w:color w:val="auto"/>
        </w:rPr>
        <w:t>постановлением</w:t>
      </w:r>
      <w:r w:rsidRPr="00B20E5D">
        <w:t xml:space="preserve"> администрации города </w:t>
      </w:r>
      <w:r w:rsidR="008A6BDF" w:rsidRPr="00B20E5D">
        <w:t>Канаш</w:t>
      </w:r>
      <w:r w:rsidRPr="00B20E5D">
        <w:t xml:space="preserve"> Чувашской Республики от 11 декабря 2017 г. "Об утверждении Порядка размещения в информационно-телекоммуникационной сети "Интернет" информации о рассчитываемой за календарный год среднемесячной заработной плате руководителей, их заместителей, главных бухгалтеров муниципальных унитарных предприятий города </w:t>
      </w:r>
      <w:r w:rsidR="008A6BDF" w:rsidRPr="00B20E5D">
        <w:t>Канаш</w:t>
      </w:r>
      <w:r w:rsidRPr="00B20E5D">
        <w:t xml:space="preserve"> Чувашской Республики и представления указанными лицами данной информации".</w:t>
      </w:r>
    </w:p>
    <w:p w:rsidR="00A90231" w:rsidRPr="00B20E5D" w:rsidRDefault="00A90231" w:rsidP="0040154C">
      <w:pPr>
        <w:ind w:firstLine="567"/>
        <w:jc w:val="both"/>
      </w:pPr>
      <w:bookmarkStart w:id="66" w:name="sub_64"/>
      <w:bookmarkEnd w:id="65"/>
      <w:r w:rsidRPr="00B20E5D">
        <w:t>6.4. Должностные оклады заместителей руководителя учреждения устанавливаются на 10-30 процентов ниже должностного оклада руководителя этого учреждения.</w:t>
      </w:r>
    </w:p>
    <w:p w:rsidR="00A90231" w:rsidRPr="00B20E5D" w:rsidRDefault="00A90231" w:rsidP="0040154C">
      <w:pPr>
        <w:ind w:firstLine="567"/>
        <w:jc w:val="both"/>
      </w:pPr>
      <w:bookmarkStart w:id="67" w:name="sub_65"/>
      <w:bookmarkEnd w:id="66"/>
      <w:r w:rsidRPr="00B20E5D">
        <w:t>6.5. Руководителю учреждения устанавливается выплата стимулирующего характера - премиальные выплаты по итогам работы с учетом достижения показателей эффективности и результативности деятельности учреждения в пределах фонда оплаты труда (но не более четырех должностных окладов в год).</w:t>
      </w:r>
    </w:p>
    <w:bookmarkEnd w:id="67"/>
    <w:p w:rsidR="00A90231" w:rsidRPr="00B20E5D" w:rsidRDefault="00A90231" w:rsidP="0040154C">
      <w:pPr>
        <w:ind w:firstLine="567"/>
        <w:jc w:val="both"/>
      </w:pPr>
      <w:r w:rsidRPr="00B20E5D">
        <w:t xml:space="preserve">Порядок, условия установления и выплаты руководителю учреждения премиальных выплат по итогам работы, а также перечень критериев оценки эффективности и результативности деятельности учреждения устанавливаются постановлением администрации города </w:t>
      </w:r>
      <w:r w:rsidR="008A6BDF" w:rsidRPr="00B20E5D">
        <w:t>Канаш</w:t>
      </w:r>
      <w:r w:rsidRPr="00B20E5D">
        <w:t xml:space="preserve"> Чувашской Республики.</w:t>
      </w:r>
    </w:p>
    <w:p w:rsidR="00A90231" w:rsidRPr="00B20E5D" w:rsidRDefault="00A90231" w:rsidP="0040154C">
      <w:pPr>
        <w:ind w:firstLine="567"/>
        <w:jc w:val="both"/>
      </w:pPr>
      <w:bookmarkStart w:id="68" w:name="sub_66"/>
      <w:r w:rsidRPr="00B20E5D">
        <w:t>6.6. К размеру должностных окладов предусматривается установление следующих повышающих коэффициентов за почетное звание</w:t>
      </w:r>
    </w:p>
    <w:bookmarkEnd w:id="68"/>
    <w:p w:rsidR="00A90231" w:rsidRPr="00B20E5D" w:rsidRDefault="00A90231" w:rsidP="00C61351">
      <w:pPr>
        <w:jc w:val="both"/>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01"/>
        <w:gridCol w:w="1325"/>
      </w:tblGrid>
      <w:tr w:rsidR="00C61351" w:rsidRPr="00B20E5D" w:rsidTr="00C61351">
        <w:tc>
          <w:tcPr>
            <w:tcW w:w="8201" w:type="dxa"/>
            <w:tcBorders>
              <w:top w:val="single" w:sz="4" w:space="0" w:color="auto"/>
              <w:bottom w:val="single" w:sz="4" w:space="0" w:color="auto"/>
              <w:right w:val="single" w:sz="4" w:space="0" w:color="auto"/>
            </w:tcBorders>
          </w:tcPr>
          <w:p w:rsidR="00A90231" w:rsidRPr="00B20E5D" w:rsidRDefault="00A90231" w:rsidP="00C61351">
            <w:pPr>
              <w:pStyle w:val="aa"/>
            </w:pPr>
            <w:r w:rsidRPr="00B20E5D">
              <w:t>Почетное звание</w:t>
            </w:r>
          </w:p>
        </w:tc>
        <w:tc>
          <w:tcPr>
            <w:tcW w:w="132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Коэффициенты</w:t>
            </w:r>
          </w:p>
        </w:tc>
      </w:tr>
      <w:tr w:rsidR="00C61351" w:rsidRPr="00B20E5D" w:rsidTr="00C61351">
        <w:tc>
          <w:tcPr>
            <w:tcW w:w="8201" w:type="dxa"/>
            <w:tcBorders>
              <w:top w:val="single" w:sz="4" w:space="0" w:color="auto"/>
              <w:bottom w:val="nil"/>
              <w:right w:val="single" w:sz="4" w:space="0" w:color="auto"/>
            </w:tcBorders>
          </w:tcPr>
          <w:p w:rsidR="00A90231" w:rsidRPr="00B20E5D" w:rsidRDefault="00A90231" w:rsidP="00C61351">
            <w:pPr>
              <w:pStyle w:val="ab"/>
              <w:jc w:val="both"/>
            </w:pPr>
            <w:r w:rsidRPr="00B20E5D">
              <w:t>Заслуженный тренер СССР</w:t>
            </w:r>
          </w:p>
        </w:tc>
        <w:tc>
          <w:tcPr>
            <w:tcW w:w="1325" w:type="dxa"/>
            <w:tcBorders>
              <w:top w:val="single" w:sz="4" w:space="0" w:color="auto"/>
              <w:left w:val="single" w:sz="4" w:space="0" w:color="auto"/>
              <w:bottom w:val="nil"/>
            </w:tcBorders>
          </w:tcPr>
          <w:p w:rsidR="00A90231" w:rsidRPr="00B20E5D" w:rsidRDefault="00A90231" w:rsidP="00C61351">
            <w:pPr>
              <w:pStyle w:val="aa"/>
            </w:pPr>
            <w:r w:rsidRPr="00B20E5D">
              <w:t>0,25</w:t>
            </w:r>
          </w:p>
        </w:tc>
      </w:tr>
      <w:tr w:rsidR="00C61351" w:rsidRPr="00B20E5D" w:rsidTr="00C61351">
        <w:tc>
          <w:tcPr>
            <w:tcW w:w="8201" w:type="dxa"/>
            <w:tcBorders>
              <w:top w:val="nil"/>
              <w:bottom w:val="nil"/>
              <w:right w:val="single" w:sz="4" w:space="0" w:color="auto"/>
            </w:tcBorders>
          </w:tcPr>
          <w:p w:rsidR="00A90231" w:rsidRPr="00B20E5D" w:rsidRDefault="00A90231" w:rsidP="00C61351">
            <w:pPr>
              <w:pStyle w:val="ab"/>
              <w:jc w:val="both"/>
            </w:pPr>
            <w:r w:rsidRPr="00B20E5D">
              <w:t>Заслуженный тренер России</w:t>
            </w:r>
          </w:p>
        </w:tc>
        <w:tc>
          <w:tcPr>
            <w:tcW w:w="1325" w:type="dxa"/>
            <w:tcBorders>
              <w:top w:val="nil"/>
              <w:left w:val="single" w:sz="4" w:space="0" w:color="auto"/>
              <w:bottom w:val="nil"/>
            </w:tcBorders>
          </w:tcPr>
          <w:p w:rsidR="00A90231" w:rsidRPr="00B20E5D" w:rsidRDefault="00A90231" w:rsidP="00C61351">
            <w:pPr>
              <w:pStyle w:val="aa"/>
            </w:pPr>
            <w:r w:rsidRPr="00B20E5D">
              <w:t>0,25</w:t>
            </w:r>
          </w:p>
        </w:tc>
      </w:tr>
      <w:tr w:rsidR="00C61351" w:rsidRPr="00B20E5D" w:rsidTr="00C61351">
        <w:tc>
          <w:tcPr>
            <w:tcW w:w="8201" w:type="dxa"/>
            <w:tcBorders>
              <w:top w:val="nil"/>
              <w:bottom w:val="nil"/>
              <w:right w:val="single" w:sz="4" w:space="0" w:color="auto"/>
            </w:tcBorders>
          </w:tcPr>
          <w:p w:rsidR="00A90231" w:rsidRPr="00B20E5D" w:rsidRDefault="00A90231" w:rsidP="00C61351">
            <w:pPr>
              <w:pStyle w:val="ab"/>
              <w:jc w:val="both"/>
            </w:pPr>
            <w:r w:rsidRPr="00B20E5D">
              <w:t>Заслуженный работник физической культуры Российской Федерации</w:t>
            </w:r>
          </w:p>
        </w:tc>
        <w:tc>
          <w:tcPr>
            <w:tcW w:w="1325" w:type="dxa"/>
            <w:tcBorders>
              <w:top w:val="nil"/>
              <w:left w:val="single" w:sz="4" w:space="0" w:color="auto"/>
              <w:bottom w:val="nil"/>
            </w:tcBorders>
          </w:tcPr>
          <w:p w:rsidR="00A90231" w:rsidRPr="00B20E5D" w:rsidRDefault="00A90231" w:rsidP="00C61351">
            <w:pPr>
              <w:pStyle w:val="aa"/>
            </w:pPr>
            <w:r w:rsidRPr="00B20E5D">
              <w:t>0,25</w:t>
            </w:r>
          </w:p>
        </w:tc>
      </w:tr>
      <w:tr w:rsidR="00C61351" w:rsidRPr="00B20E5D" w:rsidTr="00C61351">
        <w:tc>
          <w:tcPr>
            <w:tcW w:w="8201" w:type="dxa"/>
            <w:tcBorders>
              <w:top w:val="nil"/>
              <w:bottom w:val="single" w:sz="4" w:space="0" w:color="auto"/>
              <w:right w:val="single" w:sz="4" w:space="0" w:color="auto"/>
            </w:tcBorders>
          </w:tcPr>
          <w:p w:rsidR="00A90231" w:rsidRPr="00B20E5D" w:rsidRDefault="00A90231" w:rsidP="00C61351">
            <w:pPr>
              <w:pStyle w:val="ab"/>
              <w:jc w:val="both"/>
            </w:pPr>
            <w:r w:rsidRPr="00B20E5D">
              <w:t>Заслуженный мастер спорта России</w:t>
            </w:r>
          </w:p>
        </w:tc>
        <w:tc>
          <w:tcPr>
            <w:tcW w:w="1325" w:type="dxa"/>
            <w:tcBorders>
              <w:top w:val="nil"/>
              <w:left w:val="single" w:sz="4" w:space="0" w:color="auto"/>
              <w:bottom w:val="single" w:sz="4" w:space="0" w:color="auto"/>
            </w:tcBorders>
          </w:tcPr>
          <w:p w:rsidR="00A90231" w:rsidRPr="00B20E5D" w:rsidRDefault="00A90231" w:rsidP="00C61351">
            <w:pPr>
              <w:pStyle w:val="aa"/>
            </w:pPr>
            <w:r w:rsidRPr="00B20E5D">
              <w:t>0,25</w:t>
            </w:r>
          </w:p>
        </w:tc>
      </w:tr>
      <w:tr w:rsidR="00C61351" w:rsidRPr="00B20E5D" w:rsidTr="00C61351">
        <w:tc>
          <w:tcPr>
            <w:tcW w:w="8201" w:type="dxa"/>
            <w:tcBorders>
              <w:top w:val="single" w:sz="4" w:space="0" w:color="auto"/>
              <w:bottom w:val="nil"/>
              <w:right w:val="single" w:sz="4" w:space="0" w:color="auto"/>
            </w:tcBorders>
          </w:tcPr>
          <w:p w:rsidR="00A90231" w:rsidRPr="00B20E5D" w:rsidRDefault="00A90231" w:rsidP="00C61351">
            <w:pPr>
              <w:pStyle w:val="ab"/>
              <w:jc w:val="both"/>
            </w:pPr>
            <w:r w:rsidRPr="00B20E5D">
              <w:t>Заслуженный тренер Чувашской Республики</w:t>
            </w:r>
          </w:p>
        </w:tc>
        <w:tc>
          <w:tcPr>
            <w:tcW w:w="1325" w:type="dxa"/>
            <w:tcBorders>
              <w:top w:val="single" w:sz="4" w:space="0" w:color="auto"/>
              <w:left w:val="single" w:sz="4" w:space="0" w:color="auto"/>
              <w:bottom w:val="nil"/>
            </w:tcBorders>
          </w:tcPr>
          <w:p w:rsidR="00A90231" w:rsidRPr="00B20E5D" w:rsidRDefault="00A90231" w:rsidP="00C61351">
            <w:pPr>
              <w:pStyle w:val="aa"/>
            </w:pPr>
            <w:r w:rsidRPr="00B20E5D">
              <w:t>0,25</w:t>
            </w:r>
          </w:p>
        </w:tc>
      </w:tr>
      <w:tr w:rsidR="00C61351" w:rsidRPr="00B20E5D" w:rsidTr="00C61351">
        <w:tc>
          <w:tcPr>
            <w:tcW w:w="8201" w:type="dxa"/>
            <w:tcBorders>
              <w:top w:val="nil"/>
              <w:bottom w:val="nil"/>
              <w:right w:val="single" w:sz="4" w:space="0" w:color="auto"/>
            </w:tcBorders>
          </w:tcPr>
          <w:p w:rsidR="00A90231" w:rsidRPr="00B20E5D" w:rsidRDefault="00A90231" w:rsidP="00C61351">
            <w:pPr>
              <w:pStyle w:val="ab"/>
              <w:jc w:val="both"/>
            </w:pPr>
            <w:r w:rsidRPr="00B20E5D">
              <w:t xml:space="preserve">Заслуженный работник физической культуры и спорта Чувашской </w:t>
            </w:r>
            <w:r w:rsidRPr="00B20E5D">
              <w:lastRenderedPageBreak/>
              <w:t>Республики</w:t>
            </w:r>
          </w:p>
        </w:tc>
        <w:tc>
          <w:tcPr>
            <w:tcW w:w="1325" w:type="dxa"/>
            <w:tcBorders>
              <w:top w:val="nil"/>
              <w:left w:val="single" w:sz="4" w:space="0" w:color="auto"/>
              <w:bottom w:val="nil"/>
            </w:tcBorders>
          </w:tcPr>
          <w:p w:rsidR="00A90231" w:rsidRPr="00B20E5D" w:rsidRDefault="00A90231" w:rsidP="00C61351">
            <w:pPr>
              <w:pStyle w:val="aa"/>
            </w:pPr>
            <w:r w:rsidRPr="00B20E5D">
              <w:lastRenderedPageBreak/>
              <w:t>0,25</w:t>
            </w:r>
          </w:p>
        </w:tc>
      </w:tr>
      <w:tr w:rsidR="00C61351" w:rsidRPr="00B20E5D" w:rsidTr="00C61351">
        <w:tc>
          <w:tcPr>
            <w:tcW w:w="8201" w:type="dxa"/>
            <w:tcBorders>
              <w:top w:val="nil"/>
              <w:bottom w:val="single" w:sz="4" w:space="0" w:color="auto"/>
              <w:right w:val="single" w:sz="4" w:space="0" w:color="auto"/>
            </w:tcBorders>
          </w:tcPr>
          <w:p w:rsidR="00A90231" w:rsidRPr="00B20E5D" w:rsidRDefault="00A90231" w:rsidP="00C61351">
            <w:pPr>
              <w:pStyle w:val="ab"/>
              <w:jc w:val="both"/>
            </w:pPr>
            <w:r w:rsidRPr="00B20E5D">
              <w:lastRenderedPageBreak/>
              <w:t>За Почётный знак "Отличник физической культуры и спорта"</w:t>
            </w:r>
          </w:p>
        </w:tc>
        <w:tc>
          <w:tcPr>
            <w:tcW w:w="1325" w:type="dxa"/>
            <w:tcBorders>
              <w:top w:val="nil"/>
              <w:left w:val="single" w:sz="4" w:space="0" w:color="auto"/>
              <w:bottom w:val="single" w:sz="4" w:space="0" w:color="auto"/>
            </w:tcBorders>
          </w:tcPr>
          <w:p w:rsidR="00A90231" w:rsidRPr="00B20E5D" w:rsidRDefault="00A90231" w:rsidP="00C61351">
            <w:pPr>
              <w:pStyle w:val="aa"/>
            </w:pPr>
            <w:r w:rsidRPr="00B20E5D">
              <w:t>0,25</w:t>
            </w:r>
          </w:p>
        </w:tc>
      </w:tr>
      <w:tr w:rsidR="00C61351" w:rsidRPr="00B20E5D" w:rsidTr="00C61351">
        <w:tc>
          <w:tcPr>
            <w:tcW w:w="8201" w:type="dxa"/>
            <w:tcBorders>
              <w:top w:val="single" w:sz="4" w:space="0" w:color="auto"/>
              <w:bottom w:val="single" w:sz="4" w:space="0" w:color="auto"/>
              <w:right w:val="single" w:sz="4" w:space="0" w:color="auto"/>
            </w:tcBorders>
          </w:tcPr>
          <w:p w:rsidR="00A90231" w:rsidRPr="00B20E5D" w:rsidRDefault="00A90231" w:rsidP="00C61351">
            <w:pPr>
              <w:pStyle w:val="ab"/>
              <w:jc w:val="both"/>
            </w:pPr>
            <w:r w:rsidRPr="00B20E5D">
              <w:t>Почетный работник общего образования Российской Федерации</w:t>
            </w:r>
          </w:p>
        </w:tc>
        <w:tc>
          <w:tcPr>
            <w:tcW w:w="1325" w:type="dxa"/>
            <w:tcBorders>
              <w:top w:val="single" w:sz="4" w:space="0" w:color="auto"/>
              <w:left w:val="single" w:sz="4" w:space="0" w:color="auto"/>
              <w:bottom w:val="single" w:sz="4" w:space="0" w:color="auto"/>
            </w:tcBorders>
          </w:tcPr>
          <w:p w:rsidR="00A90231" w:rsidRPr="00B20E5D" w:rsidRDefault="00A90231" w:rsidP="00C61351">
            <w:pPr>
              <w:pStyle w:val="aa"/>
            </w:pPr>
            <w:r w:rsidRPr="00B20E5D">
              <w:t>0,25</w:t>
            </w:r>
          </w:p>
        </w:tc>
      </w:tr>
      <w:tr w:rsidR="00C61351" w:rsidRPr="00B20E5D" w:rsidTr="00C61351">
        <w:tc>
          <w:tcPr>
            <w:tcW w:w="8201" w:type="dxa"/>
            <w:tcBorders>
              <w:top w:val="single" w:sz="4" w:space="0" w:color="auto"/>
              <w:bottom w:val="nil"/>
              <w:right w:val="single" w:sz="4" w:space="0" w:color="auto"/>
            </w:tcBorders>
          </w:tcPr>
          <w:p w:rsidR="00A90231" w:rsidRPr="00B20E5D" w:rsidRDefault="00A90231" w:rsidP="00C61351">
            <w:pPr>
              <w:pStyle w:val="ab"/>
              <w:jc w:val="both"/>
            </w:pPr>
            <w:r w:rsidRPr="00B20E5D">
              <w:t>Заслуженный учитель Чувашской Республики</w:t>
            </w:r>
          </w:p>
        </w:tc>
        <w:tc>
          <w:tcPr>
            <w:tcW w:w="1325" w:type="dxa"/>
            <w:tcBorders>
              <w:top w:val="single" w:sz="4" w:space="0" w:color="auto"/>
              <w:left w:val="single" w:sz="4" w:space="0" w:color="auto"/>
              <w:bottom w:val="nil"/>
            </w:tcBorders>
          </w:tcPr>
          <w:p w:rsidR="00A90231" w:rsidRPr="00B20E5D" w:rsidRDefault="00A90231" w:rsidP="00C61351">
            <w:pPr>
              <w:pStyle w:val="aa"/>
            </w:pPr>
            <w:r w:rsidRPr="00B20E5D">
              <w:t>0,25</w:t>
            </w:r>
          </w:p>
        </w:tc>
      </w:tr>
      <w:tr w:rsidR="00C61351" w:rsidRPr="00B20E5D" w:rsidTr="00C61351">
        <w:tc>
          <w:tcPr>
            <w:tcW w:w="8201" w:type="dxa"/>
            <w:tcBorders>
              <w:top w:val="nil"/>
              <w:bottom w:val="single" w:sz="4" w:space="0" w:color="auto"/>
              <w:right w:val="single" w:sz="4" w:space="0" w:color="auto"/>
            </w:tcBorders>
          </w:tcPr>
          <w:p w:rsidR="00A90231" w:rsidRPr="00B20E5D" w:rsidRDefault="00A90231" w:rsidP="00C61351">
            <w:pPr>
              <w:pStyle w:val="ab"/>
              <w:jc w:val="both"/>
            </w:pPr>
            <w:r w:rsidRPr="00B20E5D">
              <w:t>Заслуженный работник образования Чувашской Республики</w:t>
            </w:r>
          </w:p>
        </w:tc>
        <w:tc>
          <w:tcPr>
            <w:tcW w:w="1325" w:type="dxa"/>
            <w:tcBorders>
              <w:top w:val="nil"/>
              <w:left w:val="single" w:sz="4" w:space="0" w:color="auto"/>
              <w:bottom w:val="single" w:sz="4" w:space="0" w:color="auto"/>
            </w:tcBorders>
          </w:tcPr>
          <w:p w:rsidR="00A90231" w:rsidRPr="00B20E5D" w:rsidRDefault="00A90231" w:rsidP="00C61351">
            <w:pPr>
              <w:pStyle w:val="aa"/>
            </w:pPr>
            <w:r w:rsidRPr="00B20E5D">
              <w:t>0,25</w:t>
            </w:r>
          </w:p>
        </w:tc>
      </w:tr>
    </w:tbl>
    <w:p w:rsidR="00A90231" w:rsidRPr="00B20E5D" w:rsidRDefault="00A90231" w:rsidP="00C61351">
      <w:pPr>
        <w:jc w:val="both"/>
      </w:pPr>
    </w:p>
    <w:p w:rsidR="00A90231" w:rsidRPr="00B20E5D" w:rsidRDefault="00A90231" w:rsidP="0040154C">
      <w:pPr>
        <w:ind w:firstLine="567"/>
        <w:jc w:val="both"/>
      </w:pPr>
      <w:bookmarkStart w:id="69" w:name="sub_67"/>
      <w:r w:rsidRPr="00B20E5D">
        <w:t xml:space="preserve">6.7. Условия оплаты труда руководителей муниципальных учреждений устанавливаются в трудовом договоре, заключаемом на основе </w:t>
      </w:r>
      <w:r w:rsidRPr="00B20E5D">
        <w:rPr>
          <w:rStyle w:val="ac"/>
          <w:color w:val="auto"/>
        </w:rPr>
        <w:t>типовой формы</w:t>
      </w:r>
      <w:r w:rsidRPr="00B20E5D">
        <w:t xml:space="preserve"> трудового договора, утвержденной </w:t>
      </w:r>
      <w:r w:rsidRPr="00B20E5D">
        <w:rPr>
          <w:rStyle w:val="ac"/>
          <w:color w:val="auto"/>
        </w:rPr>
        <w:t>постановлением</w:t>
      </w:r>
      <w:r w:rsidRPr="00B20E5D">
        <w:t xml:space="preserve"> Правительства Российской </w:t>
      </w:r>
      <w:r w:rsidR="003D44BE">
        <w:t>Федерации от 12 апреля 2013 г. №</w:t>
      </w:r>
      <w:r w:rsidRPr="00B20E5D">
        <w:t> 329 "О типовой форме трудового договора с руководителем государственного (муниципального) учреждения".</w:t>
      </w:r>
    </w:p>
    <w:p w:rsidR="00A90231" w:rsidRPr="00B20E5D" w:rsidRDefault="00A90231" w:rsidP="0040154C">
      <w:pPr>
        <w:ind w:firstLine="567"/>
        <w:jc w:val="both"/>
      </w:pPr>
      <w:bookmarkStart w:id="70" w:name="sub_68"/>
      <w:bookmarkEnd w:id="69"/>
      <w:r w:rsidRPr="00B20E5D">
        <w:t>6.8. Доля оплаты труда работников административно-управленческого и вспомогательного персонала в фонде оплаты труда муниципальных учреждений устанавливается в соответствии штатного расписания учреждения, но не более 60%.</w:t>
      </w:r>
    </w:p>
    <w:bookmarkEnd w:id="70"/>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71" w:name="sub_1007"/>
      <w:r w:rsidRPr="00B20E5D">
        <w:rPr>
          <w:rFonts w:ascii="Times New Roman" w:hAnsi="Times New Roman" w:cs="Times New Roman"/>
          <w:color w:val="auto"/>
          <w:sz w:val="24"/>
          <w:szCs w:val="24"/>
        </w:rPr>
        <w:t>VII. Другие вопросы оплаты труда</w:t>
      </w:r>
    </w:p>
    <w:bookmarkEnd w:id="71"/>
    <w:p w:rsidR="00A90231" w:rsidRPr="00B20E5D" w:rsidRDefault="00A90231" w:rsidP="00C61351">
      <w:pPr>
        <w:jc w:val="both"/>
      </w:pPr>
    </w:p>
    <w:p w:rsidR="00A90231" w:rsidRPr="00B20E5D" w:rsidRDefault="00A90231" w:rsidP="0040154C">
      <w:pPr>
        <w:ind w:firstLine="567"/>
        <w:jc w:val="both"/>
      </w:pPr>
      <w:bookmarkStart w:id="72" w:name="sub_71"/>
      <w:r w:rsidRPr="00B20E5D">
        <w:t>7.1.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p w:rsidR="00A90231" w:rsidRPr="00B20E5D" w:rsidRDefault="00A90231" w:rsidP="0040154C">
      <w:pPr>
        <w:ind w:firstLine="567"/>
        <w:jc w:val="both"/>
      </w:pPr>
      <w:bookmarkStart w:id="73" w:name="sub_72"/>
      <w:bookmarkEnd w:id="72"/>
      <w:r w:rsidRPr="00B20E5D">
        <w:t>7.2. Решение об оказании материальной помощи работнику принимают руководители учреждений на основании письменного заявления работника.</w:t>
      </w:r>
    </w:p>
    <w:p w:rsidR="00A90231" w:rsidRPr="00B20E5D" w:rsidRDefault="00A90231" w:rsidP="0040154C">
      <w:pPr>
        <w:ind w:firstLine="567"/>
        <w:jc w:val="both"/>
      </w:pPr>
      <w:bookmarkStart w:id="74" w:name="sub_73"/>
      <w:bookmarkEnd w:id="73"/>
      <w:r w:rsidRPr="00B20E5D">
        <w:t>7.3. Руководителю учреждения в пределах средств фонда оплаты труда может выплачиваться материальная помощь на основании личного заявления руководителя учреждения в соответствии с коллективным договором или иным локальным нормативным актом учреждения. Решение об оказании материальной помощи руководителю учреждения и ее конкретных размерах принимает учредитель.</w:t>
      </w:r>
    </w:p>
    <w:p w:rsidR="00A90231" w:rsidRPr="00B20E5D" w:rsidRDefault="00A90231" w:rsidP="0040154C">
      <w:pPr>
        <w:ind w:firstLine="567"/>
        <w:jc w:val="both"/>
      </w:pPr>
      <w:bookmarkStart w:id="75" w:name="sub_74"/>
      <w:bookmarkEnd w:id="74"/>
      <w:r w:rsidRPr="00B20E5D">
        <w:t xml:space="preserve">7.4. Тренера-преподаватели в возрасте до 35 лет, решением Тренерского совета могут быть отнесены к категории Молодой специалист. Порядок назначения заработной платы, стимулирующих и компенсационных выплат в данном случае осуществляется согласно Примерного положения о молодом специалисте муниципальных учреждений дополнительного образования города </w:t>
      </w:r>
      <w:r w:rsidR="008A6BDF" w:rsidRPr="00B20E5D">
        <w:t>Канаш</w:t>
      </w:r>
      <w:r w:rsidRPr="00B20E5D">
        <w:t xml:space="preserve"> Чувашской Республики, занятых в сфере физической культуры и спорта (</w:t>
      </w:r>
      <w:r w:rsidRPr="00B20E5D">
        <w:rPr>
          <w:rStyle w:val="ac"/>
          <w:color w:val="auto"/>
        </w:rPr>
        <w:t>приложение 1</w:t>
      </w:r>
      <w:r w:rsidRPr="00B20E5D">
        <w:t>).</w:t>
      </w:r>
    </w:p>
    <w:bookmarkEnd w:id="75"/>
    <w:p w:rsidR="0040154C" w:rsidRDefault="0040154C">
      <w:pPr>
        <w:spacing w:after="160" w:line="259" w:lineRule="auto"/>
      </w:pPr>
      <w:r>
        <w:br w:type="page"/>
      </w:r>
    </w:p>
    <w:p w:rsidR="00A90231" w:rsidRPr="00B20E5D" w:rsidRDefault="00A90231" w:rsidP="0040154C">
      <w:pPr>
        <w:ind w:firstLine="567"/>
        <w:jc w:val="both"/>
      </w:pPr>
    </w:p>
    <w:p w:rsidR="00A90231" w:rsidRPr="00B20E5D" w:rsidRDefault="00A90231" w:rsidP="00C61351">
      <w:pPr>
        <w:jc w:val="right"/>
        <w:rPr>
          <w:rStyle w:val="ad"/>
          <w:b w:val="0"/>
          <w:color w:val="auto"/>
        </w:rPr>
      </w:pPr>
      <w:bookmarkStart w:id="76" w:name="sub_1100"/>
      <w:r w:rsidRPr="00B20E5D">
        <w:rPr>
          <w:rStyle w:val="ad"/>
          <w:b w:val="0"/>
          <w:color w:val="auto"/>
        </w:rPr>
        <w:t xml:space="preserve">Приложение </w:t>
      </w:r>
      <w:r w:rsidR="0040154C">
        <w:rPr>
          <w:rStyle w:val="ad"/>
          <w:b w:val="0"/>
          <w:color w:val="auto"/>
        </w:rPr>
        <w:t>№</w:t>
      </w:r>
      <w:r w:rsidRPr="00B20E5D">
        <w:rPr>
          <w:rStyle w:val="ad"/>
          <w:b w:val="0"/>
          <w:color w:val="auto"/>
        </w:rPr>
        <w:t>1</w:t>
      </w:r>
      <w:r w:rsidRPr="00B20E5D">
        <w:rPr>
          <w:rStyle w:val="ad"/>
          <w:b w:val="0"/>
          <w:color w:val="auto"/>
        </w:rPr>
        <w:br/>
        <w:t xml:space="preserve">к </w:t>
      </w:r>
      <w:r w:rsidRPr="0040154C">
        <w:rPr>
          <w:rStyle w:val="ac"/>
          <w:color w:val="auto"/>
        </w:rPr>
        <w:t>примерному положению</w:t>
      </w:r>
      <w:r w:rsidRPr="00B20E5D">
        <w:rPr>
          <w:rStyle w:val="ad"/>
          <w:b w:val="0"/>
          <w:color w:val="auto"/>
        </w:rPr>
        <w:t xml:space="preserve"> об оплате</w:t>
      </w:r>
      <w:r w:rsidRPr="00B20E5D">
        <w:rPr>
          <w:rStyle w:val="ad"/>
          <w:b w:val="0"/>
          <w:color w:val="auto"/>
        </w:rPr>
        <w:br/>
        <w:t>труда работников муниципальных</w:t>
      </w:r>
      <w:r w:rsidRPr="00B20E5D">
        <w:rPr>
          <w:rStyle w:val="ad"/>
          <w:b w:val="0"/>
          <w:color w:val="auto"/>
        </w:rPr>
        <w:br/>
        <w:t>учреждений дополнительного</w:t>
      </w:r>
      <w:r w:rsidRPr="00B20E5D">
        <w:rPr>
          <w:rStyle w:val="ad"/>
          <w:b w:val="0"/>
          <w:color w:val="auto"/>
        </w:rPr>
        <w:br/>
        <w:t>образования города</w:t>
      </w:r>
      <w:r w:rsidR="0040154C">
        <w:rPr>
          <w:rStyle w:val="ad"/>
          <w:b w:val="0"/>
          <w:color w:val="auto"/>
        </w:rPr>
        <w:t xml:space="preserve"> </w:t>
      </w:r>
      <w:r w:rsidR="00C61351" w:rsidRPr="00B20E5D">
        <w:rPr>
          <w:rStyle w:val="ad"/>
          <w:b w:val="0"/>
          <w:color w:val="auto"/>
        </w:rPr>
        <w:t>Канаш</w:t>
      </w:r>
      <w:r w:rsidRPr="00B20E5D">
        <w:rPr>
          <w:rStyle w:val="ad"/>
          <w:b w:val="0"/>
          <w:color w:val="auto"/>
        </w:rPr>
        <w:br/>
        <w:t>Чувашской Республики, занятых в</w:t>
      </w:r>
      <w:r w:rsidRPr="00B20E5D">
        <w:rPr>
          <w:rStyle w:val="ad"/>
          <w:b w:val="0"/>
          <w:color w:val="auto"/>
        </w:rPr>
        <w:br/>
        <w:t>сфере физической культуры и спорта</w:t>
      </w:r>
    </w:p>
    <w:bookmarkEnd w:id="76"/>
    <w:p w:rsidR="00A90231" w:rsidRPr="00B20E5D" w:rsidRDefault="00A90231" w:rsidP="00C61351">
      <w:pPr>
        <w:jc w:val="both"/>
      </w:pPr>
    </w:p>
    <w:p w:rsidR="00A90231" w:rsidRPr="0040154C" w:rsidRDefault="00A90231" w:rsidP="00C61351">
      <w:pPr>
        <w:pStyle w:val="1"/>
        <w:jc w:val="center"/>
        <w:rPr>
          <w:rFonts w:ascii="Times New Roman" w:hAnsi="Times New Roman" w:cs="Times New Roman"/>
          <w:b/>
          <w:color w:val="auto"/>
          <w:sz w:val="24"/>
          <w:szCs w:val="24"/>
        </w:rPr>
      </w:pPr>
      <w:r w:rsidRPr="0040154C">
        <w:rPr>
          <w:rFonts w:ascii="Times New Roman" w:hAnsi="Times New Roman" w:cs="Times New Roman"/>
          <w:b/>
          <w:color w:val="auto"/>
          <w:sz w:val="24"/>
          <w:szCs w:val="24"/>
        </w:rPr>
        <w:t>Примерное положение</w:t>
      </w:r>
      <w:r w:rsidRPr="0040154C">
        <w:rPr>
          <w:rFonts w:ascii="Times New Roman" w:hAnsi="Times New Roman" w:cs="Times New Roman"/>
          <w:b/>
          <w:color w:val="auto"/>
          <w:sz w:val="24"/>
          <w:szCs w:val="24"/>
        </w:rPr>
        <w:br/>
        <w:t xml:space="preserve">о молодом специалисте муниципальных учреждений дополнительного образования города </w:t>
      </w:r>
      <w:r w:rsidR="00C61351" w:rsidRPr="0040154C">
        <w:rPr>
          <w:rFonts w:ascii="Times New Roman" w:hAnsi="Times New Roman" w:cs="Times New Roman"/>
          <w:b/>
          <w:color w:val="auto"/>
          <w:sz w:val="24"/>
          <w:szCs w:val="24"/>
        </w:rPr>
        <w:t xml:space="preserve">Канаш </w:t>
      </w:r>
      <w:r w:rsidRPr="0040154C">
        <w:rPr>
          <w:rFonts w:ascii="Times New Roman" w:hAnsi="Times New Roman" w:cs="Times New Roman"/>
          <w:b/>
          <w:color w:val="auto"/>
          <w:sz w:val="24"/>
          <w:szCs w:val="24"/>
        </w:rPr>
        <w:t>Чувашской Республики, занятых в сфере физической культуры и спорта</w:t>
      </w:r>
    </w:p>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77" w:name="sub_1101"/>
      <w:r w:rsidRPr="00B20E5D">
        <w:rPr>
          <w:rFonts w:ascii="Times New Roman" w:hAnsi="Times New Roman" w:cs="Times New Roman"/>
          <w:color w:val="auto"/>
          <w:sz w:val="24"/>
          <w:szCs w:val="24"/>
        </w:rPr>
        <w:t>1. Общие положения</w:t>
      </w:r>
    </w:p>
    <w:bookmarkEnd w:id="77"/>
    <w:p w:rsidR="00A90231" w:rsidRPr="00B20E5D" w:rsidRDefault="00A90231" w:rsidP="00C61351">
      <w:pPr>
        <w:jc w:val="both"/>
      </w:pPr>
    </w:p>
    <w:p w:rsidR="00A90231" w:rsidRPr="00B20E5D" w:rsidRDefault="00A90231" w:rsidP="0040154C">
      <w:pPr>
        <w:ind w:firstLine="567"/>
        <w:jc w:val="both"/>
      </w:pPr>
      <w:bookmarkStart w:id="78" w:name="sub_1111"/>
      <w:r w:rsidRPr="00B20E5D">
        <w:t xml:space="preserve">1.1. Настоящее Положение разработано в соответствии с </w:t>
      </w:r>
      <w:r w:rsidRPr="00B20E5D">
        <w:rPr>
          <w:rStyle w:val="ac"/>
          <w:color w:val="auto"/>
        </w:rPr>
        <w:t>Конституцией</w:t>
      </w:r>
      <w:r w:rsidRPr="00B20E5D">
        <w:t xml:space="preserve"> Российской Федерации, </w:t>
      </w:r>
      <w:r w:rsidRPr="00B20E5D">
        <w:rPr>
          <w:rStyle w:val="ac"/>
          <w:color w:val="auto"/>
        </w:rPr>
        <w:t>гражданским</w:t>
      </w:r>
      <w:r w:rsidRPr="00B20E5D">
        <w:t xml:space="preserve"> и </w:t>
      </w:r>
      <w:r w:rsidRPr="00B20E5D">
        <w:rPr>
          <w:rStyle w:val="ac"/>
          <w:color w:val="auto"/>
        </w:rPr>
        <w:t>трудовым законодательством</w:t>
      </w:r>
      <w:r w:rsidRPr="00B20E5D">
        <w:t xml:space="preserve"> Российской Федерации, иными нормативными правовыми актами Российской Федерации, Примерным положением об оплате труда работников муниципальных учреждений дополнительного образования города </w:t>
      </w:r>
      <w:r w:rsidR="008A6BDF" w:rsidRPr="00B20E5D">
        <w:t xml:space="preserve">Канаш </w:t>
      </w:r>
      <w:r w:rsidRPr="00B20E5D">
        <w:t>Чувашской Республики, занятых в сфере физической культуры и спорта и иными локальными нормативными актами, содержащими нормы трудового права.</w:t>
      </w:r>
    </w:p>
    <w:p w:rsidR="00A90231" w:rsidRPr="00B20E5D" w:rsidRDefault="00A90231" w:rsidP="0040154C">
      <w:pPr>
        <w:ind w:firstLine="567"/>
        <w:jc w:val="both"/>
      </w:pPr>
      <w:bookmarkStart w:id="79" w:name="sub_1112"/>
      <w:bookmarkEnd w:id="78"/>
      <w:r w:rsidRPr="00B20E5D">
        <w:t>1.2. Положение определяет статус, права и обязанности молодого специалиста, предоставляемые ему гарантии и компенсации, оплату труда, а также обязанности работодателя по отношению к молодому специалисту.</w:t>
      </w:r>
    </w:p>
    <w:p w:rsidR="00A90231" w:rsidRPr="00B20E5D" w:rsidRDefault="00A90231" w:rsidP="0040154C">
      <w:pPr>
        <w:ind w:firstLine="567"/>
        <w:jc w:val="both"/>
      </w:pPr>
      <w:bookmarkStart w:id="80" w:name="sub_1113"/>
      <w:bookmarkEnd w:id="79"/>
      <w:r w:rsidRPr="00B20E5D">
        <w:t>1.3. Настоящее Положение направлено на привлечение молодых специалистов на работу, расширение предоставляемых им законодательством социальных гарантий.</w:t>
      </w:r>
    </w:p>
    <w:p w:rsidR="00A90231" w:rsidRPr="00B20E5D" w:rsidRDefault="00A90231" w:rsidP="0040154C">
      <w:pPr>
        <w:ind w:firstLine="567"/>
        <w:jc w:val="both"/>
      </w:pPr>
      <w:bookmarkStart w:id="81" w:name="sub_1114"/>
      <w:bookmarkEnd w:id="80"/>
      <w:r w:rsidRPr="00B20E5D">
        <w:t>1.4. Положение распространяется на молодых специалистов, занятых в сфере физической культуры и спорта.</w:t>
      </w:r>
    </w:p>
    <w:bookmarkEnd w:id="81"/>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82" w:name="sub_1102"/>
      <w:r w:rsidRPr="00B20E5D">
        <w:rPr>
          <w:rFonts w:ascii="Times New Roman" w:hAnsi="Times New Roman" w:cs="Times New Roman"/>
          <w:color w:val="auto"/>
          <w:sz w:val="24"/>
          <w:szCs w:val="24"/>
        </w:rPr>
        <w:t>2. Статус молодого специалиста</w:t>
      </w:r>
    </w:p>
    <w:bookmarkEnd w:id="82"/>
    <w:p w:rsidR="00A90231" w:rsidRPr="00B20E5D" w:rsidRDefault="00A90231" w:rsidP="00C61351">
      <w:pPr>
        <w:jc w:val="both"/>
      </w:pPr>
    </w:p>
    <w:p w:rsidR="00A90231" w:rsidRPr="00B20E5D" w:rsidRDefault="00A90231" w:rsidP="0040154C">
      <w:pPr>
        <w:ind w:firstLine="567"/>
        <w:jc w:val="both"/>
      </w:pPr>
      <w:bookmarkStart w:id="83" w:name="sub_1121"/>
      <w:r w:rsidRPr="00B20E5D">
        <w:t>2.1. Молодыми специалистами считаются лица, соответствующие следующим требованиям:</w:t>
      </w:r>
    </w:p>
    <w:bookmarkEnd w:id="83"/>
    <w:p w:rsidR="00A90231" w:rsidRPr="00B20E5D" w:rsidRDefault="00A90231" w:rsidP="0040154C">
      <w:pPr>
        <w:ind w:firstLine="567"/>
        <w:jc w:val="both"/>
      </w:pPr>
      <w:r w:rsidRPr="00B20E5D">
        <w:t>- возраст не старше 35 лет;</w:t>
      </w:r>
    </w:p>
    <w:p w:rsidR="00A90231" w:rsidRPr="00B20E5D" w:rsidRDefault="00A90231" w:rsidP="0040154C">
      <w:pPr>
        <w:ind w:firstLine="567"/>
        <w:jc w:val="both"/>
      </w:pPr>
      <w:r w:rsidRPr="00B20E5D">
        <w:t>- выпускники образовательных учреждений среднего и высшего профессионального образования, имеющие государственную аккредитацию, и впервые поступающих на работу по полученной специальности (педагогической, либо при соответствии профиля педагогической деятельности специальности (квалификации), указанной в дипломе);</w:t>
      </w:r>
    </w:p>
    <w:p w:rsidR="00A90231" w:rsidRPr="00B20E5D" w:rsidRDefault="00A90231" w:rsidP="0040154C">
      <w:pPr>
        <w:ind w:firstLine="567"/>
        <w:jc w:val="both"/>
      </w:pPr>
      <w:r w:rsidRPr="00B20E5D">
        <w:t>- приступившие к трудовой деятельности непосредственно после получения образования (не позднее 1 года с начала учебного года в год окончания образовательного учреждения высшего или среднего профессионального образования), независимо от формы получения образования;</w:t>
      </w:r>
    </w:p>
    <w:p w:rsidR="00A90231" w:rsidRPr="00B20E5D" w:rsidRDefault="00A90231" w:rsidP="0040154C">
      <w:pPr>
        <w:ind w:firstLine="567"/>
        <w:jc w:val="both"/>
      </w:pPr>
      <w:r w:rsidRPr="00B20E5D">
        <w:t>- при условии выполнения нормы рабочего времени (педагогической или учебной нагрузки), установленной за ставку заработной платы (должностной оклад).</w:t>
      </w:r>
    </w:p>
    <w:p w:rsidR="00A90231" w:rsidRPr="00B20E5D" w:rsidRDefault="00A90231" w:rsidP="0040154C">
      <w:pPr>
        <w:ind w:firstLine="567"/>
        <w:jc w:val="both"/>
      </w:pPr>
      <w:bookmarkStart w:id="84" w:name="sub_1122"/>
      <w:r w:rsidRPr="00B20E5D">
        <w:t xml:space="preserve">2.2. Статус молодого специалиста получает работник, удовлетворяющий условиям, перечисленным в </w:t>
      </w:r>
      <w:r w:rsidRPr="00B20E5D">
        <w:rPr>
          <w:rStyle w:val="ac"/>
          <w:color w:val="auto"/>
        </w:rPr>
        <w:t>п. 2.1</w:t>
      </w:r>
      <w:proofErr w:type="gramStart"/>
      <w:r w:rsidRPr="00B20E5D">
        <w:rPr>
          <w:rStyle w:val="ac"/>
          <w:color w:val="auto"/>
        </w:rPr>
        <w:t>.</w:t>
      </w:r>
      <w:r w:rsidRPr="00B20E5D">
        <w:t xml:space="preserve"> настоящего</w:t>
      </w:r>
      <w:proofErr w:type="gramEnd"/>
      <w:r w:rsidRPr="00B20E5D">
        <w:t xml:space="preserve"> Положения.</w:t>
      </w:r>
    </w:p>
    <w:p w:rsidR="00A90231" w:rsidRPr="00B20E5D" w:rsidRDefault="00A90231" w:rsidP="0040154C">
      <w:pPr>
        <w:ind w:firstLine="567"/>
        <w:jc w:val="both"/>
      </w:pPr>
      <w:bookmarkStart w:id="85" w:name="sub_1123"/>
      <w:bookmarkEnd w:id="84"/>
      <w:r w:rsidRPr="00B20E5D">
        <w:t>2.3. Статус молодого специалиста устанавливается однократно и действует в течение трех лет.</w:t>
      </w:r>
    </w:p>
    <w:p w:rsidR="00A90231" w:rsidRPr="00B20E5D" w:rsidRDefault="00A90231" w:rsidP="0040154C">
      <w:pPr>
        <w:ind w:firstLine="567"/>
        <w:jc w:val="both"/>
      </w:pPr>
      <w:bookmarkStart w:id="86" w:name="sub_1124"/>
      <w:bookmarkEnd w:id="85"/>
      <w:r w:rsidRPr="00B20E5D">
        <w:lastRenderedPageBreak/>
        <w:t xml:space="preserve">2.4. Статус молодого специалиста однократно продлевается (на период действия причины продления, но не более чем на 3 года и до достижения возраста, установленного в </w:t>
      </w:r>
      <w:r w:rsidRPr="00B20E5D">
        <w:rPr>
          <w:rStyle w:val="ac"/>
          <w:color w:val="auto"/>
        </w:rPr>
        <w:t>п. 2.1</w:t>
      </w:r>
      <w:proofErr w:type="gramStart"/>
      <w:r w:rsidRPr="00B20E5D">
        <w:rPr>
          <w:rStyle w:val="ac"/>
          <w:color w:val="auto"/>
        </w:rPr>
        <w:t>.</w:t>
      </w:r>
      <w:r w:rsidRPr="00B20E5D">
        <w:t xml:space="preserve"> настоящего</w:t>
      </w:r>
      <w:proofErr w:type="gramEnd"/>
      <w:r w:rsidRPr="00B20E5D">
        <w:t xml:space="preserve"> Положения) в следующих случаях:</w:t>
      </w:r>
    </w:p>
    <w:bookmarkEnd w:id="86"/>
    <w:p w:rsidR="00A90231" w:rsidRPr="00B20E5D" w:rsidRDefault="00A90231" w:rsidP="0040154C">
      <w:pPr>
        <w:ind w:firstLine="567"/>
        <w:jc w:val="both"/>
      </w:pPr>
      <w:r w:rsidRPr="00B20E5D">
        <w:t>- призыва на военную службу;</w:t>
      </w:r>
    </w:p>
    <w:p w:rsidR="00A90231" w:rsidRPr="00B20E5D" w:rsidRDefault="00A90231" w:rsidP="0040154C">
      <w:pPr>
        <w:ind w:firstLine="567"/>
        <w:jc w:val="both"/>
      </w:pPr>
      <w:r w:rsidRPr="00B20E5D">
        <w:t>- направления на стажировку или обучение с отрывом от производства по основному месту работы;</w:t>
      </w:r>
    </w:p>
    <w:p w:rsidR="00A90231" w:rsidRPr="00B20E5D" w:rsidRDefault="00A90231" w:rsidP="0040154C">
      <w:pPr>
        <w:ind w:firstLine="567"/>
        <w:jc w:val="both"/>
      </w:pPr>
      <w:r w:rsidRPr="00B20E5D">
        <w:t>- направления в очную аспирантуру для подготовки и защиты кандидатской диссертации на срок не более 3-х лет;</w:t>
      </w:r>
    </w:p>
    <w:p w:rsidR="00A90231" w:rsidRPr="00B20E5D" w:rsidRDefault="00A90231" w:rsidP="0040154C">
      <w:pPr>
        <w:ind w:firstLine="567"/>
        <w:jc w:val="both"/>
      </w:pPr>
      <w:r w:rsidRPr="00B20E5D">
        <w:t xml:space="preserve">- длительного, более 3 месяцев, нахождения на больничном листе, в </w:t>
      </w:r>
      <w:proofErr w:type="spellStart"/>
      <w:r w:rsidRPr="00B20E5D">
        <w:t>т.ч</w:t>
      </w:r>
      <w:proofErr w:type="spellEnd"/>
      <w:r w:rsidRPr="00B20E5D">
        <w:t>. по причине беременности и родов;</w:t>
      </w:r>
    </w:p>
    <w:p w:rsidR="00A90231" w:rsidRPr="00B20E5D" w:rsidRDefault="00A90231" w:rsidP="0040154C">
      <w:pPr>
        <w:ind w:firstLine="567"/>
        <w:jc w:val="both"/>
      </w:pPr>
      <w:r w:rsidRPr="00B20E5D">
        <w:t>- предоставления отпуска по уходу за ребенком до достижения им возраста 3-х лет.</w:t>
      </w:r>
    </w:p>
    <w:p w:rsidR="00A90231" w:rsidRPr="00B20E5D" w:rsidRDefault="00A90231" w:rsidP="0040154C">
      <w:pPr>
        <w:ind w:firstLine="567"/>
        <w:jc w:val="both"/>
      </w:pPr>
      <w:bookmarkStart w:id="87" w:name="sub_1125"/>
      <w:r w:rsidRPr="00B20E5D">
        <w:t>2.5. Работник теряет статус молодого специалиста, в случае если:</w:t>
      </w:r>
    </w:p>
    <w:bookmarkEnd w:id="87"/>
    <w:p w:rsidR="00A90231" w:rsidRPr="00B20E5D" w:rsidRDefault="00A90231" w:rsidP="0040154C">
      <w:pPr>
        <w:ind w:firstLine="567"/>
        <w:jc w:val="both"/>
      </w:pPr>
      <w:r w:rsidRPr="00B20E5D">
        <w:t>- отсутствует стабильность состава занимающихся, регулярность посещения ими тренировочных занятий составляет менее 70 процентов от числа занимающихся в группе в течение 3 месяцев работы;</w:t>
      </w:r>
    </w:p>
    <w:p w:rsidR="00A90231" w:rsidRPr="00B20E5D" w:rsidRDefault="00A90231" w:rsidP="0040154C">
      <w:pPr>
        <w:ind w:firstLine="567"/>
        <w:jc w:val="both"/>
      </w:pPr>
      <w:r w:rsidRPr="00B20E5D">
        <w:t>- отсутствует динамика прироста индивидуальных показателей физической и специальной подготовленности занимающихся (менее 80 процентов от числа занимающихся в группе) в течение 3 месяцев работы;</w:t>
      </w:r>
    </w:p>
    <w:p w:rsidR="00A90231" w:rsidRPr="00B20E5D" w:rsidRDefault="00A90231" w:rsidP="0040154C">
      <w:pPr>
        <w:ind w:firstLine="567"/>
        <w:jc w:val="both"/>
      </w:pPr>
      <w:r w:rsidRPr="00B20E5D">
        <w:t>- не подготовлены спортсмены массовых разрядов в течение учебного года;</w:t>
      </w:r>
    </w:p>
    <w:p w:rsidR="00A90231" w:rsidRPr="00B20E5D" w:rsidRDefault="00A90231" w:rsidP="0040154C">
      <w:pPr>
        <w:ind w:firstLine="567"/>
        <w:jc w:val="both"/>
      </w:pPr>
      <w:r w:rsidRPr="00B20E5D">
        <w:t>- имеются дисциплинарные взыскания;</w:t>
      </w:r>
    </w:p>
    <w:p w:rsidR="00A90231" w:rsidRPr="00B20E5D" w:rsidRDefault="00A90231" w:rsidP="0040154C">
      <w:pPr>
        <w:ind w:firstLine="567"/>
        <w:jc w:val="both"/>
      </w:pPr>
      <w:r w:rsidRPr="00B20E5D">
        <w:t>- трудовой договор расторгнут по инициативе молодого специалиста;</w:t>
      </w:r>
    </w:p>
    <w:p w:rsidR="00A90231" w:rsidRPr="00B20E5D" w:rsidRDefault="00A90231" w:rsidP="0040154C">
      <w:pPr>
        <w:ind w:firstLine="567"/>
        <w:jc w:val="both"/>
      </w:pPr>
      <w:r w:rsidRPr="00B20E5D">
        <w:t xml:space="preserve">- трудовой договор расторгнут по инициативе работодателя за виновные действия молодого специалиста по основаниям, предусмотренным </w:t>
      </w:r>
      <w:r w:rsidRPr="00B20E5D">
        <w:rPr>
          <w:rStyle w:val="ac"/>
          <w:color w:val="auto"/>
        </w:rPr>
        <w:t>трудовым законодательством</w:t>
      </w:r>
      <w:r w:rsidRPr="00B20E5D">
        <w:t xml:space="preserve"> Российской Федерации, в частности, </w:t>
      </w:r>
      <w:r w:rsidRPr="00B20E5D">
        <w:rPr>
          <w:rStyle w:val="ac"/>
          <w:color w:val="auto"/>
        </w:rPr>
        <w:t>пунктами 5-8</w:t>
      </w:r>
      <w:r w:rsidRPr="00B20E5D">
        <w:t xml:space="preserve">, </w:t>
      </w:r>
      <w:r w:rsidRPr="00B20E5D">
        <w:rPr>
          <w:rStyle w:val="ac"/>
          <w:color w:val="auto"/>
        </w:rPr>
        <w:t>11</w:t>
      </w:r>
      <w:r w:rsidRPr="00B20E5D">
        <w:t xml:space="preserve">, </w:t>
      </w:r>
      <w:r w:rsidRPr="00B20E5D">
        <w:rPr>
          <w:rStyle w:val="ac"/>
          <w:color w:val="auto"/>
        </w:rPr>
        <w:t>14 ч. 1 ст. 81</w:t>
      </w:r>
      <w:r w:rsidRPr="00B20E5D">
        <w:t xml:space="preserve"> ТК РФ.</w:t>
      </w:r>
    </w:p>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88" w:name="sub_1103"/>
      <w:r w:rsidRPr="00B20E5D">
        <w:rPr>
          <w:rFonts w:ascii="Times New Roman" w:hAnsi="Times New Roman" w:cs="Times New Roman"/>
          <w:color w:val="auto"/>
          <w:sz w:val="24"/>
          <w:szCs w:val="24"/>
        </w:rPr>
        <w:t>3. Права и обязанности молодого специалиста</w:t>
      </w:r>
    </w:p>
    <w:bookmarkEnd w:id="88"/>
    <w:p w:rsidR="00A90231" w:rsidRPr="00B20E5D" w:rsidRDefault="00A90231" w:rsidP="00C61351">
      <w:pPr>
        <w:jc w:val="both"/>
      </w:pPr>
    </w:p>
    <w:p w:rsidR="00A90231" w:rsidRPr="00B20E5D" w:rsidRDefault="00A90231" w:rsidP="0040154C">
      <w:pPr>
        <w:ind w:firstLine="567"/>
        <w:jc w:val="both"/>
      </w:pPr>
      <w:bookmarkStart w:id="89" w:name="sub_1131"/>
      <w:r w:rsidRPr="00B20E5D">
        <w:t>3.1. Молодой специалист имеет право:</w:t>
      </w:r>
    </w:p>
    <w:bookmarkEnd w:id="89"/>
    <w:p w:rsidR="00A90231" w:rsidRPr="00B20E5D" w:rsidRDefault="00A90231" w:rsidP="0040154C">
      <w:pPr>
        <w:ind w:firstLine="567"/>
        <w:jc w:val="both"/>
      </w:pPr>
      <w:r w:rsidRPr="00B20E5D">
        <w:t>- на условия труда, отвечающие требованиям безопасности и гигиены;</w:t>
      </w:r>
    </w:p>
    <w:p w:rsidR="00A90231" w:rsidRPr="00B20E5D" w:rsidRDefault="00A90231" w:rsidP="0040154C">
      <w:pPr>
        <w:ind w:firstLine="567"/>
        <w:jc w:val="both"/>
      </w:pPr>
      <w:r w:rsidRPr="00B20E5D">
        <w:t>- право на возмещение ущерба, причиненного повреждением здоровья в связи с исполнениями ими своих трудовых обязанностей;</w:t>
      </w:r>
    </w:p>
    <w:p w:rsidR="00A90231" w:rsidRPr="00B20E5D" w:rsidRDefault="00A90231" w:rsidP="0040154C">
      <w:pPr>
        <w:ind w:firstLine="567"/>
        <w:jc w:val="both"/>
      </w:pPr>
      <w:r w:rsidRPr="00B20E5D">
        <w:t xml:space="preserve">- право на равное вознаграждение за равный труд, без какой бы то ни было дискриминации и не ниже установленного законом </w:t>
      </w:r>
      <w:r w:rsidRPr="00B20E5D">
        <w:rPr>
          <w:rStyle w:val="ac"/>
          <w:color w:val="auto"/>
        </w:rPr>
        <w:t>минимального размера оплаты труда</w:t>
      </w:r>
      <w:r w:rsidRPr="00B20E5D">
        <w:t>;</w:t>
      </w:r>
    </w:p>
    <w:p w:rsidR="00A90231" w:rsidRPr="00B20E5D" w:rsidRDefault="00A90231" w:rsidP="0040154C">
      <w:pPr>
        <w:ind w:firstLine="567"/>
        <w:jc w:val="both"/>
      </w:pPr>
      <w:r w:rsidRPr="00B20E5D">
        <w:t>- право на отдых, обеспечиваемый установленной предельной продолжительностью рабочего времени, сокращенным рабочим днем для ряда профессий и работ, предоставлением еженедельных выходных дней, праздничных дней, а также оплачиваемых ежегодных и других отпусков;</w:t>
      </w:r>
    </w:p>
    <w:p w:rsidR="00A90231" w:rsidRPr="00B20E5D" w:rsidRDefault="00A90231" w:rsidP="0040154C">
      <w:pPr>
        <w:ind w:firstLine="567"/>
        <w:jc w:val="both"/>
      </w:pPr>
      <w:r w:rsidRPr="00B20E5D">
        <w:t>- право на социальное обеспечение в случае нетрудоспособности и в иных установленных законом случаях;</w:t>
      </w:r>
    </w:p>
    <w:p w:rsidR="00A90231" w:rsidRPr="00B20E5D" w:rsidRDefault="00A90231" w:rsidP="0040154C">
      <w:pPr>
        <w:ind w:firstLine="567"/>
        <w:jc w:val="both"/>
      </w:pPr>
      <w:r w:rsidRPr="00B20E5D">
        <w:t>- право на правовую защиту своих трудовых прав.</w:t>
      </w:r>
    </w:p>
    <w:p w:rsidR="00A90231" w:rsidRPr="00B20E5D" w:rsidRDefault="00A90231" w:rsidP="0040154C">
      <w:pPr>
        <w:ind w:firstLine="567"/>
        <w:jc w:val="both"/>
      </w:pPr>
      <w:bookmarkStart w:id="90" w:name="sub_1132"/>
      <w:r w:rsidRPr="00B20E5D">
        <w:t>3.2. Молодой специалист обязан:</w:t>
      </w:r>
    </w:p>
    <w:bookmarkEnd w:id="90"/>
    <w:p w:rsidR="00A90231" w:rsidRPr="00B20E5D" w:rsidRDefault="00A90231" w:rsidP="0040154C">
      <w:pPr>
        <w:ind w:firstLine="567"/>
        <w:jc w:val="both"/>
      </w:pPr>
      <w:r w:rsidRPr="00B20E5D">
        <w:t xml:space="preserve">- выполнять требования </w:t>
      </w:r>
      <w:r w:rsidRPr="00B20E5D">
        <w:rPr>
          <w:rStyle w:val="ac"/>
          <w:color w:val="auto"/>
        </w:rPr>
        <w:t>трудового законодательства</w:t>
      </w:r>
      <w:r w:rsidRPr="00B20E5D">
        <w:t xml:space="preserve"> Российской Федерации, правил внутреннего трудового распорядка и иных нормативных правовых и локальных нормативных актов;</w:t>
      </w:r>
    </w:p>
    <w:p w:rsidR="00A90231" w:rsidRPr="00B20E5D" w:rsidRDefault="00A90231" w:rsidP="0040154C">
      <w:pPr>
        <w:ind w:firstLine="567"/>
        <w:jc w:val="both"/>
      </w:pPr>
      <w:r w:rsidRPr="00B20E5D">
        <w:t>- соблюдать трудовую дисциплину и требования по охране труда и технике безопасности;</w:t>
      </w:r>
    </w:p>
    <w:p w:rsidR="00A90231" w:rsidRPr="00B20E5D" w:rsidRDefault="00A90231" w:rsidP="0040154C">
      <w:pPr>
        <w:ind w:firstLine="567"/>
        <w:jc w:val="both"/>
      </w:pPr>
      <w:r w:rsidRPr="00B20E5D">
        <w:t>- добросовестно выполнять свои трудовые обязанности в соответствии с должностной инструкцией;</w:t>
      </w:r>
    </w:p>
    <w:p w:rsidR="00A90231" w:rsidRPr="00B20E5D" w:rsidRDefault="00A90231" w:rsidP="0040154C">
      <w:pPr>
        <w:ind w:firstLine="567"/>
        <w:jc w:val="both"/>
      </w:pPr>
      <w:r w:rsidRPr="00B20E5D">
        <w:t>- бережно относиться к имуществу работодателя;</w:t>
      </w:r>
    </w:p>
    <w:p w:rsidR="00A90231" w:rsidRPr="00B20E5D" w:rsidRDefault="00A90231" w:rsidP="0040154C">
      <w:pPr>
        <w:ind w:firstLine="567"/>
        <w:jc w:val="both"/>
      </w:pPr>
      <w:r w:rsidRPr="00B20E5D">
        <w:t>- своевременно и точно исполнять письменные и устные приказы и распоряжения руководителя;</w:t>
      </w:r>
    </w:p>
    <w:p w:rsidR="00A90231" w:rsidRPr="00B20E5D" w:rsidRDefault="00A90231" w:rsidP="0040154C">
      <w:pPr>
        <w:ind w:firstLine="567"/>
        <w:jc w:val="both"/>
      </w:pPr>
      <w:r w:rsidRPr="00B20E5D">
        <w:lastRenderedPageBreak/>
        <w:t>- проявлять творческую инициативу, участвовать в разработке и внедрении рационализаторских предложений;</w:t>
      </w:r>
    </w:p>
    <w:p w:rsidR="00A90231" w:rsidRPr="00B20E5D" w:rsidRDefault="00A90231" w:rsidP="0040154C">
      <w:pPr>
        <w:ind w:firstLine="567"/>
        <w:jc w:val="both"/>
      </w:pPr>
      <w:r w:rsidRPr="00B20E5D">
        <w:t>- изучать научно-техническую литературу, новую технику и современные технологии в целях совершенствования своего профессионального уровня;</w:t>
      </w:r>
    </w:p>
    <w:p w:rsidR="00A90231" w:rsidRPr="00B20E5D" w:rsidRDefault="00A90231" w:rsidP="0040154C">
      <w:pPr>
        <w:ind w:firstLine="567"/>
        <w:jc w:val="both"/>
      </w:pPr>
      <w:r w:rsidRPr="00B20E5D">
        <w:t>- вовремя устранять выявленные недостатки в своей работе;</w:t>
      </w:r>
    </w:p>
    <w:p w:rsidR="00A90231" w:rsidRPr="00B20E5D" w:rsidRDefault="00A90231" w:rsidP="0040154C">
      <w:pPr>
        <w:ind w:firstLine="567"/>
        <w:jc w:val="both"/>
      </w:pPr>
      <w:r w:rsidRPr="00B20E5D">
        <w:t>- проявлять стремление к выполнению сложной и ответственной работы;</w:t>
      </w:r>
    </w:p>
    <w:p w:rsidR="00A90231" w:rsidRPr="00B20E5D" w:rsidRDefault="00A90231" w:rsidP="0040154C">
      <w:pPr>
        <w:ind w:firstLine="567"/>
        <w:jc w:val="both"/>
      </w:pPr>
      <w:r w:rsidRPr="00B20E5D">
        <w:t>- соблюдать общепринятые и морально-этические нормы деловых и межличностных взаимоотношений;</w:t>
      </w:r>
    </w:p>
    <w:p w:rsidR="00A90231" w:rsidRPr="00B20E5D" w:rsidRDefault="00A90231" w:rsidP="0040154C">
      <w:pPr>
        <w:ind w:firstLine="567"/>
        <w:jc w:val="both"/>
      </w:pPr>
      <w:r w:rsidRPr="00B20E5D">
        <w:t>- выполнять иные обязанности, предусмотренные локальными нормативными актами Учреждения.</w:t>
      </w:r>
    </w:p>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91" w:name="sub_1104"/>
      <w:r w:rsidRPr="00B20E5D">
        <w:rPr>
          <w:rFonts w:ascii="Times New Roman" w:hAnsi="Times New Roman" w:cs="Times New Roman"/>
          <w:color w:val="auto"/>
          <w:sz w:val="24"/>
          <w:szCs w:val="24"/>
        </w:rPr>
        <w:t>4. Обязанности Работодателя</w:t>
      </w:r>
    </w:p>
    <w:bookmarkEnd w:id="91"/>
    <w:p w:rsidR="00A90231" w:rsidRPr="00B20E5D" w:rsidRDefault="00A90231" w:rsidP="00C61351">
      <w:pPr>
        <w:jc w:val="both"/>
      </w:pPr>
    </w:p>
    <w:p w:rsidR="00A90231" w:rsidRPr="00B20E5D" w:rsidRDefault="00A90231" w:rsidP="0040154C">
      <w:pPr>
        <w:ind w:firstLine="567"/>
        <w:jc w:val="both"/>
      </w:pPr>
      <w:r w:rsidRPr="00B20E5D">
        <w:t>Работодатель обязан:</w:t>
      </w:r>
    </w:p>
    <w:p w:rsidR="00A90231" w:rsidRPr="00B20E5D" w:rsidRDefault="00A90231" w:rsidP="0040154C">
      <w:pPr>
        <w:ind w:firstLine="567"/>
        <w:jc w:val="both"/>
      </w:pPr>
      <w:bookmarkStart w:id="92" w:name="sub_1141"/>
      <w:r w:rsidRPr="00B20E5D">
        <w:t>4.1. Создавать условия для профессионального роста молодых специалистов.</w:t>
      </w:r>
    </w:p>
    <w:p w:rsidR="00A90231" w:rsidRPr="00B20E5D" w:rsidRDefault="00A90231" w:rsidP="0040154C">
      <w:pPr>
        <w:ind w:firstLine="567"/>
        <w:jc w:val="both"/>
      </w:pPr>
      <w:bookmarkStart w:id="93" w:name="sub_1142"/>
      <w:bookmarkEnd w:id="92"/>
      <w:r w:rsidRPr="00B20E5D">
        <w:t>4.2. С целью</w:t>
      </w:r>
      <w:bookmarkStart w:id="94" w:name="_GoBack"/>
      <w:bookmarkEnd w:id="94"/>
      <w:r w:rsidRPr="00B20E5D">
        <w:t xml:space="preserve"> углубления знаний направлять молодого специалиста на курсы переподготовки и повышения квалификации.</w:t>
      </w:r>
    </w:p>
    <w:p w:rsidR="00A90231" w:rsidRPr="00B20E5D" w:rsidRDefault="00A90231" w:rsidP="0040154C">
      <w:pPr>
        <w:ind w:firstLine="567"/>
        <w:jc w:val="both"/>
      </w:pPr>
      <w:bookmarkStart w:id="95" w:name="sub_1143"/>
      <w:bookmarkEnd w:id="93"/>
      <w:r w:rsidRPr="00B20E5D">
        <w:t>4.3. Обеспечивать дифференцированный подход и индивидуальную работу с молодыми специалистами, направленную на наиболее полное использование и развитие их творческого, инновационного и научного потенциала.</w:t>
      </w:r>
    </w:p>
    <w:p w:rsidR="00A90231" w:rsidRPr="00B20E5D" w:rsidRDefault="00A90231" w:rsidP="0040154C">
      <w:pPr>
        <w:ind w:firstLine="567"/>
        <w:jc w:val="both"/>
      </w:pPr>
      <w:bookmarkStart w:id="96" w:name="sub_1144"/>
      <w:bookmarkEnd w:id="95"/>
      <w:r w:rsidRPr="00B20E5D">
        <w:t>4.4. Создавать условия для физического воспитания и физического развития молодых специалистов для обеспечения ведения ими здорового образа жизни.</w:t>
      </w:r>
    </w:p>
    <w:p w:rsidR="00A90231" w:rsidRPr="00B20E5D" w:rsidRDefault="00A90231" w:rsidP="0040154C">
      <w:pPr>
        <w:ind w:firstLine="567"/>
        <w:jc w:val="both"/>
      </w:pPr>
      <w:bookmarkStart w:id="97" w:name="sub_1145"/>
      <w:bookmarkEnd w:id="96"/>
      <w:r w:rsidRPr="00B20E5D">
        <w:t>4.5. Создавать условия, обеспечивающие формирование у молодых специалистов гражданско-патриотической позиции, воспитание уважения к ветеранам, традициям и культуре Учреждения.</w:t>
      </w:r>
    </w:p>
    <w:bookmarkEnd w:id="97"/>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98" w:name="sub_1105"/>
      <w:r w:rsidRPr="00B20E5D">
        <w:rPr>
          <w:rFonts w:ascii="Times New Roman" w:hAnsi="Times New Roman" w:cs="Times New Roman"/>
          <w:color w:val="auto"/>
          <w:sz w:val="24"/>
          <w:szCs w:val="24"/>
        </w:rPr>
        <w:t>5. Порядок назначения заработной платы и стимулирующих выплат</w:t>
      </w:r>
    </w:p>
    <w:bookmarkEnd w:id="98"/>
    <w:p w:rsidR="00A90231" w:rsidRPr="00B20E5D" w:rsidRDefault="00A90231" w:rsidP="00C61351">
      <w:pPr>
        <w:jc w:val="both"/>
      </w:pPr>
    </w:p>
    <w:p w:rsidR="00A90231" w:rsidRPr="00B20E5D" w:rsidRDefault="00A90231" w:rsidP="0040154C">
      <w:pPr>
        <w:ind w:firstLine="567"/>
        <w:jc w:val="both"/>
      </w:pPr>
      <w:bookmarkStart w:id="99" w:name="sub_1151"/>
      <w:r w:rsidRPr="00B20E5D">
        <w:t xml:space="preserve">5.1. Молодым специалистам, имеющим высшее профессиональное образование к основному окладу (ставке) устанавливается доплата в размере 80% от средней заработной платы работников учреждений физической культуры и спорта города </w:t>
      </w:r>
      <w:r w:rsidR="008A6BDF" w:rsidRPr="00B20E5D">
        <w:t>Канаш</w:t>
      </w:r>
      <w:r w:rsidRPr="00B20E5D">
        <w:t xml:space="preserve"> до наступления стажа работы три года.</w:t>
      </w:r>
    </w:p>
    <w:p w:rsidR="00A90231" w:rsidRPr="00B20E5D" w:rsidRDefault="00A90231" w:rsidP="0040154C">
      <w:pPr>
        <w:ind w:firstLine="567"/>
        <w:jc w:val="both"/>
      </w:pPr>
      <w:bookmarkStart w:id="100" w:name="sub_1152"/>
      <w:bookmarkEnd w:id="99"/>
      <w:r w:rsidRPr="00B20E5D">
        <w:t xml:space="preserve">5.2. Молодым специалистам, имеющим среднее профессиональное образование к основному окладу (ставке) устанавливается доплата в размере 60% от средней заработной платы работников учреждений физической культуры и спорта города </w:t>
      </w:r>
      <w:r w:rsidR="008A6BDF" w:rsidRPr="00B20E5D">
        <w:t>Канаш</w:t>
      </w:r>
      <w:r w:rsidRPr="00B20E5D">
        <w:t xml:space="preserve"> до наступления стажа работы три года.</w:t>
      </w:r>
    </w:p>
    <w:p w:rsidR="00A90231" w:rsidRPr="00B20E5D" w:rsidRDefault="00A90231" w:rsidP="0040154C">
      <w:pPr>
        <w:ind w:firstLine="567"/>
        <w:jc w:val="both"/>
      </w:pPr>
      <w:bookmarkStart w:id="101" w:name="sub_1153"/>
      <w:bookmarkEnd w:id="100"/>
      <w:r w:rsidRPr="00B20E5D">
        <w:t>5.3. Молодым специалистам устанавливается стимулирующая надбавка. Размер стимулирующей надбавки молодым специалистам устанавливается учреждением самостоятельно в пределах выделенного фонда заработной платы.</w:t>
      </w:r>
    </w:p>
    <w:p w:rsidR="00A90231" w:rsidRPr="00B20E5D" w:rsidRDefault="00A90231" w:rsidP="0040154C">
      <w:pPr>
        <w:ind w:firstLine="567"/>
        <w:jc w:val="both"/>
      </w:pPr>
      <w:bookmarkStart w:id="102" w:name="sub_1154"/>
      <w:bookmarkEnd w:id="101"/>
      <w:r w:rsidRPr="00B20E5D">
        <w:t>5.4. Стимулирующая надбавка молодым специалистам устанавливаются только по одному месту работы по выбору работника.</w:t>
      </w:r>
    </w:p>
    <w:bookmarkEnd w:id="102"/>
    <w:p w:rsidR="00A90231" w:rsidRPr="00B20E5D" w:rsidRDefault="00A90231" w:rsidP="00C61351">
      <w:pPr>
        <w:jc w:val="both"/>
      </w:pPr>
    </w:p>
    <w:p w:rsidR="00A90231" w:rsidRPr="00B20E5D" w:rsidRDefault="00A90231" w:rsidP="0040154C">
      <w:pPr>
        <w:pStyle w:val="1"/>
        <w:jc w:val="center"/>
        <w:rPr>
          <w:rFonts w:ascii="Times New Roman" w:hAnsi="Times New Roman" w:cs="Times New Roman"/>
          <w:color w:val="auto"/>
          <w:sz w:val="24"/>
          <w:szCs w:val="24"/>
        </w:rPr>
      </w:pPr>
      <w:bookmarkStart w:id="103" w:name="sub_1106"/>
      <w:r w:rsidRPr="00B20E5D">
        <w:rPr>
          <w:rFonts w:ascii="Times New Roman" w:hAnsi="Times New Roman" w:cs="Times New Roman"/>
          <w:color w:val="auto"/>
          <w:sz w:val="24"/>
          <w:szCs w:val="24"/>
        </w:rPr>
        <w:t>6. Гарантии и компенсации, предоставляемые молодому специалисту</w:t>
      </w:r>
    </w:p>
    <w:bookmarkEnd w:id="103"/>
    <w:p w:rsidR="00A90231" w:rsidRPr="00B20E5D" w:rsidRDefault="00A90231" w:rsidP="00C61351">
      <w:pPr>
        <w:jc w:val="both"/>
      </w:pPr>
    </w:p>
    <w:p w:rsidR="00A90231" w:rsidRPr="00B20E5D" w:rsidRDefault="00A90231" w:rsidP="0040154C">
      <w:pPr>
        <w:ind w:firstLine="567"/>
        <w:jc w:val="both"/>
      </w:pPr>
      <w:bookmarkStart w:id="104" w:name="sub_1161"/>
      <w:r w:rsidRPr="00B20E5D">
        <w:t xml:space="preserve">6.1. Молодым специалистам предоставляются гарантии и компенсации в соответствии с </w:t>
      </w:r>
      <w:r w:rsidRPr="00B20E5D">
        <w:rPr>
          <w:rStyle w:val="ac"/>
          <w:color w:val="auto"/>
        </w:rPr>
        <w:t>трудовым законодательством</w:t>
      </w:r>
      <w:r w:rsidRPr="00B20E5D">
        <w:t xml:space="preserve"> Российской Федерации, нормативно-правовыми и локальными актами, коллективным договором учреждения, а также настоящим Положением.</w:t>
      </w:r>
    </w:p>
    <w:p w:rsidR="00A90231" w:rsidRPr="00B20E5D" w:rsidRDefault="00A90231" w:rsidP="0040154C">
      <w:pPr>
        <w:ind w:firstLine="567"/>
        <w:jc w:val="both"/>
      </w:pPr>
      <w:bookmarkStart w:id="105" w:name="sub_1162"/>
      <w:bookmarkEnd w:id="104"/>
      <w:r w:rsidRPr="00B20E5D">
        <w:t xml:space="preserve">6.2. Для лиц, окончивших образовательные учреждения среднего и высшего профессионального образования, имеющие государственную аккредитацию, и впервые поступающих на работу по полученной специальности в течение одного года со дня </w:t>
      </w:r>
      <w:r w:rsidRPr="00B20E5D">
        <w:lastRenderedPageBreak/>
        <w:t xml:space="preserve">окончания образовательного учреждения, в соответствии со </w:t>
      </w:r>
      <w:r w:rsidRPr="00B20E5D">
        <w:rPr>
          <w:rStyle w:val="ac"/>
          <w:color w:val="auto"/>
        </w:rPr>
        <w:t>статьей 70</w:t>
      </w:r>
      <w:r w:rsidRPr="00B20E5D">
        <w:t xml:space="preserve"> Трудового кодекса Российской Федерации испытание при приеме на работу не устанавливается.</w:t>
      </w:r>
    </w:p>
    <w:bookmarkEnd w:id="105"/>
    <w:p w:rsidR="00A90231" w:rsidRPr="00B20E5D" w:rsidRDefault="00A90231" w:rsidP="00C61351">
      <w:pPr>
        <w:jc w:val="both"/>
      </w:pPr>
    </w:p>
    <w:sectPr w:rsidR="00A90231" w:rsidRPr="00B20E5D" w:rsidSect="0053235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46F1"/>
    <w:multiLevelType w:val="hybridMultilevel"/>
    <w:tmpl w:val="0102F0B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9100CB"/>
    <w:multiLevelType w:val="hybridMultilevel"/>
    <w:tmpl w:val="8996E8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BD1439"/>
    <w:multiLevelType w:val="multilevel"/>
    <w:tmpl w:val="03042970"/>
    <w:lvl w:ilvl="0">
      <w:start w:val="1"/>
      <w:numFmt w:val="decimal"/>
      <w:lvlText w:val="%1."/>
      <w:lvlJc w:val="left"/>
      <w:pPr>
        <w:ind w:left="360" w:hanging="360"/>
      </w:pPr>
      <w:rPr>
        <w:rFonts w:hint="default"/>
      </w:rPr>
    </w:lvl>
    <w:lvl w:ilvl="1">
      <w:start w:val="8"/>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3F7497F"/>
    <w:multiLevelType w:val="multilevel"/>
    <w:tmpl w:val="C0946BDE"/>
    <w:lvl w:ilvl="0">
      <w:start w:val="1"/>
      <w:numFmt w:val="decimal"/>
      <w:lvlText w:val="%1"/>
      <w:lvlJc w:val="left"/>
      <w:pPr>
        <w:ind w:left="420" w:hanging="420"/>
      </w:pPr>
      <w:rPr>
        <w:rFonts w:hint="default"/>
      </w:rPr>
    </w:lvl>
    <w:lvl w:ilvl="1">
      <w:start w:val="15"/>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4CA35588"/>
    <w:multiLevelType w:val="multilevel"/>
    <w:tmpl w:val="2DAA4E2C"/>
    <w:lvl w:ilvl="0">
      <w:start w:val="1"/>
      <w:numFmt w:val="decimal"/>
      <w:lvlText w:val="%1."/>
      <w:lvlJc w:val="left"/>
      <w:pPr>
        <w:ind w:left="480" w:hanging="480"/>
      </w:pPr>
      <w:rPr>
        <w:rFonts w:hint="default"/>
      </w:rPr>
    </w:lvl>
    <w:lvl w:ilvl="1">
      <w:start w:val="13"/>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61E90107"/>
    <w:multiLevelType w:val="multilevel"/>
    <w:tmpl w:val="0CAC5EA2"/>
    <w:lvl w:ilvl="0">
      <w:start w:val="1"/>
      <w:numFmt w:val="decimal"/>
      <w:lvlText w:val="%1."/>
      <w:lvlJc w:val="left"/>
      <w:pPr>
        <w:ind w:left="90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nsid w:val="74F3514C"/>
    <w:multiLevelType w:val="multilevel"/>
    <w:tmpl w:val="0CAC5EA2"/>
    <w:lvl w:ilvl="0">
      <w:start w:val="1"/>
      <w:numFmt w:val="decimal"/>
      <w:lvlText w:val="%1."/>
      <w:lvlJc w:val="left"/>
      <w:pPr>
        <w:ind w:left="900"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
    <w:nsid w:val="7BE6026D"/>
    <w:multiLevelType w:val="multilevel"/>
    <w:tmpl w:val="0CAC5EA2"/>
    <w:lvl w:ilvl="0">
      <w:start w:val="1"/>
      <w:numFmt w:val="decimal"/>
      <w:lvlText w:val="%1."/>
      <w:lvlJc w:val="left"/>
      <w:pPr>
        <w:ind w:left="90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8">
    <w:nsid w:val="7D60159F"/>
    <w:multiLevelType w:val="multilevel"/>
    <w:tmpl w:val="64CA09BA"/>
    <w:lvl w:ilvl="0">
      <w:start w:val="1"/>
      <w:numFmt w:val="decimal"/>
      <w:lvlText w:val="%1"/>
      <w:lvlJc w:val="left"/>
      <w:pPr>
        <w:ind w:left="420" w:hanging="420"/>
      </w:pPr>
      <w:rPr>
        <w:rFonts w:hint="default"/>
      </w:rPr>
    </w:lvl>
    <w:lvl w:ilvl="1">
      <w:start w:val="12"/>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7"/>
  </w:num>
  <w:num w:numId="2">
    <w:abstractNumId w:val="1"/>
  </w:num>
  <w:num w:numId="3">
    <w:abstractNumId w:val="8"/>
  </w:num>
  <w:num w:numId="4">
    <w:abstractNumId w:val="4"/>
  </w:num>
  <w:num w:numId="5">
    <w:abstractNumId w:val="3"/>
  </w:num>
  <w:num w:numId="6">
    <w:abstractNumId w:val="6"/>
  </w:num>
  <w:num w:numId="7">
    <w:abstractNumId w:val="5"/>
  </w:num>
  <w:num w:numId="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F7"/>
    <w:rsid w:val="00042807"/>
    <w:rsid w:val="00074A0B"/>
    <w:rsid w:val="00077F56"/>
    <w:rsid w:val="000D088E"/>
    <w:rsid w:val="000D0A5D"/>
    <w:rsid w:val="000D43C1"/>
    <w:rsid w:val="000E0C09"/>
    <w:rsid w:val="000E2C44"/>
    <w:rsid w:val="001123B1"/>
    <w:rsid w:val="00195341"/>
    <w:rsid w:val="001D0B71"/>
    <w:rsid w:val="0020699D"/>
    <w:rsid w:val="00293957"/>
    <w:rsid w:val="002B0340"/>
    <w:rsid w:val="002C2900"/>
    <w:rsid w:val="003C0DED"/>
    <w:rsid w:val="003C5F9E"/>
    <w:rsid w:val="003D44BE"/>
    <w:rsid w:val="003F3313"/>
    <w:rsid w:val="0040154C"/>
    <w:rsid w:val="00414371"/>
    <w:rsid w:val="0042180D"/>
    <w:rsid w:val="00437756"/>
    <w:rsid w:val="00473148"/>
    <w:rsid w:val="004A017F"/>
    <w:rsid w:val="004A12A1"/>
    <w:rsid w:val="004E14C1"/>
    <w:rsid w:val="004E6393"/>
    <w:rsid w:val="004F242B"/>
    <w:rsid w:val="004F683F"/>
    <w:rsid w:val="005034EC"/>
    <w:rsid w:val="00522580"/>
    <w:rsid w:val="0053235F"/>
    <w:rsid w:val="00545777"/>
    <w:rsid w:val="00573B30"/>
    <w:rsid w:val="005A1396"/>
    <w:rsid w:val="005B5C10"/>
    <w:rsid w:val="005C3938"/>
    <w:rsid w:val="005C6E99"/>
    <w:rsid w:val="005D571D"/>
    <w:rsid w:val="005D62D7"/>
    <w:rsid w:val="00635B73"/>
    <w:rsid w:val="006805E4"/>
    <w:rsid w:val="007102EF"/>
    <w:rsid w:val="00716F87"/>
    <w:rsid w:val="0072513B"/>
    <w:rsid w:val="007431DC"/>
    <w:rsid w:val="00780649"/>
    <w:rsid w:val="00832AA1"/>
    <w:rsid w:val="008A6BDF"/>
    <w:rsid w:val="008C2D72"/>
    <w:rsid w:val="008D1FA8"/>
    <w:rsid w:val="008E5340"/>
    <w:rsid w:val="00925703"/>
    <w:rsid w:val="00926550"/>
    <w:rsid w:val="00936437"/>
    <w:rsid w:val="00937F2F"/>
    <w:rsid w:val="00993BAC"/>
    <w:rsid w:val="00A01F9A"/>
    <w:rsid w:val="00A23417"/>
    <w:rsid w:val="00A24762"/>
    <w:rsid w:val="00A86147"/>
    <w:rsid w:val="00A90231"/>
    <w:rsid w:val="00A92128"/>
    <w:rsid w:val="00A948E8"/>
    <w:rsid w:val="00AA38FB"/>
    <w:rsid w:val="00AB60F9"/>
    <w:rsid w:val="00B0137A"/>
    <w:rsid w:val="00B02D71"/>
    <w:rsid w:val="00B20E5D"/>
    <w:rsid w:val="00B73A88"/>
    <w:rsid w:val="00B81BF7"/>
    <w:rsid w:val="00C458A6"/>
    <w:rsid w:val="00C61351"/>
    <w:rsid w:val="00C729A8"/>
    <w:rsid w:val="00C76AD3"/>
    <w:rsid w:val="00CA2298"/>
    <w:rsid w:val="00D06DA5"/>
    <w:rsid w:val="00D2473C"/>
    <w:rsid w:val="00DA3753"/>
    <w:rsid w:val="00E07B9B"/>
    <w:rsid w:val="00E15317"/>
    <w:rsid w:val="00E458D6"/>
    <w:rsid w:val="00E47F0F"/>
    <w:rsid w:val="00E523F7"/>
    <w:rsid w:val="00E749DE"/>
    <w:rsid w:val="00EC72CC"/>
    <w:rsid w:val="00EF18F9"/>
    <w:rsid w:val="00F02082"/>
    <w:rsid w:val="00F05046"/>
    <w:rsid w:val="00F066F0"/>
    <w:rsid w:val="00F62DCF"/>
    <w:rsid w:val="00F70BDA"/>
    <w:rsid w:val="00F93043"/>
    <w:rsid w:val="00FA5027"/>
    <w:rsid w:val="00FB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AF172-BBCC-4671-A699-6980B0D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02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218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F05046"/>
    <w:pPr>
      <w:widowControl w:val="0"/>
      <w:autoSpaceDE w:val="0"/>
      <w:autoSpaceDN w:val="0"/>
      <w:adjustRightInd w:val="0"/>
      <w:spacing w:before="240" w:after="60"/>
      <w:ind w:firstLine="720"/>
      <w:jc w:val="both"/>
      <w:outlineLvl w:val="5"/>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48E8"/>
    <w:pPr>
      <w:jc w:val="both"/>
    </w:pPr>
    <w:rPr>
      <w:szCs w:val="20"/>
    </w:rPr>
  </w:style>
  <w:style w:type="character" w:customStyle="1" w:styleId="a4">
    <w:name w:val="Основной текст Знак"/>
    <w:basedOn w:val="a0"/>
    <w:link w:val="a3"/>
    <w:rsid w:val="00A948E8"/>
    <w:rPr>
      <w:rFonts w:ascii="Times New Roman" w:eastAsia="Times New Roman" w:hAnsi="Times New Roman" w:cs="Times New Roman"/>
      <w:sz w:val="24"/>
      <w:szCs w:val="20"/>
      <w:lang w:eastAsia="ru-RU"/>
    </w:rPr>
  </w:style>
  <w:style w:type="paragraph" w:styleId="a5">
    <w:name w:val="Body Text Indent"/>
    <w:basedOn w:val="a"/>
    <w:link w:val="a6"/>
    <w:uiPriority w:val="99"/>
    <w:unhideWhenUsed/>
    <w:rsid w:val="00A948E8"/>
    <w:pPr>
      <w:spacing w:after="120"/>
      <w:ind w:left="283"/>
    </w:pPr>
  </w:style>
  <w:style w:type="character" w:customStyle="1" w:styleId="a6">
    <w:name w:val="Основной текст с отступом Знак"/>
    <w:basedOn w:val="a0"/>
    <w:link w:val="a5"/>
    <w:uiPriority w:val="99"/>
    <w:rsid w:val="00A948E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62DCF"/>
    <w:rPr>
      <w:rFonts w:ascii="Segoe UI" w:hAnsi="Segoe UI" w:cs="Segoe UI"/>
      <w:sz w:val="18"/>
      <w:szCs w:val="18"/>
    </w:rPr>
  </w:style>
  <w:style w:type="character" w:customStyle="1" w:styleId="a8">
    <w:name w:val="Текст выноски Знак"/>
    <w:basedOn w:val="a0"/>
    <w:link w:val="a7"/>
    <w:uiPriority w:val="99"/>
    <w:semiHidden/>
    <w:rsid w:val="00F62DCF"/>
    <w:rPr>
      <w:rFonts w:ascii="Segoe UI" w:eastAsia="Times New Roman" w:hAnsi="Segoe UI" w:cs="Segoe UI"/>
      <w:sz w:val="18"/>
      <w:szCs w:val="18"/>
      <w:lang w:eastAsia="ru-RU"/>
    </w:rPr>
  </w:style>
  <w:style w:type="character" w:customStyle="1" w:styleId="60">
    <w:name w:val="Заголовок 6 Знак"/>
    <w:basedOn w:val="a0"/>
    <w:link w:val="6"/>
    <w:rsid w:val="00F05046"/>
    <w:rPr>
      <w:rFonts w:ascii="Arial" w:eastAsia="Times New Roman" w:hAnsi="Arial" w:cs="Arial"/>
      <w:b/>
      <w:bCs/>
      <w:lang w:eastAsia="ru-RU"/>
    </w:rPr>
  </w:style>
  <w:style w:type="character" w:customStyle="1" w:styleId="20">
    <w:name w:val="Заголовок 2 Знак"/>
    <w:basedOn w:val="a0"/>
    <w:link w:val="2"/>
    <w:uiPriority w:val="9"/>
    <w:rsid w:val="0042180D"/>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uiPriority w:val="99"/>
    <w:qFormat/>
    <w:rsid w:val="00E458D6"/>
    <w:pPr>
      <w:ind w:left="720"/>
      <w:contextualSpacing/>
    </w:pPr>
  </w:style>
  <w:style w:type="paragraph" w:customStyle="1" w:styleId="ConsPlusTitle">
    <w:name w:val="ConsPlusTitle"/>
    <w:rsid w:val="004F68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ормальный (таблица)"/>
    <w:basedOn w:val="a"/>
    <w:next w:val="a"/>
    <w:uiPriority w:val="99"/>
    <w:rsid w:val="001D0B71"/>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1D0B71"/>
    <w:pPr>
      <w:widowControl w:val="0"/>
      <w:autoSpaceDE w:val="0"/>
      <w:autoSpaceDN w:val="0"/>
      <w:adjustRightInd w:val="0"/>
    </w:pPr>
    <w:rPr>
      <w:rFonts w:ascii="Times New Roman CYR" w:eastAsiaTheme="minorEastAsia" w:hAnsi="Times New Roman CYR" w:cs="Times New Roman CYR"/>
    </w:rPr>
  </w:style>
  <w:style w:type="paragraph" w:customStyle="1" w:styleId="s1">
    <w:name w:val="s_1"/>
    <w:basedOn w:val="a"/>
    <w:rsid w:val="0053235F"/>
    <w:pPr>
      <w:spacing w:before="100" w:beforeAutospacing="1" w:after="100" w:afterAutospacing="1"/>
    </w:pPr>
  </w:style>
  <w:style w:type="paragraph" w:customStyle="1" w:styleId="s16">
    <w:name w:val="s_16"/>
    <w:basedOn w:val="a"/>
    <w:rsid w:val="0053235F"/>
    <w:pPr>
      <w:spacing w:before="100" w:beforeAutospacing="1" w:after="100" w:afterAutospacing="1"/>
    </w:pPr>
  </w:style>
  <w:style w:type="paragraph" w:customStyle="1" w:styleId="empty">
    <w:name w:val="empty"/>
    <w:basedOn w:val="a"/>
    <w:rsid w:val="0053235F"/>
    <w:pPr>
      <w:spacing w:before="100" w:beforeAutospacing="1" w:after="100" w:afterAutospacing="1"/>
    </w:pPr>
  </w:style>
  <w:style w:type="character" w:customStyle="1" w:styleId="ac">
    <w:name w:val="Гипертекстовая ссылка"/>
    <w:basedOn w:val="a0"/>
    <w:uiPriority w:val="99"/>
    <w:rsid w:val="00A90231"/>
    <w:rPr>
      <w:color w:val="106BBE"/>
    </w:rPr>
  </w:style>
  <w:style w:type="character" w:customStyle="1" w:styleId="10">
    <w:name w:val="Заголовок 1 Знак"/>
    <w:basedOn w:val="a0"/>
    <w:link w:val="1"/>
    <w:uiPriority w:val="9"/>
    <w:rsid w:val="00A90231"/>
    <w:rPr>
      <w:rFonts w:asciiTheme="majorHAnsi" w:eastAsiaTheme="majorEastAsia" w:hAnsiTheme="majorHAnsi" w:cstheme="majorBidi"/>
      <w:color w:val="2E74B5" w:themeColor="accent1" w:themeShade="BF"/>
      <w:sz w:val="32"/>
      <w:szCs w:val="32"/>
      <w:lang w:eastAsia="ru-RU"/>
    </w:rPr>
  </w:style>
  <w:style w:type="character" w:customStyle="1" w:styleId="ad">
    <w:name w:val="Цветовое выделение"/>
    <w:uiPriority w:val="99"/>
    <w:rsid w:val="00A90231"/>
    <w:rPr>
      <w:b/>
      <w:bCs/>
      <w:color w:val="26282F"/>
    </w:rPr>
  </w:style>
  <w:style w:type="paragraph" w:customStyle="1" w:styleId="ae">
    <w:name w:val="Комментарий"/>
    <w:basedOn w:val="a"/>
    <w:next w:val="a"/>
    <w:uiPriority w:val="99"/>
    <w:rsid w:val="00A90231"/>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
    <w:name w:val="Таблицы (моноширинный)"/>
    <w:basedOn w:val="a"/>
    <w:next w:val="a"/>
    <w:uiPriority w:val="99"/>
    <w:rsid w:val="00A90231"/>
    <w:pPr>
      <w:widowControl w:val="0"/>
      <w:autoSpaceDE w:val="0"/>
      <w:autoSpaceDN w:val="0"/>
      <w:adjustRightInd w:val="0"/>
    </w:pPr>
    <w:rPr>
      <w:rFonts w:ascii="Courier New" w:eastAsiaTheme="minorEastAsia" w:hAnsi="Courier New" w:cs="Courier New"/>
    </w:rPr>
  </w:style>
  <w:style w:type="paragraph" w:customStyle="1" w:styleId="af0">
    <w:name w:val="Сноска"/>
    <w:basedOn w:val="a"/>
    <w:next w:val="a"/>
    <w:uiPriority w:val="99"/>
    <w:rsid w:val="00A90231"/>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2298">
      <w:bodyDiv w:val="1"/>
      <w:marLeft w:val="0"/>
      <w:marRight w:val="0"/>
      <w:marTop w:val="0"/>
      <w:marBottom w:val="0"/>
      <w:divBdr>
        <w:top w:val="none" w:sz="0" w:space="0" w:color="auto"/>
        <w:left w:val="none" w:sz="0" w:space="0" w:color="auto"/>
        <w:bottom w:val="none" w:sz="0" w:space="0" w:color="auto"/>
        <w:right w:val="none" w:sz="0" w:space="0" w:color="auto"/>
      </w:divBdr>
    </w:div>
    <w:div w:id="816459042">
      <w:bodyDiv w:val="1"/>
      <w:marLeft w:val="0"/>
      <w:marRight w:val="0"/>
      <w:marTop w:val="0"/>
      <w:marBottom w:val="0"/>
      <w:divBdr>
        <w:top w:val="none" w:sz="0" w:space="0" w:color="auto"/>
        <w:left w:val="none" w:sz="0" w:space="0" w:color="auto"/>
        <w:bottom w:val="none" w:sz="0" w:space="0" w:color="auto"/>
        <w:right w:val="none" w:sz="0" w:space="0" w:color="auto"/>
      </w:divBdr>
    </w:div>
    <w:div w:id="1171991461">
      <w:bodyDiv w:val="1"/>
      <w:marLeft w:val="0"/>
      <w:marRight w:val="0"/>
      <w:marTop w:val="0"/>
      <w:marBottom w:val="0"/>
      <w:divBdr>
        <w:top w:val="none" w:sz="0" w:space="0" w:color="auto"/>
        <w:left w:val="none" w:sz="0" w:space="0" w:color="auto"/>
        <w:bottom w:val="none" w:sz="0" w:space="0" w:color="auto"/>
        <w:right w:val="none" w:sz="0" w:space="0" w:color="auto"/>
      </w:divBdr>
    </w:div>
    <w:div w:id="19960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22</Pages>
  <Words>8112</Words>
  <Characters>46244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(Динара В. Петрова)</dc:creator>
  <cp:keywords/>
  <dc:description/>
  <cp:lastModifiedBy>Адм. г.Канаш (Светлана Н. Сладкова)</cp:lastModifiedBy>
  <cp:revision>4</cp:revision>
  <cp:lastPrinted>2023-05-29T05:58:00Z</cp:lastPrinted>
  <dcterms:created xsi:type="dcterms:W3CDTF">2023-06-05T11:46:00Z</dcterms:created>
  <dcterms:modified xsi:type="dcterms:W3CDTF">2023-06-07T11:11:00Z</dcterms:modified>
</cp:coreProperties>
</file>