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6D264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</w:t>
            </w:r>
            <w:r w:rsid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6D264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обучающихся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общеобразовательных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учреждениях 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утвержденное постановлением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 утверждении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Положения об организации питания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обучающихся в муниципальных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общеобразовательных учреждениях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Порецкого </w:t>
      </w:r>
      <w:r w:rsidRPr="001B6398">
        <w:rPr>
          <w:rStyle w:val="a9"/>
          <w:rFonts w:ascii="Times New Roman" w:hAnsi="Times New Roman"/>
          <w:bCs/>
          <w:color w:val="auto"/>
          <w:sz w:val="24"/>
          <w:szCs w:val="24"/>
        </w:rPr>
        <w:t>муниципального округа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P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AD503A" w:rsidRDefault="00A2013D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3A">
        <w:rPr>
          <w:rFonts w:ascii="Times New Roman" w:hAnsi="Times New Roman" w:cs="Times New Roman"/>
          <w:sz w:val="24"/>
          <w:szCs w:val="24"/>
        </w:rPr>
        <w:t>В соответствии с з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>аконом</w:t>
      </w:r>
      <w:r w:rsidRPr="00AD503A">
        <w:rPr>
          <w:rFonts w:ascii="Times New Roman" w:hAnsi="Times New Roman" w:cs="Times New Roman"/>
          <w:sz w:val="24"/>
          <w:szCs w:val="24"/>
        </w:rPr>
        <w:t xml:space="preserve"> Чувашской Республики от 30 июля 2013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50 «Об образовании в Чувашской Республике», </w:t>
      </w:r>
      <w:r w:rsidR="004A71F0" w:rsidRPr="004A71F0">
        <w:rPr>
          <w:rFonts w:ascii="Times New Roman" w:hAnsi="Times New Roman" w:cs="Times New Roman"/>
          <w:sz w:val="24"/>
          <w:szCs w:val="24"/>
        </w:rPr>
        <w:t>Указом Главы Чувашской Республики от 10 октября 2022 года № 120 «О мерах поддержки членов семей участников специальной военной операции»,</w:t>
      </w:r>
      <w:r w:rsidR="00042460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AD503A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 апреля 2023 г</w:t>
      </w:r>
      <w:r w:rsidR="00D919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248</w:t>
      </w:r>
      <w:r w:rsidR="0004246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042460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утверждении Положения об организации питания обучающихся в муниципальных общеобразовательных учреждениях Порецкого </w:t>
      </w:r>
      <w:r w:rsidR="00042460" w:rsidRPr="00042460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округа</w:t>
      </w:r>
      <w:r w:rsidR="00042460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» (далее - Положение)</w:t>
      </w:r>
      <w:r w:rsidRPr="000424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D91991" w:rsidRDefault="00D91991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в 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D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460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>1)  абзац</w:t>
      </w:r>
      <w:r w:rsidR="002B4D5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2460">
        <w:rPr>
          <w:rFonts w:ascii="Times New Roman" w:eastAsia="Times New Roman" w:hAnsi="Times New Roman" w:cs="Times New Roman"/>
          <w:bCs/>
          <w:sz w:val="24"/>
          <w:szCs w:val="24"/>
        </w:rPr>
        <w:t>шестой - восьмой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E7475A" w:rsidRPr="004A2805" w:rsidRDefault="00A2013D" w:rsidP="00E7475A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AD503A">
        <w:t>«</w:t>
      </w:r>
      <w:r w:rsidR="00E7475A">
        <w:t xml:space="preserve"> </w:t>
      </w:r>
      <w:r w:rsidR="00E96EEB">
        <w:t>-</w:t>
      </w:r>
      <w:r w:rsidR="00E7475A">
        <w:t xml:space="preserve"> </w:t>
      </w:r>
      <w:r w:rsidR="00E96EEB" w:rsidRPr="00702CAA">
        <w:t>являющиеся детьми</w:t>
      </w:r>
      <w:r w:rsidR="00E7475A" w:rsidRPr="004A2805">
        <w:rPr>
          <w:color w:val="000000"/>
        </w:rPr>
        <w:t xml:space="preserve"> лиц, проходящих военную службу в Вооруженных Силах Российской Федерации по контракту, направленных  из  Федерального  казенного  учре</w:t>
      </w:r>
      <w:r w:rsidR="00E7475A" w:rsidRPr="004A2805">
        <w:rPr>
          <w:color w:val="000000"/>
        </w:rPr>
        <w:t>ж</w:t>
      </w:r>
      <w:r w:rsidR="00E7475A" w:rsidRPr="004A2805">
        <w:rPr>
          <w:color w:val="000000"/>
        </w:rPr>
        <w:t>дения  «Военный  комиссариат  Чувашской Республики»  для  участия  в  специальной  военной  операции,  а  также  проходящих  военную  службу по  контракту  в  воинских  частях,  дислоцированных  на  территории  Чувашской  Республики, принимающих уч</w:t>
      </w:r>
      <w:r w:rsidR="00E7475A" w:rsidRPr="004A2805">
        <w:rPr>
          <w:color w:val="000000"/>
        </w:rPr>
        <w:t>а</w:t>
      </w:r>
      <w:r w:rsidR="00E7475A" w:rsidRPr="004A2805">
        <w:rPr>
          <w:color w:val="000000"/>
        </w:rPr>
        <w:t>стие в специальной военной операции;</w:t>
      </w:r>
    </w:p>
    <w:p w:rsidR="00E7475A" w:rsidRPr="004A2805" w:rsidRDefault="00E7475A" w:rsidP="00E7475A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 xml:space="preserve">- </w:t>
      </w:r>
      <w:r w:rsidRPr="00702CAA">
        <w:t>являющиеся детьми</w:t>
      </w:r>
      <w:r w:rsidRPr="004A2805">
        <w:rPr>
          <w:color w:val="000000"/>
        </w:rPr>
        <w:t xml:space="preserve"> военнослужащих войск  национальной  гвардии  Российской  Федерации,  лиц,  проходящих службу  в  войсках  национальной  гвардии  Российской  Федерации  и  имеющих  специальное  звание полиции, принимающих участие в спец</w:t>
      </w:r>
      <w:r w:rsidRPr="004A2805">
        <w:rPr>
          <w:color w:val="000000"/>
        </w:rPr>
        <w:t>и</w:t>
      </w:r>
      <w:r w:rsidRPr="004A2805">
        <w:rPr>
          <w:color w:val="000000"/>
        </w:rPr>
        <w:t>альной военной операции;</w:t>
      </w:r>
    </w:p>
    <w:p w:rsidR="00E7475A" w:rsidRPr="004A2805" w:rsidRDefault="00E7475A" w:rsidP="00E7475A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 xml:space="preserve">- </w:t>
      </w:r>
      <w:r w:rsidRPr="00702CAA">
        <w:t>являющиеся детьми</w:t>
      </w:r>
      <w:r w:rsidRPr="004A2805">
        <w:rPr>
          <w:color w:val="000000"/>
        </w:rPr>
        <w:t xml:space="preserve"> лиц, направленных  из  Федерального  казенного  учреждения «Военный  комиссариат  Чувашской Республики»  для  заключения  контракта  о  добр</w:t>
      </w:r>
      <w:r w:rsidRPr="004A2805">
        <w:rPr>
          <w:color w:val="000000"/>
        </w:rPr>
        <w:t>о</w:t>
      </w:r>
      <w:r w:rsidRPr="004A2805">
        <w:rPr>
          <w:color w:val="000000"/>
        </w:rPr>
        <w:t>вольном  содействии  в  выполнении  задач, возложенных  на Вооруженные Силы  Ро</w:t>
      </w:r>
      <w:r w:rsidRPr="004A2805">
        <w:rPr>
          <w:color w:val="000000"/>
        </w:rPr>
        <w:t>с</w:t>
      </w:r>
      <w:r w:rsidRPr="004A2805">
        <w:rPr>
          <w:color w:val="000000"/>
        </w:rPr>
        <w:t>сийской  Федерации, принимающих  участие в специальной военной  операции;</w:t>
      </w:r>
    </w:p>
    <w:p w:rsidR="00E7475A" w:rsidRPr="004A2805" w:rsidRDefault="00E7475A" w:rsidP="00E7475A">
      <w:pPr>
        <w:pStyle w:val="ConsPlusNormal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4A2805">
        <w:rPr>
          <w:color w:val="000000"/>
        </w:rPr>
        <w:t xml:space="preserve">- </w:t>
      </w:r>
      <w:r w:rsidRPr="00702CAA">
        <w:t>являющиеся детьми</w:t>
      </w:r>
      <w:r w:rsidRPr="004A2805">
        <w:rPr>
          <w:color w:val="000000"/>
        </w:rPr>
        <w:t xml:space="preserve"> лиц, призванных  на  военную  службу  по  мобилизации  в  Вооруженные  Силы  Российской Федерации  в  соответствии  с  Указом  Президента  Ро</w:t>
      </w:r>
      <w:r w:rsidRPr="004A2805">
        <w:rPr>
          <w:color w:val="000000"/>
        </w:rPr>
        <w:t>с</w:t>
      </w:r>
      <w:r w:rsidRPr="004A2805">
        <w:rPr>
          <w:color w:val="000000"/>
        </w:rPr>
        <w:t>сийской  Федерации  от  21  сентября  2022 г. № 647 «Об объявлении частичной мобил</w:t>
      </w:r>
      <w:r w:rsidRPr="004A2805">
        <w:rPr>
          <w:color w:val="000000"/>
        </w:rPr>
        <w:t>и</w:t>
      </w:r>
      <w:r w:rsidRPr="004A2805">
        <w:rPr>
          <w:color w:val="000000"/>
        </w:rPr>
        <w:t>зации в Российской Федерации</w:t>
      </w:r>
      <w:r>
        <w:rPr>
          <w:color w:val="000000"/>
        </w:rPr>
        <w:t>.</w:t>
      </w:r>
      <w:r w:rsidRPr="004A2805">
        <w:rPr>
          <w:color w:val="000000"/>
        </w:rPr>
        <w:t>»</w:t>
      </w:r>
      <w:r>
        <w:rPr>
          <w:color w:val="000000"/>
        </w:rPr>
        <w:t>.</w:t>
      </w:r>
    </w:p>
    <w:p w:rsidR="00A2013D" w:rsidRPr="00AD503A" w:rsidRDefault="00A2013D" w:rsidP="00E7475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sz w:val="24"/>
          <w:szCs w:val="24"/>
        </w:rPr>
        <w:t>2) абзац</w:t>
      </w:r>
      <w:r w:rsidR="00E7475A">
        <w:rPr>
          <w:rFonts w:ascii="Times New Roman" w:eastAsia="Times New Roman" w:hAnsi="Times New Roman" w:cs="Times New Roman"/>
          <w:sz w:val="24"/>
          <w:szCs w:val="24"/>
        </w:rPr>
        <w:t xml:space="preserve"> девятый признать утратившим силу.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A2013D" w:rsidRPr="00AD503A" w:rsidRDefault="00A2013D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D503A">
        <w:rPr>
          <w:rFonts w:ascii="Times New Roman" w:hAnsi="Times New Roman" w:cs="Times New Roman"/>
          <w:sz w:val="24"/>
          <w:szCs w:val="24"/>
        </w:rPr>
        <w:t xml:space="preserve">2. </w:t>
      </w:r>
      <w:r w:rsidRPr="00AD503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Pr="00AD503A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9" w:history="1">
        <w:r w:rsidRPr="00AD503A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Pr="00AD50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770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5E" w:rsidRDefault="00827C5E" w:rsidP="00934E09">
      <w:pPr>
        <w:spacing w:after="0" w:line="240" w:lineRule="auto"/>
      </w:pPr>
      <w:r>
        <w:separator/>
      </w:r>
    </w:p>
  </w:endnote>
  <w:endnote w:type="continuationSeparator" w:id="1">
    <w:p w:rsidR="00827C5E" w:rsidRDefault="00827C5E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5E" w:rsidRDefault="00827C5E" w:rsidP="00934E09">
      <w:pPr>
        <w:spacing w:after="0" w:line="240" w:lineRule="auto"/>
      </w:pPr>
      <w:r>
        <w:separator/>
      </w:r>
    </w:p>
  </w:footnote>
  <w:footnote w:type="continuationSeparator" w:id="1">
    <w:p w:rsidR="00827C5E" w:rsidRDefault="00827C5E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6E92"/>
    <w:rsid w:val="00042460"/>
    <w:rsid w:val="000A39DE"/>
    <w:rsid w:val="000C1930"/>
    <w:rsid w:val="000C2195"/>
    <w:rsid w:val="00101141"/>
    <w:rsid w:val="0011459F"/>
    <w:rsid w:val="00164E66"/>
    <w:rsid w:val="001939BC"/>
    <w:rsid w:val="001A73E3"/>
    <w:rsid w:val="001B5EAA"/>
    <w:rsid w:val="001B6398"/>
    <w:rsid w:val="001E0931"/>
    <w:rsid w:val="00253C51"/>
    <w:rsid w:val="002631EF"/>
    <w:rsid w:val="00291ABB"/>
    <w:rsid w:val="00292E0A"/>
    <w:rsid w:val="002B4D58"/>
    <w:rsid w:val="002F6F5A"/>
    <w:rsid w:val="00312BEC"/>
    <w:rsid w:val="00324961"/>
    <w:rsid w:val="0033580A"/>
    <w:rsid w:val="00337176"/>
    <w:rsid w:val="0036378A"/>
    <w:rsid w:val="00383446"/>
    <w:rsid w:val="0039624B"/>
    <w:rsid w:val="003E0B8C"/>
    <w:rsid w:val="00416915"/>
    <w:rsid w:val="00435946"/>
    <w:rsid w:val="00456F46"/>
    <w:rsid w:val="00462B32"/>
    <w:rsid w:val="0048554C"/>
    <w:rsid w:val="004A397F"/>
    <w:rsid w:val="004A71F0"/>
    <w:rsid w:val="004B0260"/>
    <w:rsid w:val="004C2005"/>
    <w:rsid w:val="004F0300"/>
    <w:rsid w:val="0057099B"/>
    <w:rsid w:val="005808A6"/>
    <w:rsid w:val="00584EDE"/>
    <w:rsid w:val="00590B67"/>
    <w:rsid w:val="005D5D5C"/>
    <w:rsid w:val="00604B5C"/>
    <w:rsid w:val="00622D28"/>
    <w:rsid w:val="006704F3"/>
    <w:rsid w:val="006770DC"/>
    <w:rsid w:val="006865B1"/>
    <w:rsid w:val="00692F0A"/>
    <w:rsid w:val="0069376F"/>
    <w:rsid w:val="006D264A"/>
    <w:rsid w:val="006D6D26"/>
    <w:rsid w:val="007055EF"/>
    <w:rsid w:val="007646E3"/>
    <w:rsid w:val="00790984"/>
    <w:rsid w:val="00791992"/>
    <w:rsid w:val="007E3847"/>
    <w:rsid w:val="00827C5E"/>
    <w:rsid w:val="008C3751"/>
    <w:rsid w:val="008C66FB"/>
    <w:rsid w:val="008D682D"/>
    <w:rsid w:val="0090135B"/>
    <w:rsid w:val="00916A7D"/>
    <w:rsid w:val="00925184"/>
    <w:rsid w:val="00934E09"/>
    <w:rsid w:val="0095611F"/>
    <w:rsid w:val="00980B09"/>
    <w:rsid w:val="009C0877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67B61"/>
    <w:rsid w:val="00BA32B3"/>
    <w:rsid w:val="00BA39D0"/>
    <w:rsid w:val="00BA471A"/>
    <w:rsid w:val="00BC4207"/>
    <w:rsid w:val="00BD0FD1"/>
    <w:rsid w:val="00C305C2"/>
    <w:rsid w:val="00C45AC2"/>
    <w:rsid w:val="00C74ABD"/>
    <w:rsid w:val="00CC6D36"/>
    <w:rsid w:val="00CE0D9E"/>
    <w:rsid w:val="00D76AA8"/>
    <w:rsid w:val="00D91991"/>
    <w:rsid w:val="00E7475A"/>
    <w:rsid w:val="00E95E10"/>
    <w:rsid w:val="00E96EEB"/>
    <w:rsid w:val="00F30B37"/>
    <w:rsid w:val="00F42573"/>
    <w:rsid w:val="00F6660B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1E04-379C-4D6D-B554-98486CB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4</cp:revision>
  <cp:lastPrinted>2023-08-08T06:11:00Z</cp:lastPrinted>
  <dcterms:created xsi:type="dcterms:W3CDTF">2024-01-10T10:20:00Z</dcterms:created>
  <dcterms:modified xsi:type="dcterms:W3CDTF">2024-01-29T10:42:00Z</dcterms:modified>
</cp:coreProperties>
</file>