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B84D5D" w:rsidRDefault="007D10C8" w:rsidP="007D10C8">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О системе бережливого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управления</w:t>
      </w:r>
      <w:r>
        <w:rPr>
          <w:rFonts w:ascii="Times New Roman" w:eastAsia="Times New Roman" w:hAnsi="Times New Roman" w:cs="Times New Roman"/>
          <w:b/>
          <w:kern w:val="1"/>
          <w:sz w:val="24"/>
          <w:szCs w:val="24"/>
          <w:lang w:eastAsia="ar-SA"/>
        </w:rPr>
        <w:br/>
        <w:t>в органах местного самоуправления</w:t>
      </w:r>
      <w:r>
        <w:rPr>
          <w:rFonts w:ascii="Times New Roman" w:eastAsia="Times New Roman" w:hAnsi="Times New Roman" w:cs="Times New Roman"/>
          <w:b/>
          <w:kern w:val="1"/>
          <w:sz w:val="24"/>
          <w:szCs w:val="24"/>
          <w:lang w:eastAsia="ar-SA"/>
        </w:rPr>
        <w:br/>
        <w:t>Порецкого муниципального</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округа</w:t>
      </w:r>
      <w:r>
        <w:rPr>
          <w:rFonts w:ascii="Times New Roman" w:eastAsia="Times New Roman" w:hAnsi="Times New Roman" w:cs="Times New Roman"/>
          <w:b/>
          <w:kern w:val="1"/>
          <w:sz w:val="24"/>
          <w:szCs w:val="24"/>
          <w:lang w:eastAsia="ar-SA"/>
        </w:rPr>
        <w:br/>
        <w:t>Чувашской</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Республики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w:t>
      </w:r>
      <w:proofErr w:type="spellStart"/>
      <w:r>
        <w:rPr>
          <w:rFonts w:ascii="Times New Roman" w:eastAsia="Times New Roman" w:hAnsi="Times New Roman" w:cs="Times New Roman"/>
          <w:b/>
          <w:kern w:val="1"/>
          <w:sz w:val="24"/>
          <w:szCs w:val="24"/>
          <w:lang w:eastAsia="ar-SA"/>
        </w:rPr>
        <w:t>подве</w:t>
      </w:r>
      <w:proofErr w:type="spellEnd"/>
      <w:r w:rsidR="00B84D5D">
        <w:rPr>
          <w:rFonts w:ascii="Times New Roman" w:eastAsia="Times New Roman" w:hAnsi="Times New Roman" w:cs="Times New Roman"/>
          <w:b/>
          <w:kern w:val="1"/>
          <w:sz w:val="24"/>
          <w:szCs w:val="24"/>
          <w:lang w:eastAsia="ar-SA"/>
        </w:rPr>
        <w:t>-</w:t>
      </w:r>
    </w:p>
    <w:p w:rsidR="007D10C8" w:rsidRPr="00101141" w:rsidRDefault="007D10C8" w:rsidP="007D10C8">
      <w:pPr>
        <w:suppressAutoHyphens/>
        <w:spacing w:after="0" w:line="240" w:lineRule="auto"/>
        <w:rPr>
          <w:rFonts w:ascii="Times New Roman" w:eastAsia="Times New Roman" w:hAnsi="Times New Roman" w:cs="Times New Roman"/>
          <w:b/>
          <w:kern w:val="1"/>
          <w:sz w:val="24"/>
          <w:szCs w:val="24"/>
          <w:lang w:eastAsia="ar-SA"/>
        </w:rPr>
      </w:pPr>
      <w:proofErr w:type="spellStart"/>
      <w:r>
        <w:rPr>
          <w:rFonts w:ascii="Times New Roman" w:eastAsia="Times New Roman" w:hAnsi="Times New Roman" w:cs="Times New Roman"/>
          <w:b/>
          <w:kern w:val="1"/>
          <w:sz w:val="24"/>
          <w:szCs w:val="24"/>
          <w:lang w:eastAsia="ar-SA"/>
        </w:rPr>
        <w:t>домственных</w:t>
      </w:r>
      <w:proofErr w:type="spellEnd"/>
      <w:r>
        <w:rPr>
          <w:rFonts w:ascii="Times New Roman" w:eastAsia="Times New Roman" w:hAnsi="Times New Roman" w:cs="Times New Roman"/>
          <w:b/>
          <w:kern w:val="1"/>
          <w:sz w:val="24"/>
          <w:szCs w:val="24"/>
          <w:lang w:eastAsia="ar-SA"/>
        </w:rPr>
        <w:t xml:space="preserve">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им</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w:t>
      </w:r>
      <w:r w:rsidR="00B84D5D">
        <w:rPr>
          <w:rFonts w:ascii="Times New Roman" w:eastAsia="Times New Roman" w:hAnsi="Times New Roman" w:cs="Times New Roman"/>
          <w:b/>
          <w:kern w:val="1"/>
          <w:sz w:val="24"/>
          <w:szCs w:val="24"/>
          <w:lang w:eastAsia="ar-SA"/>
        </w:rPr>
        <w:t xml:space="preserve"> </w:t>
      </w:r>
      <w:proofErr w:type="gramStart"/>
      <w:r>
        <w:rPr>
          <w:rFonts w:ascii="Times New Roman" w:eastAsia="Times New Roman" w:hAnsi="Times New Roman" w:cs="Times New Roman"/>
          <w:b/>
          <w:kern w:val="1"/>
          <w:sz w:val="24"/>
          <w:szCs w:val="24"/>
          <w:lang w:eastAsia="ar-SA"/>
        </w:rPr>
        <w:t>организациях</w:t>
      </w:r>
      <w:proofErr w:type="gramEnd"/>
    </w:p>
    <w:p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rsidR="00101141" w:rsidRDefault="00101141" w:rsidP="00FD33F7">
      <w:pPr>
        <w:suppressAutoHyphens/>
        <w:spacing w:after="0" w:line="300" w:lineRule="auto"/>
        <w:ind w:firstLine="709"/>
        <w:jc w:val="both"/>
        <w:rPr>
          <w:rFonts w:ascii="Times New Roman" w:eastAsia="Times New Roman" w:hAnsi="Times New Roman" w:cs="Times New Roman"/>
          <w:kern w:val="1"/>
          <w:sz w:val="26"/>
          <w:szCs w:val="26"/>
        </w:rPr>
      </w:pPr>
      <w:r w:rsidRPr="00101141">
        <w:rPr>
          <w:rFonts w:ascii="Times New Roman" w:eastAsia="Times New Roman" w:hAnsi="Times New Roman" w:cs="Times New Roman"/>
          <w:kern w:val="1"/>
          <w:sz w:val="24"/>
          <w:szCs w:val="24"/>
          <w:lang w:eastAsia="ar-SA"/>
        </w:rPr>
        <w:t xml:space="preserve">В целях </w:t>
      </w:r>
      <w:r w:rsidR="007D10C8">
        <w:rPr>
          <w:rFonts w:ascii="Times New Roman" w:eastAsia="Times New Roman" w:hAnsi="Times New Roman" w:cs="Times New Roman"/>
          <w:kern w:val="1"/>
          <w:sz w:val="24"/>
          <w:szCs w:val="24"/>
          <w:lang w:eastAsia="ar-SA"/>
        </w:rPr>
        <w:t xml:space="preserve">организации работы по реализации проектов </w:t>
      </w:r>
      <w:r w:rsidR="007D10C8" w:rsidRPr="007D10C8">
        <w:rPr>
          <w:rFonts w:ascii="Times New Roman" w:eastAsia="Times New Roman" w:hAnsi="Times New Roman" w:cs="Times New Roman"/>
          <w:kern w:val="1"/>
          <w:sz w:val="24"/>
          <w:szCs w:val="24"/>
          <w:lang w:eastAsia="ar-SA"/>
        </w:rPr>
        <w:t>по оптимизации и повышению эффективности их деятельности с использованием инс</w:t>
      </w:r>
      <w:r w:rsidR="007D10C8">
        <w:rPr>
          <w:rFonts w:ascii="Times New Roman" w:eastAsia="Times New Roman" w:hAnsi="Times New Roman" w:cs="Times New Roman"/>
          <w:kern w:val="1"/>
          <w:sz w:val="24"/>
          <w:szCs w:val="24"/>
          <w:lang w:eastAsia="ar-SA"/>
        </w:rPr>
        <w:t xml:space="preserve">трументов бережливых технологий, руководствуясь постановлением Кабинета Министров Чувашской Республики от 08.06.2022 № 262 «О системе бережливого управления в органах исполнительной власти Чувашской Республики и подведомственных им организациях», </w:t>
      </w:r>
      <w:r w:rsidRPr="00101141">
        <w:rPr>
          <w:rFonts w:ascii="Times New Roman" w:eastAsia="Times New Roman" w:hAnsi="Times New Roman" w:cs="Times New Roman"/>
          <w:kern w:val="1"/>
          <w:sz w:val="24"/>
          <w:szCs w:val="24"/>
        </w:rPr>
        <w:t xml:space="preserve">администрация 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proofErr w:type="gramStart"/>
      <w:r w:rsidRPr="00FD33F7">
        <w:rPr>
          <w:rFonts w:ascii="Times New Roman" w:eastAsia="Times New Roman" w:hAnsi="Times New Roman" w:cs="Times New Roman"/>
          <w:b/>
          <w:kern w:val="1"/>
          <w:sz w:val="24"/>
          <w:szCs w:val="24"/>
        </w:rPr>
        <w:t>п</w:t>
      </w:r>
      <w:proofErr w:type="gramEnd"/>
      <w:r w:rsidRPr="00FD33F7">
        <w:rPr>
          <w:rFonts w:ascii="Times New Roman" w:eastAsia="Times New Roman" w:hAnsi="Times New Roman" w:cs="Times New Roman"/>
          <w:b/>
          <w:kern w:val="1"/>
          <w:sz w:val="24"/>
          <w:szCs w:val="24"/>
        </w:rPr>
        <w:t xml:space="preserve"> о с т а н о в л я е т</w:t>
      </w:r>
      <w:r w:rsidRPr="00101141">
        <w:rPr>
          <w:rFonts w:ascii="Times New Roman" w:eastAsia="Times New Roman" w:hAnsi="Times New Roman" w:cs="Times New Roman"/>
          <w:kern w:val="1"/>
          <w:sz w:val="26"/>
          <w:szCs w:val="26"/>
        </w:rPr>
        <w:t xml:space="preserve">: </w:t>
      </w:r>
    </w:p>
    <w:p w:rsid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Утвердить:</w:t>
      </w:r>
    </w:p>
    <w:p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Положение о системе бережливого управления в органах местного самоуправления Порецкого </w:t>
      </w:r>
      <w:r>
        <w:rPr>
          <w:rFonts w:ascii="Times New Roman" w:eastAsia="Times New Roman" w:hAnsi="Times New Roman" w:cs="Times New Roman"/>
          <w:kern w:val="1"/>
          <w:sz w:val="24"/>
          <w:szCs w:val="24"/>
        </w:rPr>
        <w:t xml:space="preserve">муниципального округа </w:t>
      </w:r>
      <w:r w:rsidRPr="007D10C8">
        <w:rPr>
          <w:rFonts w:ascii="Times New Roman" w:eastAsia="Times New Roman" w:hAnsi="Times New Roman" w:cs="Times New Roman"/>
          <w:kern w:val="1"/>
          <w:sz w:val="24"/>
          <w:szCs w:val="24"/>
        </w:rPr>
        <w:t>Чувашской Республики и подведомственных им организациях (Приложение №1);</w:t>
      </w:r>
    </w:p>
    <w:p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Порядок отбора проектов по оптимизации процессов в органах местного самоуправления Порецкого </w:t>
      </w:r>
      <w:r>
        <w:rPr>
          <w:rFonts w:ascii="Times New Roman" w:eastAsia="Times New Roman" w:hAnsi="Times New Roman" w:cs="Times New Roman"/>
          <w:kern w:val="1"/>
          <w:sz w:val="24"/>
          <w:szCs w:val="24"/>
        </w:rPr>
        <w:t>муниципального округа</w:t>
      </w:r>
      <w:r w:rsidRPr="007D10C8">
        <w:rPr>
          <w:rFonts w:ascii="Times New Roman" w:eastAsia="Times New Roman" w:hAnsi="Times New Roman" w:cs="Times New Roman"/>
          <w:kern w:val="1"/>
          <w:sz w:val="24"/>
          <w:szCs w:val="24"/>
        </w:rPr>
        <w:t xml:space="preserve"> Чувашской Республики и подведомственных им организациях с использованием инструментов бережливых технологий (Приложение №2).</w:t>
      </w:r>
    </w:p>
    <w:p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Признать утратившим силу постановление администрации Порецкого района Чувашской Республики от 31.08.2022 № 197 «О системе бережливого управления в органах местного самоуправления Порецкого района Чувашской Республики и подведомственных им организациях».</w:t>
      </w:r>
    </w:p>
    <w:p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Настоящее постановление вступает в силу со дня его официального опубликования.</w:t>
      </w:r>
    </w:p>
    <w:p w:rsidR="007D10C8" w:rsidRP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A91603"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rsidR="00A91603" w:rsidRDefault="00A91603">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rsidR="00A91603" w:rsidRDefault="00A91603" w:rsidP="00A91603">
      <w:pPr>
        <w:autoSpaceDE w:val="0"/>
        <w:autoSpaceDN w:val="0"/>
        <w:spacing w:after="0" w:line="240" w:lineRule="auto"/>
        <w:jc w:val="right"/>
        <w:rPr>
          <w:rFonts w:ascii="Times New Roman" w:eastAsia="Times New Roman" w:hAnsi="Times New Roman" w:cs="Times New Roman"/>
          <w:bCs/>
          <w:color w:val="26282F"/>
          <w:sz w:val="24"/>
          <w:szCs w:val="24"/>
        </w:rPr>
      </w:pPr>
      <w:r w:rsidRPr="00A91603">
        <w:rPr>
          <w:rFonts w:ascii="Times New Roman" w:eastAsia="Times New Roman" w:hAnsi="Times New Roman" w:cs="Times New Roman"/>
          <w:sz w:val="24"/>
          <w:szCs w:val="24"/>
        </w:rPr>
        <w:lastRenderedPageBreak/>
        <w:br/>
      </w:r>
      <w:r w:rsidRPr="00A91603">
        <w:rPr>
          <w:rFonts w:ascii="Times New Roman" w:eastAsia="Times New Roman" w:hAnsi="Times New Roman" w:cs="Times New Roman"/>
          <w:bCs/>
          <w:color w:val="26282F"/>
          <w:sz w:val="24"/>
          <w:szCs w:val="24"/>
        </w:rPr>
        <w:t>УТВЕРЖДЕНО</w:t>
      </w:r>
      <w:r w:rsidRPr="00A91603">
        <w:rPr>
          <w:rFonts w:ascii="Times New Roman" w:eastAsia="Times New Roman" w:hAnsi="Times New Roman" w:cs="Times New Roman"/>
          <w:bCs/>
          <w:color w:val="26282F"/>
          <w:sz w:val="24"/>
          <w:szCs w:val="24"/>
        </w:rPr>
        <w:br/>
        <w:t>постановлением</w:t>
      </w:r>
      <w:r w:rsidR="00DD0E00" w:rsidRPr="00DD0E00">
        <w:rPr>
          <w:rFonts w:ascii="Times New Roman" w:eastAsia="Times New Roman" w:hAnsi="Times New Roman" w:cs="Times New Roman"/>
          <w:bCs/>
          <w:color w:val="26282F"/>
          <w:sz w:val="24"/>
          <w:szCs w:val="24"/>
        </w:rPr>
        <w:t xml:space="preserve"> </w:t>
      </w:r>
      <w:r w:rsidR="00DD0E00" w:rsidRPr="00A91603">
        <w:rPr>
          <w:rFonts w:ascii="Times New Roman" w:eastAsia="Times New Roman" w:hAnsi="Times New Roman" w:cs="Times New Roman"/>
          <w:bCs/>
          <w:color w:val="26282F"/>
          <w:sz w:val="24"/>
          <w:szCs w:val="24"/>
        </w:rPr>
        <w:t>администрации</w:t>
      </w:r>
      <w:r w:rsidR="00DD0E00" w:rsidRPr="00A91603">
        <w:rPr>
          <w:rFonts w:ascii="Times New Roman" w:eastAsia="Times New Roman" w:hAnsi="Times New Roman" w:cs="Times New Roman"/>
          <w:bCs/>
          <w:color w:val="26282F"/>
          <w:sz w:val="24"/>
          <w:szCs w:val="24"/>
        </w:rPr>
        <w:br/>
      </w:r>
      <w:r w:rsidRPr="00A91603">
        <w:rPr>
          <w:rFonts w:ascii="Times New Roman" w:eastAsia="Times New Roman" w:hAnsi="Times New Roman" w:cs="Times New Roman"/>
          <w:bCs/>
          <w:color w:val="26282F"/>
          <w:sz w:val="24"/>
          <w:szCs w:val="24"/>
        </w:rPr>
        <w:t xml:space="preserve">Порецкого </w:t>
      </w:r>
      <w:r>
        <w:rPr>
          <w:rFonts w:ascii="Times New Roman" w:eastAsia="Times New Roman" w:hAnsi="Times New Roman" w:cs="Times New Roman"/>
          <w:bCs/>
          <w:color w:val="26282F"/>
          <w:sz w:val="24"/>
          <w:szCs w:val="24"/>
        </w:rPr>
        <w:t>муниципального округа</w:t>
      </w:r>
      <w:r>
        <w:rPr>
          <w:rFonts w:ascii="Times New Roman" w:eastAsia="Times New Roman" w:hAnsi="Times New Roman" w:cs="Times New Roman"/>
          <w:bCs/>
          <w:color w:val="26282F"/>
          <w:sz w:val="24"/>
          <w:szCs w:val="24"/>
        </w:rPr>
        <w:br/>
        <w:t>Чувашской Республики</w:t>
      </w:r>
      <w:r>
        <w:rPr>
          <w:rFonts w:ascii="Times New Roman" w:eastAsia="Times New Roman" w:hAnsi="Times New Roman" w:cs="Times New Roman"/>
          <w:bCs/>
          <w:color w:val="26282F"/>
          <w:sz w:val="24"/>
          <w:szCs w:val="24"/>
        </w:rPr>
        <w:br/>
        <w:t xml:space="preserve">№ ___ от ________ </w:t>
      </w:r>
      <w:proofErr w:type="gramStart"/>
      <w:r>
        <w:rPr>
          <w:rFonts w:ascii="Times New Roman" w:eastAsia="Times New Roman" w:hAnsi="Times New Roman" w:cs="Times New Roman"/>
          <w:bCs/>
          <w:color w:val="26282F"/>
          <w:sz w:val="24"/>
          <w:szCs w:val="24"/>
        </w:rPr>
        <w:t>г</w:t>
      </w:r>
      <w:proofErr w:type="gramEnd"/>
      <w:r>
        <w:rPr>
          <w:rFonts w:ascii="Times New Roman" w:eastAsia="Times New Roman" w:hAnsi="Times New Roman" w:cs="Times New Roman"/>
          <w:bCs/>
          <w:color w:val="26282F"/>
          <w:sz w:val="24"/>
          <w:szCs w:val="24"/>
        </w:rPr>
        <w:t>.</w:t>
      </w:r>
    </w:p>
    <w:p w:rsidR="00DD0E00" w:rsidRDefault="00DD0E00" w:rsidP="00A91603">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t>(п</w:t>
      </w:r>
      <w:r w:rsidRPr="00A91603">
        <w:rPr>
          <w:rFonts w:ascii="Times New Roman" w:eastAsia="Times New Roman" w:hAnsi="Times New Roman" w:cs="Times New Roman"/>
          <w:sz w:val="24"/>
          <w:szCs w:val="24"/>
        </w:rPr>
        <w:t>риложение № 1</w:t>
      </w:r>
      <w:r>
        <w:rPr>
          <w:rFonts w:ascii="Times New Roman" w:eastAsia="Times New Roman" w:hAnsi="Times New Roman" w:cs="Times New Roman"/>
          <w:sz w:val="24"/>
          <w:szCs w:val="24"/>
        </w:rPr>
        <w:t>)</w:t>
      </w:r>
    </w:p>
    <w:p w:rsidR="00A91603" w:rsidRPr="00A91603" w:rsidRDefault="00A91603" w:rsidP="00A91603">
      <w:pPr>
        <w:autoSpaceDE w:val="0"/>
        <w:autoSpaceDN w:val="0"/>
        <w:spacing w:after="0" w:line="240" w:lineRule="auto"/>
        <w:jc w:val="right"/>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Положение</w:t>
      </w:r>
      <w:r w:rsidRPr="00A91603">
        <w:rPr>
          <w:rFonts w:ascii="Times New Roman" w:eastAsia="Times New Roman" w:hAnsi="Times New Roman" w:cs="Times New Roman"/>
          <w:b/>
          <w:sz w:val="24"/>
          <w:szCs w:val="24"/>
        </w:rPr>
        <w:br/>
        <w:t>о системе бережливого управления в органах местного самоуправления</w:t>
      </w:r>
      <w:r w:rsidRPr="00A91603">
        <w:rPr>
          <w:rFonts w:ascii="Times New Roman" w:eastAsia="Times New Roman" w:hAnsi="Times New Roman" w:cs="Times New Roman"/>
          <w:b/>
          <w:sz w:val="24"/>
          <w:szCs w:val="24"/>
        </w:rPr>
        <w:br/>
        <w:t xml:space="preserve">Порецкого </w:t>
      </w:r>
      <w:r>
        <w:rPr>
          <w:rFonts w:ascii="Times New Roman" w:eastAsia="Times New Roman" w:hAnsi="Times New Roman" w:cs="Times New Roman"/>
          <w:b/>
          <w:sz w:val="24"/>
          <w:szCs w:val="24"/>
        </w:rPr>
        <w:t>муниципального округа</w:t>
      </w:r>
      <w:r w:rsidRPr="00A91603">
        <w:rPr>
          <w:rFonts w:ascii="Times New Roman" w:eastAsia="Times New Roman" w:hAnsi="Times New Roman" w:cs="Times New Roman"/>
          <w:b/>
          <w:sz w:val="24"/>
          <w:szCs w:val="24"/>
        </w:rPr>
        <w:t xml:space="preserve"> Чувашской Республики</w:t>
      </w:r>
      <w:r w:rsidRPr="00A91603">
        <w:rPr>
          <w:rFonts w:ascii="Times New Roman" w:eastAsia="Times New Roman" w:hAnsi="Times New Roman" w:cs="Times New Roman"/>
          <w:b/>
          <w:sz w:val="24"/>
          <w:szCs w:val="24"/>
        </w:rPr>
        <w:br/>
        <w:t>и подведомственных им организациях</w:t>
      </w:r>
    </w:p>
    <w:p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1. Общие положения</w:t>
      </w:r>
    </w:p>
    <w:p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органах мес</w:t>
      </w:r>
      <w:r w:rsidR="000E4B63">
        <w:rPr>
          <w:rFonts w:ascii="Times New Roman" w:eastAsia="Times New Roman" w:hAnsi="Times New Roman" w:cs="Times New Roman"/>
          <w:sz w:val="24"/>
          <w:szCs w:val="24"/>
        </w:rPr>
        <w:t>тного самоуправления Порецкого 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(далее соответственно – орган местного самоуправления, подведомственная организация).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1.2. Целью внедрения принципов бережливого управления в органах местного самоуправления и подведомственных организациях является повышение эффективности управления, производительности труда, эффективности деятельности органов местного самоуправления и подведомственных организаций за счет системного применения принципов и инструментов бережливых технологий.</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2. Термины и определения, используемые в настоящем Положении</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2.1. Бережливое управление (технологии) – система управления, которая базируется на повышении эффективности процессов через снижение всех видов потерь.</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2.2. Проект по оптимизации процессов – проект по совершенствованию процессов органов местного самоуправления и подведомственных организаций, предусматривающий снижение потерь времени и ресурсов (далее также – проект).</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2.3. Потеря – любое действие, при осуществлении которого потребляются ресурсы, но не создаются ценности.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2.4. Поток создания ценности – движение материалов и информации от поступления запроса до предоставления результата.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2.5. Ценность – полезность, присущая продукту с точки зрения потребителя.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2.6. Процесс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2.7. Принципы бережливого управления: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применение инструментов бережливого управления направлено на достижение стратегических целей социально-экономического развития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а также повышение </w:t>
      </w:r>
      <w:proofErr w:type="gramStart"/>
      <w:r w:rsidRPr="00A91603">
        <w:rPr>
          <w:rFonts w:ascii="Times New Roman" w:eastAsia="Times New Roman" w:hAnsi="Times New Roman" w:cs="Times New Roman"/>
          <w:sz w:val="24"/>
          <w:szCs w:val="24"/>
        </w:rPr>
        <w:t xml:space="preserve">качества жизни жителей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roofErr w:type="gramEnd"/>
      <w:r w:rsidRPr="00A91603">
        <w:rPr>
          <w:rFonts w:ascii="Times New Roman" w:eastAsia="Times New Roman" w:hAnsi="Times New Roman" w:cs="Times New Roman"/>
          <w:sz w:val="24"/>
          <w:szCs w:val="24"/>
        </w:rPr>
        <w:t>;</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увеличение ценности с точки зрения потребителя обусловлено сокращением потерь;</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совершенствование деятельности органа местного самоуправления и подведомственных организаций осуществляется на основе анализа фактического протекания оптимизируемого процесса;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4) системное повышение эффективности деятельности органов местного самоуправления и подведомственных организаций достигается за счет выстраивания всех процессов и операций в виде непрерывного потока создания ценности.</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3. Руководство и обеспечение осуществления бережливого управления в органах местного самоуправления и подведомственных организациях</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3.1. В целях внедрения в органах местного самоуправления и подведомственных организациях технологий бережливого управления создается рабочая группа по внедрению и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Республике (далее – рабочая группа), состав которой утверждается распоряжением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Рабочая группа формируется из представителей органов местного самоуправления, а также по согласованию – из представителей организаций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3.2. Рабочая группа: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определяет направления и приоритеты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осуществляет отбор проектов по оптимизации процессов;</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взаимодействует с органами местного самоуправления и подведомственными организациями по вопросам внедрения и координации бережливого управления;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обеспечивает системное развитие методологии бережливого управления.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3.3. Уполномоченным органом, осуществляющим организационно-техническое обеспечение деятельности рабочей группы, является </w:t>
      </w:r>
      <w:r w:rsidR="00B84D5D">
        <w:rPr>
          <w:rFonts w:ascii="Times New Roman" w:eastAsia="Times New Roman" w:hAnsi="Times New Roman" w:cs="Times New Roman"/>
          <w:sz w:val="24"/>
          <w:szCs w:val="24"/>
        </w:rPr>
        <w:t>о</w:t>
      </w:r>
      <w:r w:rsidR="00816606">
        <w:rPr>
          <w:rFonts w:ascii="Times New Roman" w:eastAsia="Times New Roman" w:hAnsi="Times New Roman" w:cs="Times New Roman"/>
          <w:sz w:val="24"/>
          <w:szCs w:val="24"/>
        </w:rPr>
        <w:t>тдел</w:t>
      </w:r>
      <w:r w:rsidR="00B84D5D">
        <w:rPr>
          <w:rFonts w:ascii="Times New Roman" w:eastAsia="Times New Roman" w:hAnsi="Times New Roman" w:cs="Times New Roman"/>
          <w:sz w:val="24"/>
          <w:szCs w:val="24"/>
        </w:rPr>
        <w:t xml:space="preserve"> экономики и инвестиционной деятельности</w:t>
      </w:r>
      <w:r w:rsidRPr="00A91603">
        <w:rPr>
          <w:rFonts w:ascii="Times New Roman" w:eastAsia="Times New Roman" w:hAnsi="Times New Roman" w:cs="Times New Roman"/>
          <w:sz w:val="24"/>
          <w:szCs w:val="24"/>
        </w:rPr>
        <w:t xml:space="preserve"> администрации Порецкого </w:t>
      </w:r>
      <w:r w:rsidR="00D00A50">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(далее - уполномоченный орган).</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3.4. Уполномоченный орган:</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взаимодействует с отделами администрации Порецкого </w:t>
      </w:r>
      <w:r w:rsidR="00D00A50">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а Чувашской Республики и подведомственными организациями по вопросам внедрения бережливого управления и реализации проектов;</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2) содействует отделам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подведомственным организациям в тиражировании положительного опыта реализации наиболее успешных проектов;</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 осуществляет мониторинг реализации комплекса мероприятий по внедрению бережливого управления в отделах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организациях;</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4) ежеквартально готовит и представляет на рассмотрение рабочей группы доклад о ходе внедрения бережливого управления в отделах администрации Порецкого </w:t>
      </w:r>
      <w:r w:rsidR="00D00A50">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и подведомственных организациях.</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sidR="00326C3E">
        <w:rPr>
          <w:rFonts w:ascii="Times New Roman" w:eastAsia="Times New Roman" w:hAnsi="Times New Roman" w:cs="Times New Roman"/>
          <w:sz w:val="24"/>
          <w:szCs w:val="24"/>
        </w:rPr>
        <w:t>5</w:t>
      </w:r>
      <w:r w:rsidRPr="00A91603">
        <w:rPr>
          <w:rFonts w:ascii="Times New Roman" w:eastAsia="Times New Roman" w:hAnsi="Times New Roman" w:cs="Times New Roman"/>
          <w:sz w:val="24"/>
          <w:szCs w:val="24"/>
        </w:rPr>
        <w:t xml:space="preserve">. Ответственность за организацию и осуществление бережливого управления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 несет руководитель органа местного самоуправления (подведомственной организации), который:</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назначает ответственное лицо за организацию и осуществление бережливого управления в органе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обеспечивает подготовку и внесение в уполномоченный орган предложений по реализации проектов;</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3) утверждает карточку проекта, план мероприятий по реализации проекта, отчет о результатах реализации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определяет руководителя проекта и состав рабочей группы по реализации проекта, состоящей из сотрудников одного или нескольких органов местного самоуправления, подведомственных организаций (далее - команда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5) оказывает всестороннее содействие внедрению инструментов бережливого управления в органы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6) осуществляет контроль, оценку эффективности и результативности деятельности команды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7) обеспечивает тиражирование лучших проектов, практик по внедрению инструментов бережливого управления.</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sidR="00326C3E">
        <w:rPr>
          <w:rFonts w:ascii="Times New Roman" w:eastAsia="Times New Roman" w:hAnsi="Times New Roman" w:cs="Times New Roman"/>
          <w:sz w:val="24"/>
          <w:szCs w:val="24"/>
        </w:rPr>
        <w:t>6</w:t>
      </w:r>
      <w:r w:rsidRPr="00A91603">
        <w:rPr>
          <w:rFonts w:ascii="Times New Roman" w:eastAsia="Times New Roman" w:hAnsi="Times New Roman" w:cs="Times New Roman"/>
          <w:sz w:val="24"/>
          <w:szCs w:val="24"/>
        </w:rPr>
        <w:t>. Руководитель органа местного самоуправления,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4. Этапы реализации проектов в органах местного самоуправления и подведомственных организациях</w:t>
      </w:r>
    </w:p>
    <w:p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 Реализация проектов в органах местного самоуправления и подведомственных организациях осуществляется командами проектов и включает в себя следующие этапы:</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4.1.1. Инициация проекта и формирование карточки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Руководители органов местного самоуправления, подведомственных организаций организуют и обеспечивают процесс формирования инициатив по реализации проектов органами местного самоуправления и подведомственными организациями.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Инициированные проекты подразделяются </w:t>
      </w:r>
      <w:proofErr w:type="gramStart"/>
      <w:r w:rsidRPr="00A91603">
        <w:rPr>
          <w:rFonts w:ascii="Times New Roman" w:eastAsia="Times New Roman" w:hAnsi="Times New Roman" w:cs="Times New Roman"/>
          <w:sz w:val="24"/>
          <w:szCs w:val="24"/>
        </w:rPr>
        <w:t>на</w:t>
      </w:r>
      <w:proofErr w:type="gramEnd"/>
      <w:r w:rsidRPr="00A91603">
        <w:rPr>
          <w:rFonts w:ascii="Times New Roman" w:eastAsia="Times New Roman" w:hAnsi="Times New Roman" w:cs="Times New Roman"/>
          <w:sz w:val="24"/>
          <w:szCs w:val="24"/>
        </w:rPr>
        <w:t>:</w:t>
      </w:r>
    </w:p>
    <w:p w:rsidR="00A91603" w:rsidRPr="00A91603" w:rsidRDefault="00A91603" w:rsidP="00A91603">
      <w:pPr>
        <w:autoSpaceDE w:val="0"/>
        <w:autoSpaceDN w:val="0"/>
        <w:spacing w:after="0" w:line="240" w:lineRule="auto"/>
        <w:ind w:left="708"/>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проекты, направленные на оптимизацию внутренних ведомственных процессов и процедур, реализуемые органами местного самоуправления и подведомственными организациями самостоятельно;</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proofErr w:type="gramStart"/>
      <w:r w:rsidRPr="00A91603">
        <w:rPr>
          <w:rFonts w:ascii="Times New Roman" w:eastAsia="Times New Roman" w:hAnsi="Times New Roman" w:cs="Times New Roman"/>
          <w:sz w:val="24"/>
          <w:szCs w:val="24"/>
        </w:rPr>
        <w:t xml:space="preserve">проекты, направленные на оптимизацию процессов, влияющих на решение ключевых задач социально-экономического развития Порецкого </w:t>
      </w:r>
      <w:r w:rsidR="00D00A50">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 xml:space="preserve">а Чувашской Республики, отвечающие критериям отбора проектов по оптимизации процессов, которые определены Порядком отбора проектов по оптимизации процессов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утвержденным настоящим постановлением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roofErr w:type="gramEnd"/>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Инициатива по открытию проекта оформляется приказом (распоряжением) органа местного самоуправления (подведомственной организации).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По каждой инициативе командой проекта оформляется карточка проекта по форме согласно приложению № 1 к настоящему Положению.</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4.1.2. Картирование процесса.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Разработка карт текущего и целевого состояния процесса по форме согласно приложению № 2 к настоящему Положению осуществляется командой проекта в следующие сроки: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текущего состояния процесса - в течение месяца после утверждения карточки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целевого состояния процесса - в течение месяца после разработки карты текущего состояния процесса.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4.1.3. Формирование плана мероприятий по реализации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(далее - план) по форме согласно приложению № 3 к настоящему Положению.</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План включает в себя мероприятия, направленные на устранение выявленных проблем для достижения целевого состояния процесса.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4.1.4. Выполнение плана.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Команда проекта осуществляет выполнение мероприятий плана в установленные планом сроки.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Ход реализации плана рассматривается командой проекта не реже одного раза в две недели с фиксацией результатов реализации мероприятий плана.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органа местного самоуправления (подведомственной организации).</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Изменения, внесенные в план, утверждаются на заседании команды проекта и оформляются протоколом.</w:t>
      </w:r>
    </w:p>
    <w:p w:rsidR="00A91603" w:rsidRPr="00A91603" w:rsidRDefault="00A91603" w:rsidP="00A91603">
      <w:pPr>
        <w:tabs>
          <w:tab w:val="left" w:pos="8931"/>
        </w:tabs>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отчет о результатах реализации проекта по форме согласно приложению № 4 к настоящему Положению.</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4.1.5. Закрепление результата и закрытие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Закрытие проекта проводится в форме завершающего заседания команды проекта с докладом о достигнутых результатах реализации проекта.</w:t>
      </w: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4.1.6. Тиражирование результатов проекта.</w:t>
      </w:r>
    </w:p>
    <w:p w:rsidR="006D039C"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Успешный опыт реализации проекта в органе местного самоуправления, подведомственной организации аккумулируется уполномоченным органом в качестве образца республиканского уровня для тиражирования в других органах местного самоуправления и подведомственных организациях.</w:t>
      </w:r>
    </w:p>
    <w:p w:rsidR="006D039C" w:rsidRDefault="006D03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26C3E" w:rsidRPr="006D039C" w:rsidRDefault="006D039C" w:rsidP="00326C3E">
      <w:pPr>
        <w:autoSpaceDE w:val="0"/>
        <w:autoSpaceDN w:val="0"/>
        <w:spacing w:after="0" w:line="240" w:lineRule="auto"/>
        <w:ind w:firstLine="708"/>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lastRenderedPageBreak/>
        <w:t>Приложение № 1</w:t>
      </w:r>
      <w:r w:rsidRPr="006D039C">
        <w:rPr>
          <w:rFonts w:ascii="Times New Roman" w:eastAsia="Times New Roman" w:hAnsi="Times New Roman" w:cs="Times New Roman"/>
          <w:bCs/>
          <w:color w:val="26282F"/>
          <w:sz w:val="24"/>
          <w:szCs w:val="24"/>
        </w:rPr>
        <w:br/>
        <w:t>к Положению</w:t>
      </w:r>
      <w:r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sidR="00D00A50">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rsidR="006D039C" w:rsidRPr="006D039C" w:rsidRDefault="006D039C" w:rsidP="00326C3E">
      <w:pPr>
        <w:autoSpaceDE w:val="0"/>
        <w:autoSpaceDN w:val="0"/>
        <w:spacing w:after="0" w:line="240" w:lineRule="auto"/>
        <w:ind w:firstLine="708"/>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br/>
      </w:r>
    </w:p>
    <w:p w:rsidR="006D039C" w:rsidRPr="006D039C" w:rsidRDefault="006D039C" w:rsidP="006D039C">
      <w:pPr>
        <w:autoSpaceDE w:val="0"/>
        <w:autoSpaceDN w:val="0"/>
        <w:spacing w:after="0" w:line="240" w:lineRule="auto"/>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t>«УТВЕРЖДАЮ</w:t>
      </w:r>
      <w:r w:rsidRPr="006D039C">
        <w:rPr>
          <w:rFonts w:ascii="Times New Roman" w:eastAsia="Times New Roman" w:hAnsi="Times New Roman" w:cs="Times New Roman"/>
          <w:bCs/>
          <w:color w:val="26282F"/>
          <w:sz w:val="24"/>
          <w:szCs w:val="24"/>
        </w:rPr>
        <w:br/>
        <w:t>Руководитель органа</w:t>
      </w:r>
      <w:r w:rsidRPr="006D039C">
        <w:rPr>
          <w:rFonts w:ascii="Times New Roman" w:eastAsia="Times New Roman" w:hAnsi="Times New Roman" w:cs="Times New Roman"/>
          <w:bCs/>
          <w:color w:val="26282F"/>
          <w:sz w:val="24"/>
          <w:szCs w:val="24"/>
        </w:rPr>
        <w:br/>
        <w:t>местного самоуправления</w:t>
      </w:r>
      <w:r w:rsidRPr="006D039C">
        <w:rPr>
          <w:rFonts w:ascii="Times New Roman" w:eastAsia="Times New Roman" w:hAnsi="Times New Roman" w:cs="Times New Roman"/>
          <w:bCs/>
          <w:color w:val="26282F"/>
          <w:sz w:val="24"/>
          <w:szCs w:val="24"/>
        </w:rPr>
        <w:br/>
        <w:t xml:space="preserve">Порецкого </w:t>
      </w:r>
      <w:r w:rsidR="00D00A50">
        <w:rPr>
          <w:rFonts w:ascii="Times New Roman" w:eastAsia="Times New Roman" w:hAnsi="Times New Roman" w:cs="Times New Roman"/>
          <w:bCs/>
          <w:color w:val="26282F"/>
          <w:sz w:val="24"/>
          <w:szCs w:val="24"/>
        </w:rPr>
        <w:t>муниципального округа</w:t>
      </w:r>
      <w:r w:rsidRPr="006D039C">
        <w:rPr>
          <w:rFonts w:ascii="Times New Roman" w:eastAsia="Times New Roman" w:hAnsi="Times New Roman" w:cs="Times New Roman"/>
          <w:bCs/>
          <w:color w:val="26282F"/>
          <w:sz w:val="24"/>
          <w:szCs w:val="24"/>
        </w:rPr>
        <w:br/>
        <w:t>Чувашской Республики</w:t>
      </w:r>
      <w:r w:rsidRPr="006D039C">
        <w:rPr>
          <w:rFonts w:ascii="Times New Roman" w:eastAsia="Times New Roman" w:hAnsi="Times New Roman" w:cs="Times New Roman"/>
          <w:bCs/>
          <w:color w:val="26282F"/>
          <w:sz w:val="24"/>
          <w:szCs w:val="24"/>
        </w:rPr>
        <w:br/>
        <w:t>________________ _______________________</w:t>
      </w:r>
      <w:r w:rsidRPr="006D039C">
        <w:rPr>
          <w:rFonts w:ascii="Times New Roman" w:eastAsia="Times New Roman" w:hAnsi="Times New Roman" w:cs="Times New Roman"/>
          <w:bCs/>
          <w:color w:val="26282F"/>
          <w:sz w:val="24"/>
          <w:szCs w:val="24"/>
        </w:rPr>
        <w:br/>
        <w:t>(подпись) (инициалы, фамилия)</w:t>
      </w:r>
      <w:r w:rsidRPr="006D039C">
        <w:rPr>
          <w:rFonts w:ascii="Times New Roman" w:eastAsia="Times New Roman" w:hAnsi="Times New Roman" w:cs="Times New Roman"/>
          <w:bCs/>
          <w:color w:val="26282F"/>
          <w:sz w:val="24"/>
          <w:szCs w:val="24"/>
        </w:rPr>
        <w:br/>
        <w:t>_________________</w:t>
      </w:r>
      <w:r w:rsidRPr="006D039C">
        <w:rPr>
          <w:rFonts w:ascii="Times New Roman" w:eastAsia="Times New Roman" w:hAnsi="Times New Roman" w:cs="Times New Roman"/>
          <w:bCs/>
          <w:color w:val="26282F"/>
          <w:sz w:val="24"/>
          <w:szCs w:val="24"/>
        </w:rPr>
        <w:br/>
        <w:t>(дата)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КАРТОЧКА ПРОЕКТА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b/>
          <w:sz w:val="24"/>
          <w:szCs w:val="24"/>
        </w:rPr>
        <w:t>по оптимизации процесса</w:t>
      </w:r>
      <w:r w:rsidRPr="006D039C">
        <w:rPr>
          <w:rFonts w:ascii="Times New Roman" w:eastAsia="Times New Roman" w:hAnsi="Times New Roman" w:cs="Times New Roman"/>
          <w:sz w:val="24"/>
          <w:szCs w:val="24"/>
        </w:rPr>
        <w:br/>
        <w:t>_______________________________________________________________________</w:t>
      </w:r>
      <w:r w:rsidRPr="006D039C">
        <w:rPr>
          <w:rFonts w:ascii="Times New Roman" w:eastAsia="Times New Roman" w:hAnsi="Times New Roman" w:cs="Times New Roman"/>
          <w:sz w:val="24"/>
          <w:szCs w:val="24"/>
        </w:rPr>
        <w:br/>
        <w:t>(наименование проекта, отражающее его суть и влияние на оптимизируемый процесс)</w:t>
      </w:r>
    </w:p>
    <w:p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tbl>
      <w:tblPr>
        <w:tblW w:w="10940" w:type="dxa"/>
        <w:tblInd w:w="-1210" w:type="dxa"/>
        <w:tblBorders>
          <w:top w:val="single" w:sz="4" w:space="0" w:color="auto"/>
          <w:left w:val="single" w:sz="4" w:space="0" w:color="auto"/>
          <w:bottom w:val="single" w:sz="4" w:space="0" w:color="auto"/>
          <w:right w:val="single" w:sz="4" w:space="0" w:color="auto"/>
        </w:tblBorders>
        <w:tblLayout w:type="fixed"/>
        <w:tblLook w:val="0000"/>
      </w:tblPr>
      <w:tblGrid>
        <w:gridCol w:w="5880"/>
        <w:gridCol w:w="236"/>
        <w:gridCol w:w="4824"/>
      </w:tblGrid>
      <w:tr w:rsidR="006D039C" w:rsidRPr="006D039C" w:rsidTr="00A3417B">
        <w:tc>
          <w:tcPr>
            <w:tcW w:w="5880" w:type="dxa"/>
            <w:tcBorders>
              <w:top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Вовлеченные лица и рамки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Заказчик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Владелец процесса: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Границы процесса: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Периметр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Руководитель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Команда проекта:</w:t>
            </w:r>
          </w:p>
        </w:tc>
        <w:tc>
          <w:tcPr>
            <w:tcW w:w="236" w:type="dxa"/>
            <w:tcBorders>
              <w:top w:val="nil"/>
              <w:left w:val="single" w:sz="4" w:space="0" w:color="auto"/>
              <w:bottom w:val="nil"/>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Обоснование выбора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Ключевой риск:</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Проблемы:</w:t>
            </w:r>
          </w:p>
        </w:tc>
      </w:tr>
      <w:tr w:rsidR="006D039C" w:rsidRPr="006D039C" w:rsidTr="00A3417B">
        <w:tc>
          <w:tcPr>
            <w:tcW w:w="5880" w:type="dxa"/>
            <w:tcBorders>
              <w:top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Цели и плановый эффект</w:t>
            </w:r>
          </w:p>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702"/>
              <w:gridCol w:w="1405"/>
              <w:gridCol w:w="1421"/>
            </w:tblGrid>
            <w:tr w:rsidR="006D039C" w:rsidRPr="006D039C" w:rsidTr="00C0680B">
              <w:tc>
                <w:tcPr>
                  <w:tcW w:w="1702"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Наименование цели</w:t>
                  </w:r>
                </w:p>
              </w:tc>
              <w:tc>
                <w:tcPr>
                  <w:tcW w:w="1405"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Текущий показатель</w:t>
                  </w:r>
                </w:p>
              </w:tc>
              <w:tc>
                <w:tcPr>
                  <w:tcW w:w="1421"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Целевой показатель</w:t>
                  </w:r>
                </w:p>
              </w:tc>
            </w:tr>
            <w:tr w:rsidR="006D039C" w:rsidRPr="006D039C" w:rsidTr="00C0680B">
              <w:tc>
                <w:tcPr>
                  <w:tcW w:w="1702"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rsidTr="00C0680B">
              <w:tc>
                <w:tcPr>
                  <w:tcW w:w="1702"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rsidTr="00C0680B">
              <w:tc>
                <w:tcPr>
                  <w:tcW w:w="1702" w:type="dxa"/>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2826" w:type="dxa"/>
                  <w:gridSpan w:val="2"/>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rsidTr="00C0680B">
              <w:tc>
                <w:tcPr>
                  <w:tcW w:w="4528" w:type="dxa"/>
                  <w:gridSpan w:val="3"/>
                  <w:tcBorders>
                    <w:top w:val="single" w:sz="4" w:space="0" w:color="auto"/>
                    <w:left w:val="single" w:sz="4" w:space="0" w:color="auto"/>
                    <w:bottom w:val="single" w:sz="4" w:space="0" w:color="auto"/>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Ключевые события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Старт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Диагностика и разработка целевого состояния процесса: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текущего состояния процесса: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целевого состояния процесса: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плана мероприятий по реализации проекта:</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Проведение совещания по запуску проекта (</w:t>
            </w:r>
            <w:proofErr w:type="spellStart"/>
            <w:r w:rsidRPr="006D039C">
              <w:rPr>
                <w:rFonts w:ascii="Times New Roman" w:eastAsia="Times New Roman" w:hAnsi="Times New Roman" w:cs="Times New Roman"/>
                <w:sz w:val="24"/>
                <w:szCs w:val="24"/>
              </w:rPr>
              <w:t>kick-off</w:t>
            </w:r>
            <w:proofErr w:type="spellEnd"/>
            <w:r w:rsidRPr="006D039C">
              <w:rPr>
                <w:rFonts w:ascii="Times New Roman" w:eastAsia="Times New Roman" w:hAnsi="Times New Roman" w:cs="Times New Roman"/>
                <w:sz w:val="24"/>
                <w:szCs w:val="24"/>
              </w:rPr>
              <w:t>):</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Внедрение улучшений:</w:t>
            </w: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5. Закрепление результатов и закрытие проекта:</w:t>
            </w:r>
          </w:p>
        </w:tc>
      </w:tr>
    </w:tbl>
    <w:p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p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Руководитель проекта</w:t>
      </w:r>
    </w:p>
    <w:p w:rsidR="006D039C" w:rsidRPr="006D039C" w:rsidRDefault="007730B6"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39C" w:rsidRPr="006D039C">
        <w:rPr>
          <w:rFonts w:ascii="Times New Roman" w:eastAsia="Times New Roman" w:hAnsi="Times New Roman" w:cs="Times New Roman"/>
          <w:sz w:val="24"/>
          <w:szCs w:val="24"/>
        </w:rPr>
        <w:t>_________ _______________________</w:t>
      </w:r>
    </w:p>
    <w:p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r w:rsidR="00C5003A">
        <w:rPr>
          <w:rFonts w:ascii="Times New Roman" w:eastAsia="Times New Roman" w:hAnsi="Times New Roman" w:cs="Times New Roman"/>
          <w:sz w:val="24"/>
          <w:szCs w:val="24"/>
        </w:rPr>
        <w:t xml:space="preserve">                    </w:t>
      </w:r>
      <w:r w:rsidRPr="006D039C">
        <w:rPr>
          <w:rFonts w:ascii="Times New Roman" w:eastAsia="Times New Roman" w:hAnsi="Times New Roman" w:cs="Times New Roman"/>
          <w:sz w:val="24"/>
          <w:szCs w:val="24"/>
        </w:rPr>
        <w:t xml:space="preserve">                (подпись)   (инициалы, фамилия)</w:t>
      </w:r>
    </w:p>
    <w:p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p>
    <w:p w:rsid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6D039C" w:rsidSect="00CE0D9E">
          <w:pgSz w:w="11906" w:h="16838"/>
          <w:pgMar w:top="1134" w:right="850" w:bottom="1134" w:left="1701" w:header="708" w:footer="708" w:gutter="0"/>
          <w:cols w:space="708"/>
          <w:docGrid w:linePitch="360"/>
        </w:sectPr>
      </w:pPr>
    </w:p>
    <w:p w:rsidR="006D039C" w:rsidRPr="006D039C" w:rsidRDefault="006D039C" w:rsidP="00326C3E">
      <w:pPr>
        <w:autoSpaceDE w:val="0"/>
        <w:autoSpaceDN w:val="0"/>
        <w:spacing w:after="0" w:line="240" w:lineRule="auto"/>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lastRenderedPageBreak/>
        <w:t>Приложение № 2</w:t>
      </w:r>
      <w:r w:rsidRPr="006D039C">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rsidR="00326C3E" w:rsidRDefault="00326C3E" w:rsidP="006D039C">
      <w:pPr>
        <w:autoSpaceDE w:val="0"/>
        <w:autoSpaceDN w:val="0"/>
        <w:spacing w:after="0" w:line="240" w:lineRule="auto"/>
        <w:jc w:val="center"/>
        <w:rPr>
          <w:rFonts w:ascii="Times New Roman" w:eastAsia="Times New Roman" w:hAnsi="Times New Roman" w:cs="Times New Roman"/>
          <w:b/>
          <w:sz w:val="24"/>
          <w:szCs w:val="24"/>
        </w:rPr>
      </w:pPr>
    </w:p>
    <w:p w:rsidR="00326C3E" w:rsidRDefault="00326C3E" w:rsidP="006D039C">
      <w:pPr>
        <w:autoSpaceDE w:val="0"/>
        <w:autoSpaceDN w:val="0"/>
        <w:spacing w:after="0" w:line="240" w:lineRule="auto"/>
        <w:jc w:val="center"/>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Карты текущего и целевого</w:t>
      </w:r>
      <w:r w:rsidRPr="006D039C">
        <w:rPr>
          <w:rFonts w:ascii="Times New Roman" w:eastAsia="Times New Roman" w:hAnsi="Times New Roman" w:cs="Times New Roman"/>
          <w:b/>
          <w:sz w:val="24"/>
          <w:szCs w:val="24"/>
        </w:rPr>
        <w:br/>
        <w:t>состояния процесса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1. Карта текущего состояния процесса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02"/>
        <w:gridCol w:w="1834"/>
        <w:gridCol w:w="1842"/>
        <w:gridCol w:w="1843"/>
        <w:gridCol w:w="1843"/>
        <w:gridCol w:w="1843"/>
        <w:gridCol w:w="2976"/>
      </w:tblGrid>
      <w:tr w:rsidR="006D039C" w:rsidRPr="006D039C" w:rsidTr="00C0680B">
        <w:tc>
          <w:tcPr>
            <w:tcW w:w="1367" w:type="dxa"/>
            <w:vMerge w:val="restart"/>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Длительность процесса, минут</w:t>
            </w:r>
          </w:p>
        </w:tc>
        <w:tc>
          <w:tcPr>
            <w:tcW w:w="1302"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ожидания, минут</w:t>
            </w:r>
          </w:p>
        </w:tc>
        <w:tc>
          <w:tcPr>
            <w:tcW w:w="1834"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ожидания, минут</w:t>
            </w:r>
          </w:p>
        </w:tc>
      </w:tr>
      <w:tr w:rsidR="006D039C" w:rsidRPr="006D039C" w:rsidTr="00C0680B">
        <w:tc>
          <w:tcPr>
            <w:tcW w:w="1367" w:type="dxa"/>
            <w:vMerge/>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302"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выполнения процесса, минут</w:t>
            </w:r>
          </w:p>
        </w:tc>
        <w:tc>
          <w:tcPr>
            <w:tcW w:w="1834"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выполнения процесса, минут</w:t>
            </w:r>
          </w:p>
        </w:tc>
      </w:tr>
      <w:tr w:rsidR="006D039C" w:rsidRPr="006D039C" w:rsidTr="00C0680B">
        <w:trPr>
          <w:gridAfter w:val="7"/>
          <w:wAfter w:w="13483" w:type="dxa"/>
        </w:trPr>
        <w:tc>
          <w:tcPr>
            <w:tcW w:w="1367" w:type="dxa"/>
          </w:tcPr>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Участники процесса</w:t>
            </w:r>
          </w:p>
        </w:tc>
      </w:tr>
    </w:tbl>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rsidR="006D039C" w:rsidRPr="006D039C" w:rsidRDefault="00DF6BE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5" type="#_x0000_t71" style="position:absolute;margin-left:487.65pt;margin-top:2.4pt;width:82.9pt;height:78.65pt;z-index:251668480">
            <v:textbox>
              <w:txbxContent>
                <w:p w:rsidR="006D039C" w:rsidRPr="00A268D8" w:rsidRDefault="006D039C" w:rsidP="006D039C">
                  <w:pPr>
                    <w:rPr>
                      <w:sz w:val="16"/>
                      <w:szCs w:val="16"/>
                    </w:rPr>
                  </w:pPr>
                  <w:r w:rsidRPr="00A268D8">
                    <w:rPr>
                      <w:sz w:val="16"/>
                      <w:szCs w:val="16"/>
                    </w:rPr>
                    <w:t>Описание проблемы</w:t>
                  </w:r>
                </w:p>
              </w:txbxContent>
            </v:textbox>
          </v:shape>
        </w:pict>
      </w:r>
      <w:r>
        <w:rPr>
          <w:rFonts w:ascii="Times New Roman" w:eastAsia="Times New Roman" w:hAnsi="Times New Roman" w:cs="Times New Roman"/>
          <w:b/>
          <w:noProof/>
          <w:sz w:val="24"/>
          <w:szCs w:val="24"/>
        </w:rPr>
        <w:pict>
          <v:shape id="_x0000_s1033" type="#_x0000_t71" style="position:absolute;margin-left:206.1pt;margin-top:7.3pt;width:82.9pt;height:78.65pt;z-index:251666432">
            <v:textbox>
              <w:txbxContent>
                <w:p w:rsidR="006D039C" w:rsidRPr="00A268D8" w:rsidRDefault="006D039C" w:rsidP="006D039C">
                  <w:pPr>
                    <w:rPr>
                      <w:sz w:val="16"/>
                      <w:szCs w:val="16"/>
                    </w:rPr>
                  </w:pPr>
                  <w:r w:rsidRPr="00A268D8">
                    <w:rPr>
                      <w:sz w:val="16"/>
                      <w:szCs w:val="16"/>
                    </w:rPr>
                    <w:t>Описание проблемы</w:t>
                  </w:r>
                </w:p>
              </w:txbxContent>
            </v:textbox>
          </v:shape>
        </w:pict>
      </w:r>
      <w:r>
        <w:rPr>
          <w:rFonts w:ascii="Times New Roman" w:eastAsia="Times New Roman" w:hAnsi="Times New Roman" w:cs="Times New Roman"/>
          <w:b/>
          <w:noProof/>
          <w:sz w:val="24"/>
          <w:szCs w:val="24"/>
        </w:rPr>
        <w:pict>
          <v:rect id="_x0000_s1029" style="position:absolute;margin-left:600.15pt;margin-top:2.4pt;width:93.8pt;height:61.95pt;z-index:251662336">
            <v:textbox style="mso-next-textbox:#_x0000_s1029">
              <w:txbxContent>
                <w:p w:rsidR="006D039C" w:rsidRPr="009228F3" w:rsidRDefault="006D039C" w:rsidP="006D039C">
                  <w:pPr>
                    <w:jc w:val="center"/>
                    <w:rPr>
                      <w:sz w:val="18"/>
                      <w:szCs w:val="18"/>
                      <w:lang w:val="en-US"/>
                    </w:rPr>
                  </w:pPr>
                  <w:r>
                    <w:rPr>
                      <w:sz w:val="18"/>
                      <w:szCs w:val="18"/>
                    </w:rPr>
                    <w:t>Завершающее действие (результат) процесса</w:t>
                  </w:r>
                </w:p>
              </w:txbxContent>
            </v:textbox>
          </v:rect>
        </w:pict>
      </w:r>
      <w:r>
        <w:rPr>
          <w:rFonts w:ascii="Times New Roman" w:eastAsia="Times New Roman" w:hAnsi="Times New Roman" w:cs="Times New Roman"/>
          <w:b/>
          <w:noProof/>
          <w:sz w:val="24"/>
          <w:szCs w:val="24"/>
        </w:rPr>
        <w:pict>
          <v:rect id="_x0000_s1026" style="position:absolute;margin-left:102.25pt;margin-top:2.4pt;width:90.4pt;height:61.95pt;z-index:251659264">
            <v:textbox style="mso-next-textbox:#_x0000_s1026">
              <w:txbxContent>
                <w:p w:rsidR="006D039C" w:rsidRPr="00B145C2" w:rsidRDefault="006D039C" w:rsidP="006D039C">
                  <w:pPr>
                    <w:jc w:val="center"/>
                    <w:rPr>
                      <w:sz w:val="18"/>
                      <w:szCs w:val="18"/>
                    </w:rPr>
                  </w:pPr>
                  <w:r w:rsidRPr="00B145C2">
                    <w:rPr>
                      <w:sz w:val="18"/>
                      <w:szCs w:val="18"/>
                    </w:rPr>
                    <w:t>Начало процесса (например, поступило обращение, дано поручение и др</w:t>
                  </w:r>
                  <w:r>
                    <w:rPr>
                      <w:sz w:val="18"/>
                      <w:szCs w:val="18"/>
                    </w:rPr>
                    <w:t>.</w:t>
                  </w:r>
                  <w:r w:rsidRPr="00B145C2">
                    <w:rPr>
                      <w:sz w:val="18"/>
                      <w:szCs w:val="18"/>
                    </w:rPr>
                    <w:t>)</w:t>
                  </w:r>
                </w:p>
              </w:txbxContent>
            </v:textbox>
          </v:rect>
        </w:pict>
      </w:r>
      <w:r w:rsidR="006D039C" w:rsidRPr="006D039C">
        <w:rPr>
          <w:rFonts w:ascii="Times New Roman" w:eastAsia="Times New Roman" w:hAnsi="Times New Roman" w:cs="Times New Roman"/>
          <w:b/>
          <w:sz w:val="24"/>
          <w:szCs w:val="24"/>
        </w:rPr>
        <w:t xml:space="preserve">Участник № 1 </w:t>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DF6BE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34" type="#_x0000_t71" style="position:absolute;margin-left:326.9pt;margin-top:8.25pt;width:82.9pt;height:78.65pt;z-index:251667456">
            <v:textbox>
              <w:txbxContent>
                <w:p w:rsidR="006D039C" w:rsidRPr="00A268D8" w:rsidRDefault="006D039C" w:rsidP="006D039C">
                  <w:pPr>
                    <w:rPr>
                      <w:sz w:val="16"/>
                      <w:szCs w:val="16"/>
                    </w:rPr>
                  </w:pPr>
                  <w:r w:rsidRPr="00A268D8">
                    <w:rPr>
                      <w:sz w:val="16"/>
                      <w:szCs w:val="16"/>
                    </w:rPr>
                    <w:t>Описание проблемы</w:t>
                  </w:r>
                </w:p>
              </w:txbxContent>
            </v:textbox>
          </v:shape>
        </w:pict>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DF6BE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2" type="#_x0000_t32" style="position:absolute;margin-left:515.35pt;margin-top:7.7pt;width:84.8pt;height:30.05pt;flip:y;z-index:251665408" o:connectortype="straight">
            <v:stroke endarrow="block"/>
          </v:shape>
        </w:pict>
      </w:r>
      <w:r>
        <w:rPr>
          <w:rFonts w:ascii="Times New Roman" w:eastAsia="Times New Roman" w:hAnsi="Times New Roman" w:cs="Times New Roman"/>
          <w:b/>
          <w:noProof/>
          <w:sz w:val="24"/>
          <w:szCs w:val="24"/>
        </w:rPr>
        <w:pict>
          <v:shape id="_x0000_s1030" type="#_x0000_t32" style="position:absolute;margin-left:192.65pt;margin-top:7.7pt;width:29.35pt;height:30.05pt;z-index:251663360" o:connectortype="straight">
            <v:stroke endarrow="block"/>
          </v:shape>
        </w:pict>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DF6BE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28" style="position:absolute;margin-left:421.55pt;margin-top:9.4pt;width:93.8pt;height:70.3pt;z-index:251661312">
            <v:textbox>
              <w:txbxContent>
                <w:p w:rsidR="006D039C" w:rsidRPr="009228F3" w:rsidRDefault="006D039C" w:rsidP="006D039C">
                  <w:pPr>
                    <w:jc w:val="center"/>
                    <w:rPr>
                      <w:sz w:val="18"/>
                      <w:szCs w:val="18"/>
                      <w:lang w:val="en-US"/>
                    </w:rPr>
                  </w:pPr>
                  <w:r w:rsidRPr="009228F3">
                    <w:rPr>
                      <w:sz w:val="18"/>
                      <w:szCs w:val="18"/>
                    </w:rPr>
                    <w:t xml:space="preserve">Действие </w:t>
                  </w:r>
                  <w:r>
                    <w:rPr>
                      <w:sz w:val="18"/>
                      <w:szCs w:val="18"/>
                      <w:lang w:val="en-US"/>
                    </w:rPr>
                    <w:t>n</w:t>
                  </w:r>
                </w:p>
              </w:txbxContent>
            </v:textbox>
          </v:rect>
        </w:pict>
      </w:r>
      <w:r>
        <w:rPr>
          <w:rFonts w:ascii="Times New Roman" w:eastAsia="Times New Roman" w:hAnsi="Times New Roman" w:cs="Times New Roman"/>
          <w:b/>
          <w:noProof/>
          <w:sz w:val="24"/>
          <w:szCs w:val="24"/>
        </w:rPr>
        <w:pict>
          <v:rect id="_x0000_s1027" style="position:absolute;margin-left:222pt;margin-top:9.4pt;width:93.8pt;height:70.3pt;z-index:251660288">
            <v:textbox>
              <w:txbxContent>
                <w:p w:rsidR="006D039C" w:rsidRPr="009228F3" w:rsidRDefault="006D039C" w:rsidP="006D039C">
                  <w:pPr>
                    <w:jc w:val="center"/>
                    <w:rPr>
                      <w:sz w:val="18"/>
                      <w:szCs w:val="18"/>
                    </w:rPr>
                  </w:pPr>
                  <w:r w:rsidRPr="009228F3">
                    <w:rPr>
                      <w:sz w:val="18"/>
                      <w:szCs w:val="18"/>
                    </w:rPr>
                    <w:t>Действие 1</w:t>
                  </w:r>
                  <w:r>
                    <w:rPr>
                      <w:sz w:val="18"/>
                      <w:szCs w:val="18"/>
                    </w:rPr>
                    <w:t xml:space="preserve"> (например, постановка на контроль, регистрация поручения и др.)</w:t>
                  </w:r>
                </w:p>
              </w:txbxContent>
            </v:textbox>
          </v:rect>
        </w:pict>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DF6BE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31" type="#_x0000_t32" style="position:absolute;margin-left:315.8pt;margin-top:7.8pt;width:105.75pt;height:0;z-index:251664384" o:connectortype="straight">
            <v:stroke endarrow="block"/>
          </v:shape>
        </w:pict>
      </w:r>
      <w:r w:rsidR="006D039C" w:rsidRPr="006D039C">
        <w:rPr>
          <w:rFonts w:ascii="Times New Roman" w:eastAsia="Times New Roman" w:hAnsi="Times New Roman" w:cs="Times New Roman"/>
          <w:b/>
          <w:sz w:val="24"/>
          <w:szCs w:val="24"/>
        </w:rPr>
        <w:t xml:space="preserve">Участник № </w:t>
      </w:r>
      <w:r w:rsidR="006D039C" w:rsidRPr="006D039C">
        <w:rPr>
          <w:rFonts w:ascii="Times New Roman" w:eastAsia="Times New Roman" w:hAnsi="Times New Roman" w:cs="Times New Roman"/>
          <w:b/>
          <w:sz w:val="24"/>
          <w:szCs w:val="24"/>
          <w:lang w:val="en-US"/>
        </w:rPr>
        <w:t>n</w:t>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br w:type="page"/>
      </w:r>
      <w:r w:rsidRPr="006D039C">
        <w:rPr>
          <w:rFonts w:ascii="Times New Roman" w:eastAsia="Times New Roman" w:hAnsi="Times New Roman" w:cs="Times New Roman"/>
          <w:b/>
          <w:sz w:val="24"/>
          <w:szCs w:val="24"/>
        </w:rPr>
        <w:lastRenderedPageBreak/>
        <w:t>2. Карта целевого состояния процесса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0"/>
          <w:szCs w:val="20"/>
        </w:rPr>
        <w:drawing>
          <wp:inline distT="0" distB="0" distL="0" distR="0">
            <wp:extent cx="9159875" cy="326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59875" cy="3263265"/>
                    </a:xfrm>
                    <a:prstGeom prst="rect">
                      <a:avLst/>
                    </a:prstGeom>
                    <a:noFill/>
                    <a:ln>
                      <a:noFill/>
                    </a:ln>
                  </pic:spPr>
                </pic:pic>
              </a:graphicData>
            </a:graphic>
          </wp:inline>
        </w:drawing>
      </w: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rsid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p>
    <w:p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p>
    <w:p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p>
    <w:p w:rsidR="006D039C" w:rsidRDefault="006D039C" w:rsidP="00A91603">
      <w:pPr>
        <w:spacing w:after="0" w:line="240" w:lineRule="auto"/>
        <w:ind w:firstLine="709"/>
        <w:jc w:val="both"/>
        <w:rPr>
          <w:rFonts w:ascii="Times New Roman" w:hAnsi="Times New Roman" w:cs="Times New Roman"/>
          <w:sz w:val="24"/>
          <w:szCs w:val="24"/>
        </w:rPr>
        <w:sectPr w:rsidR="006D039C" w:rsidSect="006D039C">
          <w:pgSz w:w="16838" w:h="11906" w:orient="landscape"/>
          <w:pgMar w:top="850" w:right="1134" w:bottom="1701" w:left="1134" w:header="708" w:footer="708" w:gutter="0"/>
          <w:cols w:space="708"/>
          <w:docGrid w:linePitch="360"/>
        </w:sectPr>
      </w:pP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lastRenderedPageBreak/>
        <w:t>УСЛОВНЫЕ ОБОЗНАЧЕНИЯ, ИСПОЛЬЗУЕМЫЕ ПРИ ПОСТРОЕНИИ КАРТ ТЕКУЩЕГО И ЦЕЛЕВОГО СОСТОЯНИЯ ПРОЦЕССА</w:t>
      </w:r>
    </w:p>
    <w:p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rsidR="006D039C" w:rsidRDefault="006D039C" w:rsidP="00A43A8D">
      <w:pPr>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extent cx="5448300" cy="37856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5924" cy="3783965"/>
                    </a:xfrm>
                    <a:prstGeom prst="rect">
                      <a:avLst/>
                    </a:prstGeom>
                    <a:noFill/>
                    <a:ln>
                      <a:noFill/>
                    </a:ln>
                  </pic:spPr>
                </pic:pic>
              </a:graphicData>
            </a:graphic>
          </wp:inline>
        </w:drawing>
      </w:r>
    </w:p>
    <w:p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3</w:t>
      </w:r>
      <w:r w:rsidRPr="00A43A8D">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p>
    <w:p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Руководитель органа</w:t>
      </w:r>
      <w:r w:rsidRPr="00A43A8D">
        <w:rPr>
          <w:rFonts w:ascii="Times New Roman" w:eastAsia="Times New Roman" w:hAnsi="Times New Roman" w:cs="Times New Roman"/>
          <w:bCs/>
          <w:color w:val="26282F"/>
          <w:sz w:val="24"/>
          <w:szCs w:val="24"/>
        </w:rPr>
        <w:br/>
        <w:t>мес</w:t>
      </w:r>
      <w:r w:rsidR="00F06869">
        <w:rPr>
          <w:rFonts w:ascii="Times New Roman" w:eastAsia="Times New Roman" w:hAnsi="Times New Roman" w:cs="Times New Roman"/>
          <w:bCs/>
          <w:color w:val="26282F"/>
          <w:sz w:val="24"/>
          <w:szCs w:val="24"/>
        </w:rPr>
        <w:t>тного самоуправления</w:t>
      </w:r>
      <w:r w:rsidR="00F06869">
        <w:rPr>
          <w:rFonts w:ascii="Times New Roman" w:eastAsia="Times New Roman" w:hAnsi="Times New Roman" w:cs="Times New Roman"/>
          <w:bCs/>
          <w:color w:val="26282F"/>
          <w:sz w:val="24"/>
          <w:szCs w:val="24"/>
        </w:rPr>
        <w:br/>
        <w:t>Порецкого муниципального округа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rsidR="00A43A8D" w:rsidRP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ПЛАН МЕРОПРИЯТИЙ</w:t>
      </w:r>
    </w:p>
    <w:p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 реализации проекта</w:t>
      </w:r>
      <w:r w:rsidRPr="00A43A8D">
        <w:rPr>
          <w:rFonts w:ascii="Times New Roman" w:eastAsia="Times New Roman" w:hAnsi="Times New Roman" w:cs="Times New Roman"/>
          <w:sz w:val="24"/>
          <w:szCs w:val="24"/>
        </w:rPr>
        <w:br/>
        <w:t>_____________________________________________</w:t>
      </w:r>
      <w:r w:rsidRPr="00A43A8D">
        <w:rPr>
          <w:rFonts w:ascii="Times New Roman" w:eastAsia="Times New Roman" w:hAnsi="Times New Roman" w:cs="Times New Roman"/>
          <w:sz w:val="24"/>
          <w:szCs w:val="24"/>
        </w:rPr>
        <w:br/>
        <w:t>(наименование проекта)</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tbl>
      <w:tblPr>
        <w:tblW w:w="10360" w:type="dxa"/>
        <w:tblInd w:w="-47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540"/>
        <w:gridCol w:w="1260"/>
        <w:gridCol w:w="1120"/>
        <w:gridCol w:w="980"/>
        <w:gridCol w:w="1120"/>
        <w:gridCol w:w="840"/>
        <w:gridCol w:w="840"/>
      </w:tblGrid>
      <w:tr w:rsidR="00A43A8D" w:rsidRPr="00A43A8D" w:rsidTr="00A43A8D">
        <w:tc>
          <w:tcPr>
            <w:tcW w:w="84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proofErr w:type="gramStart"/>
            <w:r w:rsidRPr="00A43A8D">
              <w:rPr>
                <w:rFonts w:ascii="Times New Roman" w:eastAsia="Times New Roman" w:hAnsi="Times New Roman" w:cs="Times New Roman"/>
                <w:sz w:val="24"/>
                <w:szCs w:val="24"/>
              </w:rPr>
              <w:t>п</w:t>
            </w:r>
            <w:proofErr w:type="gramEnd"/>
            <w:r w:rsidRPr="00A43A8D">
              <w:rPr>
                <w:rFonts w:ascii="Times New Roman" w:eastAsia="Times New Roman" w:hAnsi="Times New Roman" w:cs="Times New Roman"/>
                <w:sz w:val="24"/>
                <w:szCs w:val="24"/>
              </w:rPr>
              <w:t>/п</w:t>
            </w:r>
          </w:p>
        </w:tc>
        <w:tc>
          <w:tcPr>
            <w:tcW w:w="182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Описание проблемы (указываются проблемы, выявленные в ходе разработки карты текущего состояния процесса)</w:t>
            </w:r>
          </w:p>
        </w:tc>
        <w:tc>
          <w:tcPr>
            <w:tcW w:w="15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Мероприятия по решению проблем (указываются мероприятия, направленные на решение проблемы, способствующие достижению ожидаемого результата)</w:t>
            </w:r>
          </w:p>
        </w:tc>
        <w:tc>
          <w:tcPr>
            <w:tcW w:w="126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Ожидаемый результат (отражается полученный от реализации мероприятия эффект, указываются конкретные значения целевых показателей)</w:t>
            </w:r>
          </w:p>
        </w:tc>
        <w:tc>
          <w:tcPr>
            <w:tcW w:w="112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Ответственные исполнители</w:t>
            </w:r>
          </w:p>
        </w:tc>
        <w:tc>
          <w:tcPr>
            <w:tcW w:w="3780" w:type="dxa"/>
            <w:gridSpan w:val="4"/>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выполнения мероприятий</w:t>
            </w:r>
          </w:p>
        </w:tc>
      </w:tr>
      <w:tr w:rsidR="00A43A8D" w:rsidRPr="00A43A8D" w:rsidTr="00A43A8D">
        <w:tc>
          <w:tcPr>
            <w:tcW w:w="84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gridSpan w:val="4"/>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месяц выполнения</w:t>
            </w:r>
          </w:p>
        </w:tc>
      </w:tr>
      <w:tr w:rsidR="00A43A8D" w:rsidRPr="00A43A8D" w:rsidTr="00A43A8D">
        <w:tc>
          <w:tcPr>
            <w:tcW w:w="84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 неделя</w:t>
            </w: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 неделя</w:t>
            </w:r>
          </w:p>
        </w:tc>
        <w:tc>
          <w:tcPr>
            <w:tcW w:w="8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 неделя</w:t>
            </w:r>
          </w:p>
        </w:tc>
        <w:tc>
          <w:tcPr>
            <w:tcW w:w="84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 неделя</w:t>
            </w:r>
          </w:p>
        </w:tc>
      </w:tr>
      <w:tr w:rsidR="00A43A8D" w:rsidRPr="00A43A8D" w:rsidTr="00A43A8D">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6</w:t>
            </w: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w:t>
            </w:r>
          </w:p>
        </w:tc>
        <w:tc>
          <w:tcPr>
            <w:tcW w:w="84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w:t>
            </w:r>
          </w:p>
        </w:tc>
      </w:tr>
      <w:tr w:rsidR="00A43A8D" w:rsidRPr="00A43A8D" w:rsidTr="00A43A8D">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rsidTr="00A43A8D">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rsidTr="00A43A8D">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_________ _______________________</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(подпись)   (инициалы, фамилия)</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p w:rsidR="00A43A8D" w:rsidRDefault="00A43A8D" w:rsidP="00A43A8D">
      <w:pPr>
        <w:autoSpaceDE w:val="0"/>
        <w:autoSpaceDN w:val="0"/>
        <w:spacing w:after="0" w:line="240" w:lineRule="auto"/>
        <w:jc w:val="both"/>
        <w:rPr>
          <w:rFonts w:ascii="Times New Roman" w:hAnsi="Times New Roman" w:cs="Times New Roman"/>
          <w:sz w:val="24"/>
          <w:szCs w:val="24"/>
        </w:rPr>
      </w:pPr>
    </w:p>
    <w:p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4</w:t>
      </w:r>
      <w:r w:rsidRPr="00A43A8D">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r w:rsidRPr="00A43A8D">
        <w:rPr>
          <w:rFonts w:ascii="Times New Roman" w:eastAsia="Times New Roman" w:hAnsi="Times New Roman" w:cs="Times New Roman"/>
          <w:bCs/>
          <w:color w:val="26282F"/>
          <w:sz w:val="24"/>
          <w:szCs w:val="24"/>
        </w:rPr>
        <w:br/>
        <w:t>Руководитель органа</w:t>
      </w:r>
      <w:r w:rsidRPr="00A43A8D">
        <w:rPr>
          <w:rFonts w:ascii="Times New Roman" w:eastAsia="Times New Roman" w:hAnsi="Times New Roman" w:cs="Times New Roman"/>
          <w:bCs/>
          <w:color w:val="26282F"/>
          <w:sz w:val="24"/>
          <w:szCs w:val="24"/>
        </w:rPr>
        <w:br/>
        <w:t>местного самоуправления</w:t>
      </w:r>
      <w:r w:rsidRPr="00A43A8D">
        <w:rPr>
          <w:rFonts w:ascii="Times New Roman" w:eastAsia="Times New Roman" w:hAnsi="Times New Roman" w:cs="Times New Roman"/>
          <w:bCs/>
          <w:color w:val="26282F"/>
          <w:sz w:val="24"/>
          <w:szCs w:val="24"/>
        </w:rPr>
        <w:br/>
        <w:t xml:space="preserve">Порецкого </w:t>
      </w:r>
      <w:r w:rsidR="00F06869">
        <w:rPr>
          <w:rFonts w:ascii="Times New Roman" w:eastAsia="Times New Roman" w:hAnsi="Times New Roman" w:cs="Times New Roman"/>
          <w:bCs/>
          <w:color w:val="26282F"/>
          <w:sz w:val="24"/>
          <w:szCs w:val="24"/>
        </w:rPr>
        <w:t>муниципального округ</w:t>
      </w:r>
      <w:r w:rsidRPr="00A43A8D">
        <w:rPr>
          <w:rFonts w:ascii="Times New Roman" w:eastAsia="Times New Roman" w:hAnsi="Times New Roman" w:cs="Times New Roman"/>
          <w:bCs/>
          <w:color w:val="26282F"/>
          <w:sz w:val="24"/>
          <w:szCs w:val="24"/>
        </w:rPr>
        <w:t>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rsidR="00A43A8D" w:rsidRP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ОТЧЕТ</w:t>
      </w:r>
    </w:p>
    <w:p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о результатах реализации проекта</w:t>
      </w:r>
      <w:r w:rsidRPr="00A43A8D">
        <w:rPr>
          <w:rFonts w:ascii="Times New Roman" w:eastAsia="Times New Roman" w:hAnsi="Times New Roman" w:cs="Times New Roman"/>
          <w:sz w:val="24"/>
          <w:szCs w:val="24"/>
        </w:rPr>
        <w:br/>
        <w:t>_______________________________________</w:t>
      </w:r>
      <w:r w:rsidRPr="00A43A8D">
        <w:rPr>
          <w:rFonts w:ascii="Times New Roman" w:eastAsia="Times New Roman" w:hAnsi="Times New Roman" w:cs="Times New Roman"/>
          <w:sz w:val="24"/>
          <w:szCs w:val="24"/>
        </w:rPr>
        <w:br/>
        <w:t>(наименование проекта)</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результатах реализации проекта</w:t>
      </w:r>
    </w:p>
    <w:tbl>
      <w:tblPr>
        <w:tblpPr w:leftFromText="180" w:rightFromText="180" w:vertAnchor="text" w:horzAnchor="margin" w:tblpXSpec="center" w:tblpY="162"/>
        <w:tblW w:w="10360"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1260"/>
        <w:gridCol w:w="1540"/>
        <w:gridCol w:w="2240"/>
      </w:tblGrid>
      <w:tr w:rsidR="00D00A50" w:rsidRPr="00A43A8D" w:rsidTr="00D00A50">
        <w:tc>
          <w:tcPr>
            <w:tcW w:w="5320" w:type="dxa"/>
            <w:tcBorders>
              <w:top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целевых показателей, характеризующих достижение цели реализации проекта</w:t>
            </w:r>
          </w:p>
        </w:tc>
        <w:tc>
          <w:tcPr>
            <w:tcW w:w="126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Текущее значение</w:t>
            </w:r>
          </w:p>
        </w:tc>
        <w:tc>
          <w:tcPr>
            <w:tcW w:w="154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Целевое значение</w:t>
            </w:r>
          </w:p>
        </w:tc>
        <w:tc>
          <w:tcPr>
            <w:tcW w:w="2240" w:type="dxa"/>
            <w:tcBorders>
              <w:top w:val="single" w:sz="4" w:space="0" w:color="auto"/>
              <w:left w:val="single" w:sz="4" w:space="0" w:color="auto"/>
              <w:bottom w:val="single" w:sz="4" w:space="0" w:color="auto"/>
            </w:tcBorders>
          </w:tcPr>
          <w:p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Фактически достигнутое значение</w:t>
            </w:r>
          </w:p>
        </w:tc>
      </w:tr>
      <w:tr w:rsidR="00D00A50" w:rsidRPr="00A43A8D" w:rsidTr="00D00A50">
        <w:tc>
          <w:tcPr>
            <w:tcW w:w="5320" w:type="dxa"/>
            <w:tcBorders>
              <w:top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00A50" w:rsidRPr="00A43A8D" w:rsidTr="00D00A50">
        <w:tc>
          <w:tcPr>
            <w:tcW w:w="5320" w:type="dxa"/>
            <w:tcBorders>
              <w:top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00A50" w:rsidRPr="00A43A8D" w:rsidTr="00D00A50">
        <w:tc>
          <w:tcPr>
            <w:tcW w:w="5320" w:type="dxa"/>
            <w:tcBorders>
              <w:top w:val="single" w:sz="4" w:space="0" w:color="auto"/>
              <w:bottom w:val="single" w:sz="4" w:space="0" w:color="auto"/>
              <w:right w:val="single" w:sz="4" w:space="0" w:color="auto"/>
            </w:tcBorders>
          </w:tcPr>
          <w:p w:rsidR="00D00A50" w:rsidRPr="00A43A8D" w:rsidRDefault="00D00A50" w:rsidP="00D00A50">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5040" w:type="dxa"/>
            <w:gridSpan w:val="3"/>
            <w:tcBorders>
              <w:top w:val="single" w:sz="4" w:space="0" w:color="auto"/>
              <w:left w:val="single" w:sz="4" w:space="0" w:color="auto"/>
              <w:bottom w:val="single" w:sz="4" w:space="0" w:color="auto"/>
            </w:tcBorders>
          </w:tcPr>
          <w:p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реализации плана мероприятий по реализации проекта</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tbl>
      <w:tblPr>
        <w:tblW w:w="10360" w:type="dxa"/>
        <w:tblInd w:w="-467"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500"/>
        <w:gridCol w:w="2240"/>
        <w:gridCol w:w="3780"/>
      </w:tblGrid>
      <w:tr w:rsidR="00A43A8D" w:rsidRPr="00A43A8D" w:rsidTr="00D00A50">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proofErr w:type="gramStart"/>
            <w:r w:rsidRPr="00A43A8D">
              <w:rPr>
                <w:rFonts w:ascii="Times New Roman" w:eastAsia="Times New Roman" w:hAnsi="Times New Roman" w:cs="Times New Roman"/>
                <w:sz w:val="24"/>
                <w:szCs w:val="24"/>
              </w:rPr>
              <w:t>п</w:t>
            </w:r>
            <w:proofErr w:type="gramEnd"/>
            <w:r w:rsidRPr="00A43A8D">
              <w:rPr>
                <w:rFonts w:ascii="Times New Roman" w:eastAsia="Times New Roman" w:hAnsi="Times New Roman" w:cs="Times New Roman"/>
                <w:sz w:val="24"/>
                <w:szCs w:val="24"/>
              </w:rPr>
              <w:t>/п</w:t>
            </w:r>
          </w:p>
        </w:tc>
        <w:tc>
          <w:tcPr>
            <w:tcW w:w="350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мероприятия</w:t>
            </w:r>
          </w:p>
        </w:tc>
        <w:tc>
          <w:tcPr>
            <w:tcW w:w="22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выполнения</w:t>
            </w:r>
          </w:p>
        </w:tc>
        <w:tc>
          <w:tcPr>
            <w:tcW w:w="378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Результат мероприятия</w:t>
            </w:r>
          </w:p>
        </w:tc>
      </w:tr>
      <w:tr w:rsidR="00A43A8D" w:rsidRPr="00A43A8D" w:rsidTr="00D00A50">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rsidTr="00D00A50">
        <w:tc>
          <w:tcPr>
            <w:tcW w:w="84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Эксперт Республиканского центра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компетенций в сфере внедрения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_________ _______________________</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технологий </w:t>
      </w:r>
      <w:proofErr w:type="gramStart"/>
      <w:r w:rsidRPr="00A43A8D">
        <w:rPr>
          <w:rFonts w:ascii="Times New Roman" w:eastAsia="Times New Roman" w:hAnsi="Times New Roman" w:cs="Times New Roman"/>
          <w:sz w:val="24"/>
          <w:szCs w:val="24"/>
        </w:rPr>
        <w:t>бережливого</w:t>
      </w:r>
      <w:proofErr w:type="gramEnd"/>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(подпись)   (инициалы, фамилия)</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управления в </w:t>
      </w:r>
      <w:proofErr w:type="gramStart"/>
      <w:r w:rsidRPr="00A43A8D">
        <w:rPr>
          <w:rFonts w:ascii="Times New Roman" w:eastAsia="Times New Roman" w:hAnsi="Times New Roman" w:cs="Times New Roman"/>
          <w:sz w:val="24"/>
          <w:szCs w:val="24"/>
        </w:rPr>
        <w:t>государственном</w:t>
      </w:r>
      <w:proofErr w:type="gramEnd"/>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A43A8D">
        <w:rPr>
          <w:rFonts w:ascii="Times New Roman" w:eastAsia="Times New Roman" w:hAnsi="Times New Roman" w:cs="Times New Roman"/>
          <w:sz w:val="24"/>
          <w:szCs w:val="24"/>
        </w:rPr>
        <w:t>секторе</w:t>
      </w:r>
      <w:proofErr w:type="gramEnd"/>
      <w:r w:rsidRPr="00A43A8D">
        <w:rPr>
          <w:rFonts w:ascii="Times New Roman" w:eastAsia="Times New Roman" w:hAnsi="Times New Roman" w:cs="Times New Roman"/>
          <w:sz w:val="24"/>
          <w:szCs w:val="24"/>
        </w:rPr>
        <w:t xml:space="preserve"> экономики</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_________ _______________________</w:t>
      </w:r>
    </w:p>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(подпись) (инициалы, фамилия)</w:t>
      </w:r>
    </w:p>
    <w:p w:rsidR="00A43A8D" w:rsidRPr="00A43A8D" w:rsidRDefault="00A43A8D" w:rsidP="00A43A8D">
      <w:pPr>
        <w:autoSpaceDE w:val="0"/>
        <w:autoSpaceDN w:val="0"/>
        <w:spacing w:after="0" w:line="240" w:lineRule="auto"/>
        <w:jc w:val="right"/>
        <w:rPr>
          <w:rFonts w:ascii="Times New Roman" w:eastAsia="Times New Roman" w:hAnsi="Times New Roman" w:cs="Times New Roman"/>
          <w:sz w:val="20"/>
          <w:szCs w:val="20"/>
        </w:rPr>
      </w:pPr>
      <w:r w:rsidRPr="00A43A8D">
        <w:rPr>
          <w:rFonts w:ascii="Times New Roman" w:eastAsia="Times New Roman" w:hAnsi="Times New Roman" w:cs="Times New Roman"/>
          <w:sz w:val="20"/>
          <w:szCs w:val="20"/>
        </w:rPr>
        <w:br w:type="page"/>
      </w:r>
    </w:p>
    <w:p w:rsidR="00DD0E00" w:rsidRDefault="00A43A8D" w:rsidP="00DD0E00">
      <w:pPr>
        <w:autoSpaceDE w:val="0"/>
        <w:autoSpaceDN w:val="0"/>
        <w:spacing w:after="0" w:line="240" w:lineRule="auto"/>
        <w:jc w:val="right"/>
        <w:rPr>
          <w:rFonts w:ascii="Times New Roman" w:eastAsia="Times New Roman" w:hAnsi="Times New Roman" w:cs="Times New Roman"/>
          <w:bCs/>
          <w:color w:val="26282F"/>
          <w:sz w:val="24"/>
          <w:szCs w:val="24"/>
        </w:rPr>
      </w:pPr>
      <w:proofErr w:type="gramStart"/>
      <w:r w:rsidRPr="00A43A8D">
        <w:rPr>
          <w:rFonts w:ascii="Times New Roman" w:eastAsia="Times New Roman" w:hAnsi="Times New Roman" w:cs="Times New Roman"/>
          <w:bCs/>
          <w:color w:val="26282F"/>
          <w:sz w:val="24"/>
          <w:szCs w:val="24"/>
        </w:rPr>
        <w:lastRenderedPageBreak/>
        <w:t>УТВЕРЖДЕН</w:t>
      </w:r>
      <w:proofErr w:type="gramEnd"/>
      <w:r w:rsidRPr="00A43A8D">
        <w:rPr>
          <w:rFonts w:ascii="Times New Roman" w:eastAsia="Times New Roman" w:hAnsi="Times New Roman" w:cs="Times New Roman"/>
          <w:bCs/>
          <w:color w:val="26282F"/>
          <w:sz w:val="24"/>
          <w:szCs w:val="24"/>
        </w:rPr>
        <w:br/>
      </w:r>
      <w:r w:rsidR="00DD0E00" w:rsidRPr="00A91603">
        <w:rPr>
          <w:rFonts w:ascii="Times New Roman" w:eastAsia="Times New Roman" w:hAnsi="Times New Roman" w:cs="Times New Roman"/>
          <w:bCs/>
          <w:color w:val="26282F"/>
          <w:sz w:val="24"/>
          <w:szCs w:val="24"/>
        </w:rPr>
        <w:t>постановлением</w:t>
      </w:r>
      <w:r w:rsidR="00DD0E00" w:rsidRPr="00DD0E00">
        <w:rPr>
          <w:rFonts w:ascii="Times New Roman" w:eastAsia="Times New Roman" w:hAnsi="Times New Roman" w:cs="Times New Roman"/>
          <w:bCs/>
          <w:color w:val="26282F"/>
          <w:sz w:val="24"/>
          <w:szCs w:val="24"/>
        </w:rPr>
        <w:t xml:space="preserve"> </w:t>
      </w:r>
      <w:r w:rsidR="00DD0E00" w:rsidRPr="00A91603">
        <w:rPr>
          <w:rFonts w:ascii="Times New Roman" w:eastAsia="Times New Roman" w:hAnsi="Times New Roman" w:cs="Times New Roman"/>
          <w:bCs/>
          <w:color w:val="26282F"/>
          <w:sz w:val="24"/>
          <w:szCs w:val="24"/>
        </w:rPr>
        <w:t>администрации</w:t>
      </w:r>
      <w:r w:rsidR="00DD0E00" w:rsidRPr="00A91603">
        <w:rPr>
          <w:rFonts w:ascii="Times New Roman" w:eastAsia="Times New Roman" w:hAnsi="Times New Roman" w:cs="Times New Roman"/>
          <w:bCs/>
          <w:color w:val="26282F"/>
          <w:sz w:val="24"/>
          <w:szCs w:val="24"/>
        </w:rPr>
        <w:br/>
        <w:t xml:space="preserve">Порецкого </w:t>
      </w:r>
      <w:r w:rsidR="00DD0E00">
        <w:rPr>
          <w:rFonts w:ascii="Times New Roman" w:eastAsia="Times New Roman" w:hAnsi="Times New Roman" w:cs="Times New Roman"/>
          <w:bCs/>
          <w:color w:val="26282F"/>
          <w:sz w:val="24"/>
          <w:szCs w:val="24"/>
        </w:rPr>
        <w:t>муниципального округа</w:t>
      </w:r>
      <w:r w:rsidR="00DD0E00">
        <w:rPr>
          <w:rFonts w:ascii="Times New Roman" w:eastAsia="Times New Roman" w:hAnsi="Times New Roman" w:cs="Times New Roman"/>
          <w:bCs/>
          <w:color w:val="26282F"/>
          <w:sz w:val="24"/>
          <w:szCs w:val="24"/>
        </w:rPr>
        <w:br/>
        <w:t>Чувашской Республики</w:t>
      </w:r>
      <w:r w:rsidR="00DD0E00">
        <w:rPr>
          <w:rFonts w:ascii="Times New Roman" w:eastAsia="Times New Roman" w:hAnsi="Times New Roman" w:cs="Times New Roman"/>
          <w:bCs/>
          <w:color w:val="26282F"/>
          <w:sz w:val="24"/>
          <w:szCs w:val="24"/>
        </w:rPr>
        <w:br/>
        <w:t>№ ___ от ________ г.</w:t>
      </w:r>
    </w:p>
    <w:p w:rsidR="00DD0E00" w:rsidRDefault="00DD0E00" w:rsidP="00DD0E00">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t>(п</w:t>
      </w:r>
      <w:r w:rsidRPr="00A91603">
        <w:rPr>
          <w:rFonts w:ascii="Times New Roman" w:eastAsia="Times New Roman" w:hAnsi="Times New Roman" w:cs="Times New Roman"/>
          <w:sz w:val="24"/>
          <w:szCs w:val="24"/>
        </w:rPr>
        <w:t xml:space="preserve">риложение № </w:t>
      </w:r>
      <w:r>
        <w:rPr>
          <w:rFonts w:ascii="Times New Roman" w:eastAsia="Times New Roman" w:hAnsi="Times New Roman" w:cs="Times New Roman"/>
          <w:sz w:val="24"/>
          <w:szCs w:val="24"/>
        </w:rPr>
        <w:t>2)</w:t>
      </w:r>
    </w:p>
    <w:p w:rsidR="00A43A8D" w:rsidRDefault="00A43A8D" w:rsidP="00A43A8D">
      <w:pPr>
        <w:autoSpaceDE w:val="0"/>
        <w:autoSpaceDN w:val="0"/>
        <w:spacing w:after="0" w:line="240" w:lineRule="auto"/>
        <w:jc w:val="right"/>
        <w:rPr>
          <w:rFonts w:ascii="Times New Roman" w:eastAsia="Times New Roman" w:hAnsi="Times New Roman" w:cs="Times New Roman"/>
          <w:sz w:val="24"/>
          <w:szCs w:val="24"/>
        </w:rPr>
      </w:pPr>
    </w:p>
    <w:p w:rsidR="00DD0E00" w:rsidRDefault="00DD0E00" w:rsidP="00A43A8D">
      <w:pPr>
        <w:autoSpaceDE w:val="0"/>
        <w:autoSpaceDN w:val="0"/>
        <w:spacing w:after="0" w:line="240" w:lineRule="auto"/>
        <w:jc w:val="right"/>
        <w:rPr>
          <w:rFonts w:ascii="Times New Roman" w:eastAsia="Times New Roman" w:hAnsi="Times New Roman" w:cs="Times New Roman"/>
          <w:sz w:val="24"/>
          <w:szCs w:val="24"/>
        </w:rPr>
      </w:pPr>
    </w:p>
    <w:p w:rsidR="00DD0E00" w:rsidRDefault="00DD0E00" w:rsidP="00A43A8D">
      <w:pPr>
        <w:autoSpaceDE w:val="0"/>
        <w:autoSpaceDN w:val="0"/>
        <w:spacing w:after="0" w:line="240" w:lineRule="auto"/>
        <w:jc w:val="right"/>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Порядок</w:t>
      </w:r>
      <w:r w:rsidRPr="00A43A8D">
        <w:rPr>
          <w:rFonts w:ascii="Times New Roman" w:eastAsia="Times New Roman" w:hAnsi="Times New Roman" w:cs="Times New Roman"/>
          <w:b/>
          <w:sz w:val="24"/>
          <w:szCs w:val="24"/>
        </w:rPr>
        <w:br/>
        <w:t>отбора проектов по оптимизации процессов в органах местного самоуправления</w:t>
      </w:r>
      <w:r w:rsidRPr="00A43A8D">
        <w:rPr>
          <w:rFonts w:ascii="Times New Roman" w:eastAsia="Times New Roman" w:hAnsi="Times New Roman" w:cs="Times New Roman"/>
          <w:b/>
          <w:sz w:val="24"/>
          <w:szCs w:val="24"/>
        </w:rPr>
        <w:br/>
        <w:t xml:space="preserve">Порецкого </w:t>
      </w:r>
      <w:r w:rsidR="00D00A50">
        <w:rPr>
          <w:rFonts w:ascii="Times New Roman" w:eastAsia="Times New Roman" w:hAnsi="Times New Roman" w:cs="Times New Roman"/>
          <w:b/>
          <w:sz w:val="24"/>
          <w:szCs w:val="24"/>
        </w:rPr>
        <w:t>муниципального округа</w:t>
      </w:r>
      <w:r w:rsidRPr="00A43A8D">
        <w:rPr>
          <w:rFonts w:ascii="Times New Roman" w:eastAsia="Times New Roman" w:hAnsi="Times New Roman" w:cs="Times New Roman"/>
          <w:b/>
          <w:sz w:val="24"/>
          <w:szCs w:val="24"/>
        </w:rPr>
        <w:t xml:space="preserve"> Чувашской Республики и подведомственных им организациях с</w:t>
      </w:r>
      <w:r w:rsidR="00D00A50">
        <w:rPr>
          <w:rFonts w:ascii="Times New Roman" w:eastAsia="Times New Roman" w:hAnsi="Times New Roman" w:cs="Times New Roman"/>
          <w:b/>
          <w:sz w:val="24"/>
          <w:szCs w:val="24"/>
        </w:rPr>
        <w:t xml:space="preserve"> </w:t>
      </w:r>
      <w:r w:rsidRPr="00A43A8D">
        <w:rPr>
          <w:rFonts w:ascii="Times New Roman" w:eastAsia="Times New Roman" w:hAnsi="Times New Roman" w:cs="Times New Roman"/>
          <w:b/>
          <w:sz w:val="24"/>
          <w:szCs w:val="24"/>
        </w:rPr>
        <w:t>использованием инструментов бережливых технологий</w:t>
      </w:r>
    </w:p>
    <w:p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1. Настоящий Порядок определяет процедуру отбора проектов по оптимизации процессов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(далее – проект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Порецкого </w:t>
      </w:r>
      <w:r w:rsidR="00D00A50">
        <w:rPr>
          <w:rFonts w:ascii="Times New Roman" w:eastAsia="Times New Roman" w:hAnsi="Times New Roman" w:cs="Times New Roman"/>
          <w:sz w:val="24"/>
          <w:szCs w:val="24"/>
        </w:rPr>
        <w:t>муниципального округ</w:t>
      </w:r>
      <w:r w:rsidRPr="00A43A8D">
        <w:rPr>
          <w:rFonts w:ascii="Times New Roman" w:eastAsia="Times New Roman" w:hAnsi="Times New Roman" w:cs="Times New Roman"/>
          <w:sz w:val="24"/>
          <w:szCs w:val="24"/>
        </w:rPr>
        <w:t xml:space="preserve">а Чувашской Республики и повышение </w:t>
      </w:r>
      <w:proofErr w:type="gramStart"/>
      <w:r w:rsidRPr="00A43A8D">
        <w:rPr>
          <w:rFonts w:ascii="Times New Roman" w:eastAsia="Times New Roman" w:hAnsi="Times New Roman" w:cs="Times New Roman"/>
          <w:sz w:val="24"/>
          <w:szCs w:val="24"/>
        </w:rPr>
        <w:t xml:space="preserve">качества жизни жителей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roofErr w:type="gramEnd"/>
      <w:r w:rsidRPr="00A43A8D">
        <w:rPr>
          <w:rFonts w:ascii="Times New Roman" w:eastAsia="Times New Roman" w:hAnsi="Times New Roman" w:cs="Times New Roman"/>
          <w:sz w:val="24"/>
          <w:szCs w:val="24"/>
        </w:rPr>
        <w:t>.</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3. Отбор проектов по оптимизации процессов осуществляется на заседании рабочей группы по внедрению и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43A8D">
        <w:rPr>
          <w:rFonts w:ascii="Times New Roman" w:eastAsia="Times New Roman" w:hAnsi="Times New Roman" w:cs="Times New Roman"/>
          <w:sz w:val="24"/>
          <w:szCs w:val="24"/>
        </w:rPr>
        <w:t xml:space="preserve"> Чувашской Республике (далее – рабочая группа).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4. </w:t>
      </w:r>
      <w:proofErr w:type="gramStart"/>
      <w:r w:rsidRPr="00A43A8D">
        <w:rPr>
          <w:rFonts w:ascii="Times New Roman" w:eastAsia="Times New Roman" w:hAnsi="Times New Roman" w:cs="Times New Roman"/>
          <w:sz w:val="24"/>
          <w:szCs w:val="24"/>
        </w:rPr>
        <w:t xml:space="preserve">Отбор проектов по оптимизации процессов осуществляется на основе оценки их соответствия критериям отбора проектов по оптимизации процессов, указанным в приложении к настоящему Порядку (далее - критерий отбора проектов), и требованиям Положения о системе бережливого управления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утвержденного настоящим постановлением администрации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(далее – Положение о системе</w:t>
      </w:r>
      <w:proofErr w:type="gramEnd"/>
      <w:r w:rsidRPr="00A43A8D">
        <w:rPr>
          <w:rFonts w:ascii="Times New Roman" w:eastAsia="Times New Roman" w:hAnsi="Times New Roman" w:cs="Times New Roman"/>
          <w:sz w:val="24"/>
          <w:szCs w:val="24"/>
        </w:rPr>
        <w:t xml:space="preserve"> бережливого управления).</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5. Уполномоченным органом по организации отбора проектов по оптимизации процессов является отдел </w:t>
      </w:r>
      <w:r w:rsidR="00816606">
        <w:rPr>
          <w:rFonts w:ascii="Times New Roman" w:eastAsia="Times New Roman" w:hAnsi="Times New Roman" w:cs="Times New Roman"/>
          <w:sz w:val="24"/>
          <w:szCs w:val="24"/>
        </w:rPr>
        <w:t>экономики и инвестиционной деятельности</w:t>
      </w:r>
      <w:r w:rsidRPr="00A43A8D">
        <w:rPr>
          <w:rFonts w:ascii="Times New Roman" w:eastAsia="Times New Roman" w:hAnsi="Times New Roman" w:cs="Times New Roman"/>
          <w:sz w:val="24"/>
          <w:szCs w:val="24"/>
        </w:rPr>
        <w:t xml:space="preserve"> администрации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(далее – уполномоченный орган).</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В целях организации отбора проектов по оптимизации процессов уполномоченный орган:</w:t>
      </w:r>
      <w:bookmarkStart w:id="0" w:name="_GoBack"/>
      <w:bookmarkEnd w:id="0"/>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направляет в органы местного самоуправления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извещение о начале отбора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разработанных по формам, установленным приложениями № 1-3 к Положению о системе бережливого управления (далее - комплект документов):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карточки проекта по оптимизации процесса с использованием инструментов бережливых технологий;</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 текущего и целевого состояния процесса;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плана мероприятий по реализации проекта по оптимизации процесса;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проверяет соответствие заявок критериям отбора проектов и требованиям Положения о системе бережливого управления;</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готовит заключение о соответствии заявок и комплектов документов критериям отбора проектов и требованиям Положения о системе бережливого управления;</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организует рассмотрение проектов по оптимизации процессов, соответствующих критериям отбора проектов и требованиям Положения о системе бережливого управления, на заседании рабочей группы;</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осуществляет мониторинг реализации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6. Участниками отбора проектов по оптимизации процессов являются органы местного самоуправления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и подведомственные организации.</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Участники отбора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определяют проекты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проектные команды по разработке и реализации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обеспечивают разработку и реализацию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оценивают соответствие разработанных ими проектов по оптимизации процессов требованиям Положения о системе бережливого управления;</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и направляют в уполномоченный орган заявку и комплект документов.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 Количество проектов по оптимизации процессов, представляемых участниками отбора проектов по оптимизации процессов, не ограничено.</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Положения о системе бережливого управления и готовит заключение о результатах проверки представленных заявок и комплектов документов.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11. По результатам проверки представленных заявок и комплектов документов уполномоченный орган готовит заключение, содержащее рекомендацию:</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рассмотреть проект по оптимизации процесса на заседании рабочей группы;</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доработать проект по оптимизации процесса;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продолжить реализацию проекта по оптимизации процесса в качестве ведомственного проекта.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Положения о системе бережливого управления.</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 конечный результат;</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показатели оценки достижения целей;</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цели являются достижимыми;</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актуальные, значимые показатели;</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установлены конкретные сроки реализации.</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14. Проект по оптимизации процесса признается соответствующим критериям обора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15. Проекты по оптимизации процессов, одобренные на заседании рабочей группы, включаются в муниципальный перечень проектов, утверждаемый распоряжением администрации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и реализуются при методической поддержке уполномоченного органа.</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Проекты, затрагивающие оптимизацию процессов органов исполнительной власти Чувашской Республики и подведомственных им организаций, направляются на рассмотрение и для дальнейшего решения в Министерство экономического развития и имущественных отношений Чувашской Республики.</w:t>
      </w:r>
    </w:p>
    <w:p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rsidR="00C3682E" w:rsidRPr="00A43A8D" w:rsidRDefault="00A43A8D" w:rsidP="00C3682E">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w:t>
      </w:r>
      <w:r w:rsidRPr="00A43A8D">
        <w:rPr>
          <w:rFonts w:ascii="Times New Roman" w:eastAsia="Times New Roman" w:hAnsi="Times New Roman" w:cs="Times New Roman"/>
          <w:bCs/>
          <w:color w:val="26282F"/>
          <w:sz w:val="24"/>
          <w:szCs w:val="24"/>
        </w:rPr>
        <w:br/>
        <w:t>к Порядку</w:t>
      </w:r>
      <w:r w:rsidRPr="00A43A8D">
        <w:rPr>
          <w:rFonts w:ascii="Times New Roman" w:eastAsia="Times New Roman" w:hAnsi="Times New Roman" w:cs="Times New Roman"/>
          <w:bCs/>
          <w:color w:val="26282F"/>
          <w:sz w:val="24"/>
          <w:szCs w:val="24"/>
        </w:rPr>
        <w:br/>
        <w:t>отбора проектов по</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оптимизации процессов</w:t>
      </w:r>
      <w:r w:rsidRPr="00A43A8D">
        <w:rPr>
          <w:rFonts w:ascii="Times New Roman" w:eastAsia="Times New Roman" w:hAnsi="Times New Roman" w:cs="Times New Roman"/>
          <w:bCs/>
          <w:color w:val="26282F"/>
          <w:sz w:val="24"/>
          <w:szCs w:val="24"/>
        </w:rPr>
        <w:br/>
        <w:t>в органах местного самоуправления</w:t>
      </w:r>
      <w:r w:rsidRPr="00A43A8D">
        <w:rPr>
          <w:rFonts w:ascii="Times New Roman" w:eastAsia="Times New Roman" w:hAnsi="Times New Roman" w:cs="Times New Roman"/>
          <w:bCs/>
          <w:color w:val="26282F"/>
          <w:sz w:val="24"/>
          <w:szCs w:val="24"/>
        </w:rPr>
        <w:br/>
        <w:t xml:space="preserve">Порецкого </w:t>
      </w:r>
      <w:r w:rsidR="00740958">
        <w:rPr>
          <w:rFonts w:ascii="Times New Roman" w:eastAsia="Times New Roman" w:hAnsi="Times New Roman" w:cs="Times New Roman"/>
          <w:bCs/>
          <w:color w:val="26282F"/>
          <w:sz w:val="24"/>
          <w:szCs w:val="24"/>
        </w:rPr>
        <w:t>муниципального округа</w:t>
      </w:r>
      <w:r w:rsidRPr="00A43A8D">
        <w:rPr>
          <w:rFonts w:ascii="Times New Roman" w:eastAsia="Times New Roman" w:hAnsi="Times New Roman" w:cs="Times New Roman"/>
          <w:bCs/>
          <w:color w:val="26282F"/>
          <w:sz w:val="24"/>
          <w:szCs w:val="24"/>
        </w:rPr>
        <w:br/>
        <w:t>Чувашской Республики и</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подведомственных им</w:t>
      </w:r>
      <w:r w:rsidR="00C3682E" w:rsidRPr="00A43A8D">
        <w:rPr>
          <w:rFonts w:ascii="Times New Roman" w:eastAsia="Times New Roman" w:hAnsi="Times New Roman" w:cs="Times New Roman"/>
          <w:bCs/>
          <w:color w:val="26282F"/>
          <w:sz w:val="24"/>
          <w:szCs w:val="24"/>
        </w:rPr>
        <w:br/>
      </w:r>
      <w:r w:rsidRPr="00A43A8D">
        <w:rPr>
          <w:rFonts w:ascii="Times New Roman" w:eastAsia="Times New Roman" w:hAnsi="Times New Roman" w:cs="Times New Roman"/>
          <w:bCs/>
          <w:color w:val="26282F"/>
          <w:sz w:val="24"/>
          <w:szCs w:val="24"/>
        </w:rPr>
        <w:t>организациях с использованием</w:t>
      </w:r>
      <w:r w:rsidRPr="00A43A8D">
        <w:rPr>
          <w:rFonts w:ascii="Times New Roman" w:eastAsia="Times New Roman" w:hAnsi="Times New Roman" w:cs="Times New Roman"/>
          <w:bCs/>
          <w:color w:val="26282F"/>
          <w:sz w:val="24"/>
          <w:szCs w:val="24"/>
        </w:rPr>
        <w:br/>
        <w:t>инструментов бережливых</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технологий</w:t>
      </w:r>
    </w:p>
    <w:p w:rsidR="00C3682E" w:rsidRPr="00A43A8D" w:rsidRDefault="00C3682E" w:rsidP="00C3682E">
      <w:pPr>
        <w:autoSpaceDE w:val="0"/>
        <w:autoSpaceDN w:val="0"/>
        <w:spacing w:after="0" w:line="240" w:lineRule="auto"/>
        <w:rPr>
          <w:rFonts w:ascii="Times New Roman" w:eastAsia="Times New Roman" w:hAnsi="Times New Roman" w:cs="Times New Roman"/>
          <w:sz w:val="24"/>
          <w:szCs w:val="24"/>
        </w:rPr>
      </w:pPr>
    </w:p>
    <w:p w:rsidR="00A43A8D" w:rsidRPr="00A43A8D" w:rsidRDefault="00A43A8D" w:rsidP="00C3682E">
      <w:pPr>
        <w:autoSpaceDE w:val="0"/>
        <w:autoSpaceDN w:val="0"/>
        <w:spacing w:after="0" w:line="240" w:lineRule="auto"/>
        <w:jc w:val="right"/>
        <w:rPr>
          <w:rFonts w:ascii="Times New Roman" w:eastAsia="Times New Roman" w:hAnsi="Times New Roman" w:cs="Times New Roman"/>
          <w:sz w:val="24"/>
          <w:szCs w:val="24"/>
        </w:rPr>
      </w:pPr>
      <w:r w:rsidRPr="00A43A8D">
        <w:rPr>
          <w:rFonts w:ascii="Times New Roman" w:eastAsia="Times New Roman" w:hAnsi="Times New Roman" w:cs="Times New Roman"/>
          <w:bCs/>
          <w:color w:val="26282F"/>
          <w:sz w:val="24"/>
          <w:szCs w:val="24"/>
        </w:rPr>
        <w:br/>
      </w:r>
    </w:p>
    <w:p w:rsid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Критерии отбора</w:t>
      </w:r>
      <w:r w:rsidRPr="00A43A8D">
        <w:rPr>
          <w:rFonts w:ascii="Times New Roman" w:eastAsia="Times New Roman" w:hAnsi="Times New Roman" w:cs="Times New Roman"/>
          <w:b/>
          <w:sz w:val="24"/>
          <w:szCs w:val="24"/>
        </w:rPr>
        <w:br/>
        <w:t>проектов по оптимизации процессов в органах местного самоуправления Порецкого</w:t>
      </w:r>
      <w:r w:rsidRPr="00A43A8D">
        <w:rPr>
          <w:rFonts w:ascii="Times New Roman" w:eastAsia="Times New Roman" w:hAnsi="Times New Roman" w:cs="Times New Roman"/>
          <w:b/>
          <w:sz w:val="24"/>
          <w:szCs w:val="24"/>
        </w:rPr>
        <w:br/>
      </w:r>
      <w:r w:rsidR="00740958">
        <w:rPr>
          <w:rFonts w:ascii="Times New Roman" w:eastAsia="Times New Roman" w:hAnsi="Times New Roman" w:cs="Times New Roman"/>
          <w:b/>
          <w:sz w:val="24"/>
          <w:szCs w:val="24"/>
        </w:rPr>
        <w:t xml:space="preserve">муниципального округа </w:t>
      </w:r>
      <w:r w:rsidRPr="00A43A8D">
        <w:rPr>
          <w:rFonts w:ascii="Times New Roman" w:eastAsia="Times New Roman" w:hAnsi="Times New Roman" w:cs="Times New Roman"/>
          <w:b/>
          <w:sz w:val="24"/>
          <w:szCs w:val="24"/>
        </w:rPr>
        <w:t>Чувашской Республики и подведомственных им организациях с использованием</w:t>
      </w:r>
      <w:r w:rsidRPr="00A43A8D">
        <w:rPr>
          <w:rFonts w:ascii="Times New Roman" w:eastAsia="Times New Roman" w:hAnsi="Times New Roman" w:cs="Times New Roman"/>
          <w:b/>
          <w:sz w:val="24"/>
          <w:szCs w:val="24"/>
        </w:rPr>
        <w:br/>
        <w:t>инструментов бережливых технологий</w:t>
      </w:r>
    </w:p>
    <w:p w:rsidR="00740958" w:rsidRPr="00A43A8D" w:rsidRDefault="00740958" w:rsidP="00A43A8D">
      <w:pPr>
        <w:autoSpaceDE w:val="0"/>
        <w:autoSpaceDN w:val="0"/>
        <w:spacing w:after="0" w:line="240" w:lineRule="auto"/>
        <w:jc w:val="center"/>
        <w:rPr>
          <w:rFonts w:ascii="Times New Roman" w:eastAsia="Times New Roman" w:hAnsi="Times New Roman" w:cs="Times New Roman"/>
          <w:sz w:val="24"/>
          <w:szCs w:val="24"/>
        </w:rPr>
      </w:pPr>
    </w:p>
    <w:tbl>
      <w:tblPr>
        <w:tblW w:w="10220" w:type="dxa"/>
        <w:tblInd w:w="-441"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5740"/>
        <w:gridCol w:w="3500"/>
      </w:tblGrid>
      <w:tr w:rsidR="00A43A8D" w:rsidRPr="00A43A8D" w:rsidTr="00A43A8D">
        <w:tc>
          <w:tcPr>
            <w:tcW w:w="980" w:type="dxa"/>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proofErr w:type="gramStart"/>
            <w:r w:rsidRPr="00A43A8D">
              <w:rPr>
                <w:rFonts w:ascii="Times New Roman" w:eastAsia="Times New Roman" w:hAnsi="Times New Roman" w:cs="Times New Roman"/>
                <w:sz w:val="24"/>
                <w:szCs w:val="24"/>
              </w:rPr>
              <w:t>п</w:t>
            </w:r>
            <w:proofErr w:type="gramEnd"/>
            <w:r w:rsidRPr="00A43A8D">
              <w:rPr>
                <w:rFonts w:ascii="Times New Roman" w:eastAsia="Times New Roman" w:hAnsi="Times New Roman" w:cs="Times New Roman"/>
                <w:sz w:val="24"/>
                <w:szCs w:val="24"/>
              </w:rPr>
              <w:t>/п</w:t>
            </w:r>
          </w:p>
        </w:tc>
        <w:tc>
          <w:tcPr>
            <w:tcW w:w="5740" w:type="dxa"/>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Наименования критерия</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критериям, баллов</w:t>
            </w:r>
          </w:p>
        </w:tc>
      </w:tr>
      <w:tr w:rsidR="00A43A8D" w:rsidRPr="00A43A8D" w:rsidTr="00A43A8D">
        <w:tc>
          <w:tcPr>
            <w:tcW w:w="10220" w:type="dxa"/>
            <w:gridSpan w:val="3"/>
            <w:tcBorders>
              <w:top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Основные критерии</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Положительное влияние проекта на достижение показателей для оценки </w:t>
            </w:r>
            <w:proofErr w:type="gramStart"/>
            <w:r w:rsidRPr="00A43A8D">
              <w:rPr>
                <w:rFonts w:ascii="Times New Roman" w:eastAsia="Times New Roman" w:hAnsi="Times New Roman" w:cs="Times New Roman"/>
                <w:sz w:val="24"/>
                <w:szCs w:val="24"/>
              </w:rPr>
              <w:t>эффективности деятельности высших должностных лиц субъектов Российской Федерации</w:t>
            </w:r>
            <w:proofErr w:type="gramEnd"/>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Положительное влияние проекта на улучшение положения Чувашской Республики в федеральных рейтингах</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740958">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Положительное влияние проекта на достижение показателей национальных проектов, муниципальных программ Порецкого </w:t>
            </w:r>
            <w:r w:rsidR="00740958">
              <w:rPr>
                <w:rFonts w:ascii="Times New Roman" w:eastAsia="Times New Roman" w:hAnsi="Times New Roman" w:cs="Times New Roman"/>
                <w:sz w:val="24"/>
                <w:szCs w:val="24"/>
              </w:rPr>
              <w:t xml:space="preserve">муниципального округа </w:t>
            </w:r>
            <w:r w:rsidRPr="00A43A8D">
              <w:rPr>
                <w:rFonts w:ascii="Times New Roman" w:eastAsia="Times New Roman" w:hAnsi="Times New Roman" w:cs="Times New Roman"/>
                <w:sz w:val="24"/>
                <w:szCs w:val="24"/>
              </w:rPr>
              <w:t xml:space="preserve">Чувашской Республики, Стратегии социально-экономического развития Чувашской Республики до 2035 года, Стратегии социально-экономического развития Порецкого </w:t>
            </w:r>
            <w:r w:rsidR="00740958">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до 2035 года</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направлен на оптимизацию предоставления муниципальных услуг гражданам и бизнесу</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Проект </w:t>
            </w:r>
            <w:proofErr w:type="gramStart"/>
            <w:r w:rsidRPr="00A43A8D">
              <w:rPr>
                <w:rFonts w:ascii="Times New Roman" w:eastAsia="Times New Roman" w:hAnsi="Times New Roman" w:cs="Times New Roman"/>
                <w:sz w:val="24"/>
                <w:szCs w:val="24"/>
              </w:rPr>
              <w:t>имеет положительный ожидаемый экономический эффект</w:t>
            </w:r>
            <w:proofErr w:type="gramEnd"/>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10220" w:type="dxa"/>
            <w:gridSpan w:val="3"/>
            <w:tcBorders>
              <w:top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Дополнительные критерии</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имеет межведомственный характер</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предусматривает оптимизацию всего потока создания ценностей</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реализации проекта до 6 месяцев</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rsidTr="00A43A8D">
        <w:tc>
          <w:tcPr>
            <w:tcW w:w="980" w:type="dxa"/>
            <w:vMerge w:val="restart"/>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rsidR="00A43A8D" w:rsidRPr="00A43A8D" w:rsidRDefault="00A43A8D" w:rsidP="00740958">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Проект не требует выделения средств из бюджета Порецкого </w:t>
            </w:r>
            <w:r w:rsidR="00740958">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rsidTr="00A43A8D">
        <w:tc>
          <w:tcPr>
            <w:tcW w:w="980" w:type="dxa"/>
            <w:vMerge/>
            <w:tcBorders>
              <w:top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bl>
    <w:p w:rsidR="00337176" w:rsidRPr="00A91603" w:rsidRDefault="00337176" w:rsidP="00A91603">
      <w:pPr>
        <w:spacing w:after="0" w:line="240" w:lineRule="auto"/>
        <w:ind w:firstLine="709"/>
        <w:jc w:val="both"/>
        <w:rPr>
          <w:rFonts w:ascii="Times New Roman" w:hAnsi="Times New Roman" w:cs="Times New Roman"/>
          <w:sz w:val="24"/>
          <w:szCs w:val="24"/>
        </w:rPr>
      </w:pPr>
    </w:p>
    <w:sectPr w:rsidR="00337176" w:rsidRPr="00A91603" w:rsidSect="00A43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useFELayout/>
  </w:compat>
  <w:rsids>
    <w:rsidRoot w:val="00101141"/>
    <w:rsid w:val="000E4B63"/>
    <w:rsid w:val="00101141"/>
    <w:rsid w:val="002F3287"/>
    <w:rsid w:val="00326C3E"/>
    <w:rsid w:val="00337176"/>
    <w:rsid w:val="00374E83"/>
    <w:rsid w:val="0039624B"/>
    <w:rsid w:val="003A363E"/>
    <w:rsid w:val="003F07C0"/>
    <w:rsid w:val="004B21BC"/>
    <w:rsid w:val="005D5D5C"/>
    <w:rsid w:val="006D039C"/>
    <w:rsid w:val="00740958"/>
    <w:rsid w:val="007730B6"/>
    <w:rsid w:val="007D10C8"/>
    <w:rsid w:val="00816606"/>
    <w:rsid w:val="0087493F"/>
    <w:rsid w:val="0088744E"/>
    <w:rsid w:val="00A3417B"/>
    <w:rsid w:val="00A43A8D"/>
    <w:rsid w:val="00A91603"/>
    <w:rsid w:val="00B84D5D"/>
    <w:rsid w:val="00C3682E"/>
    <w:rsid w:val="00C414A9"/>
    <w:rsid w:val="00C5003A"/>
    <w:rsid w:val="00CE0D9E"/>
    <w:rsid w:val="00D00A50"/>
    <w:rsid w:val="00D06A94"/>
    <w:rsid w:val="00DB5595"/>
    <w:rsid w:val="00DD0E00"/>
    <w:rsid w:val="00DF6BE7"/>
    <w:rsid w:val="00F06869"/>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1"/>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6</cp:revision>
  <dcterms:created xsi:type="dcterms:W3CDTF">2023-01-20T08:45:00Z</dcterms:created>
  <dcterms:modified xsi:type="dcterms:W3CDTF">2023-01-20T09:59:00Z</dcterms:modified>
</cp:coreProperties>
</file>