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88900</wp:posOffset>
                </wp:positionH>
                <wp:positionV relativeFrom="paragraph">
                  <wp:posOffset>1270</wp:posOffset>
                </wp:positionV>
                <wp:extent cx="2479674" cy="1675764"/>
                <wp:effectExtent l="0" t="0" r="0" b="12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675764"/>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903DF">
                              <w:rPr>
                                <w:rFonts w:ascii="Times New Roman" w:eastAsia="Times New Roman" w:hAnsi="Times New Roman" w:cs="Times New Roman"/>
                                <w:sz w:val="24"/>
                                <w:szCs w:val="24"/>
                                <w:u w:val="single"/>
                                <w:lang w:eastAsia="ru-RU"/>
                              </w:rPr>
                              <w:t>3</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w:t>
                            </w:r>
                            <w:r w:rsidR="003936A8">
                              <w:rPr>
                                <w:rFonts w:ascii="Times New Roman" w:eastAsia="Times New Roman" w:hAnsi="Times New Roman" w:cs="Times New Roman"/>
                                <w:sz w:val="24"/>
                                <w:szCs w:val="24"/>
                                <w:u w:val="single"/>
                                <w:lang w:eastAsia="ru-RU"/>
                              </w:rPr>
                              <w:t>5</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fGOwIAACQEAAAOAAAAZHJzL2Uyb0RvYy54bWysU82O0zAQviPxDpbvNGlIm23UdLV0KUJa&#10;fqSFB3Adp7FwPMF2m5Qbd16Bd+DAgRuv0H0jxk63W+CGyMGaycx8nvnm8/yybxTZCWMl6IKORzEl&#10;QnMopd4U9P271ZMLSqxjumQKtCjoXlh6uXj8aN61uUigBlUKQxBE27xrC1o71+ZRZHktGmZH0AqN&#10;wQpMwxy6ZhOVhnWI3qgoieNp1IEpWwNcWIt/r4cgXQT8qhLcvakqKxxRBcXeXDhNONf+jBZzlm8M&#10;a2vJj22wf+iiYVLjpSeoa+YY2Rr5F1QjuQELlRtxaCKoKslFmAGnGcd/THNbs1aEWZAc255osv8P&#10;lr/evTVElgV9GmeUaNbgkg5fD98O3w8/Dz/uPt99IYlnqWttjsm3Laa7/hn0uO0wsW1vgH+wRMOy&#10;ZnojroyBrhasxC7HvjI6Kx1wrAdZd6+gxMvY1kEA6ivTeAqRFILouK39aUOid4TjzyTNZtMspYRj&#10;bDzNJtk0DXew/L68Nda9ENAQbxTUoAQCPNvdWOfbYfl9ir/NgpLlSioVHLNZL5UhO4ZyWYXviP5b&#10;mtKkK+hskkwCsgZfH5TUSIdyVrIp6EXsP1/Ock/Hc10G2zGpBhs7UfrIj6dkIMf16x4TPWlrKPfI&#10;lIFBtvjM0KjBfKKkQ8kW1H7cMiMoUS81sj0bp6nXeHDSSZagY84j6/MI0xyhCuooGcylC+/C96vh&#10;CrdSycDXQyfHXlGKgcbjs/FaP/dD1sPjXvwCAAD//wMAUEsDBBQABgAIAAAAIQDVObdP2wAAAAcB&#10;AAAPAAAAZHJzL2Rvd25yZXYueG1sTI/LTsMwEEX3SPyDNUhsEHVapSmEOBUggdj28QGTeJpExOMo&#10;dpv07xlWsDy6o3vPFNvZ9epCY+g8G1guElDEtbcdNwaOh4/HJ1AhIlvsPZOBKwXYlrc3BebWT7yj&#10;yz42Sko45GigjXHItQ51Sw7Dwg/Ekp386DAKjo22I05S7nq9SpJMO+xYFloc6L2l+nt/dgZOX9PD&#10;+nmqPuNxs0uzN+w2lb8ac383v76AijTHv2P41Rd1KMWp8me2QfXCqbwSDaxASZom6RpUJZilS9Bl&#10;of/7lz8AAAD//wMAUEsBAi0AFAAGAAgAAAAhALaDOJL+AAAA4QEAABMAAAAAAAAAAAAAAAAAAAAA&#10;AFtDb250ZW50X1R5cGVzXS54bWxQSwECLQAUAAYACAAAACEAOP0h/9YAAACUAQAACwAAAAAAAAAA&#10;AAAAAAAvAQAAX3JlbHMvLnJlbHNQSwECLQAUAAYACAAAACEAZIhXxjsCAAAkBAAADgAAAAAAAAAA&#10;AAAAAAAuAgAAZHJzL2Uyb0RvYy54bWxQSwECLQAUAAYACAAAACEA1Tm3T9sAAAAHAQAADwAAAAAA&#10;AAAAAAAAAACVBAAAZHJzL2Rvd25yZXYueG1sUEsFBgAAAAAEAAQA8wAAAJ0FA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903DF">
                        <w:rPr>
                          <w:rFonts w:ascii="Times New Roman" w:eastAsia="Times New Roman" w:hAnsi="Times New Roman" w:cs="Times New Roman"/>
                          <w:sz w:val="24"/>
                          <w:szCs w:val="24"/>
                          <w:u w:val="single"/>
                          <w:lang w:eastAsia="ru-RU"/>
                        </w:rPr>
                        <w:t>3</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w:t>
                      </w:r>
                      <w:r w:rsidR="003936A8">
                        <w:rPr>
                          <w:rFonts w:ascii="Times New Roman" w:eastAsia="Times New Roman" w:hAnsi="Times New Roman" w:cs="Times New Roman"/>
                          <w:sz w:val="24"/>
                          <w:szCs w:val="24"/>
                          <w:u w:val="single"/>
                          <w:lang w:eastAsia="ru-RU"/>
                        </w:rPr>
                        <w:t>5</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903DF">
                              <w:rPr>
                                <w:rFonts w:ascii="Times New Roman" w:eastAsia="Times New Roman" w:hAnsi="Times New Roman" w:cs="Times New Roman"/>
                                <w:sz w:val="24"/>
                                <w:szCs w:val="24"/>
                                <w:u w:val="single"/>
                                <w:lang w:eastAsia="ru-RU"/>
                              </w:rPr>
                              <w:t>3</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w:t>
                            </w:r>
                            <w:r w:rsidR="003936A8">
                              <w:rPr>
                                <w:rFonts w:ascii="Times New Roman" w:eastAsia="Times New Roman" w:hAnsi="Times New Roman" w:cs="Times New Roman"/>
                                <w:sz w:val="24"/>
                                <w:szCs w:val="24"/>
                                <w:u w:val="single"/>
                                <w:lang w:eastAsia="ru-RU"/>
                              </w:rPr>
                              <w:t>5</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903DF">
                        <w:rPr>
                          <w:rFonts w:ascii="Times New Roman" w:eastAsia="Times New Roman" w:hAnsi="Times New Roman" w:cs="Times New Roman"/>
                          <w:sz w:val="24"/>
                          <w:szCs w:val="24"/>
                          <w:u w:val="single"/>
                          <w:lang w:eastAsia="ru-RU"/>
                        </w:rPr>
                        <w:t>3</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w:t>
                      </w:r>
                      <w:r w:rsidR="003936A8">
                        <w:rPr>
                          <w:rFonts w:ascii="Times New Roman" w:eastAsia="Times New Roman" w:hAnsi="Times New Roman" w:cs="Times New Roman"/>
                          <w:sz w:val="24"/>
                          <w:szCs w:val="24"/>
                          <w:u w:val="single"/>
                          <w:lang w:eastAsia="ru-RU"/>
                        </w:rPr>
                        <w:t>5</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FF58BB" w:rsidRDefault="00FF58BB" w:rsidP="00FF58BB">
      <w:pPr>
        <w:spacing w:after="0" w:line="240" w:lineRule="auto"/>
        <w:ind w:right="4962"/>
        <w:jc w:val="both"/>
        <w:rPr>
          <w:rFonts w:ascii="Times New Roman" w:hAnsi="Times New Roman" w:cs="Times New Roman"/>
          <w:color w:val="000000"/>
          <w:sz w:val="24"/>
          <w:szCs w:val="24"/>
        </w:rPr>
      </w:pPr>
    </w:p>
    <w:p w:rsidR="003936A8" w:rsidRPr="003936A8" w:rsidRDefault="003936A8" w:rsidP="003936A8">
      <w:pPr>
        <w:spacing w:after="0" w:line="240" w:lineRule="auto"/>
        <w:ind w:right="5103"/>
        <w:jc w:val="both"/>
        <w:rPr>
          <w:rFonts w:ascii="Times New Roman" w:hAnsi="Times New Roman" w:cs="Times New Roman"/>
          <w:sz w:val="24"/>
          <w:szCs w:val="24"/>
        </w:rPr>
      </w:pPr>
      <w:r w:rsidRPr="003936A8">
        <w:rPr>
          <w:rFonts w:ascii="Times New Roman" w:eastAsia="Calibri" w:hAnsi="Times New Roman" w:cs="Times New Roman"/>
          <w:sz w:val="24"/>
          <w:szCs w:val="24"/>
        </w:rPr>
        <w:t>О внесении изменений в постановление администрации Урмарского муниципального округа от 27.06.2023 г. № 784 «</w:t>
      </w:r>
      <w:r w:rsidRPr="003936A8">
        <w:rPr>
          <w:rFonts w:ascii="Times New Roman" w:hAnsi="Times New Roman" w:cs="Times New Roman"/>
          <w:sz w:val="24"/>
          <w:szCs w:val="24"/>
        </w:rPr>
        <w:t xml:space="preserve">Об утверждении реестра муниципальных маршрутов регулярных перевозок в границах Урмарского муниципального округа Чувашской Республики </w:t>
      </w:r>
      <w:r w:rsidRPr="003936A8">
        <w:rPr>
          <w:rFonts w:ascii="Times New Roman" w:eastAsia="Calibri" w:hAnsi="Times New Roman" w:cs="Times New Roman"/>
          <w:sz w:val="24"/>
          <w:szCs w:val="24"/>
        </w:rPr>
        <w:t>»</w:t>
      </w:r>
    </w:p>
    <w:p w:rsidR="003936A8" w:rsidRPr="003936A8" w:rsidRDefault="003936A8" w:rsidP="003936A8">
      <w:pPr>
        <w:spacing w:after="0" w:line="240" w:lineRule="auto"/>
        <w:ind w:right="5103"/>
        <w:jc w:val="both"/>
        <w:rPr>
          <w:rFonts w:ascii="Times New Roman" w:hAnsi="Times New Roman" w:cs="Times New Roman"/>
          <w:sz w:val="24"/>
          <w:szCs w:val="24"/>
        </w:rPr>
      </w:pPr>
    </w:p>
    <w:p w:rsidR="003936A8" w:rsidRPr="003936A8" w:rsidRDefault="003936A8" w:rsidP="003936A8">
      <w:pPr>
        <w:spacing w:after="0" w:line="240" w:lineRule="auto"/>
        <w:ind w:right="5103"/>
        <w:jc w:val="both"/>
        <w:rPr>
          <w:rFonts w:ascii="Times New Roman" w:hAnsi="Times New Roman" w:cs="Times New Roman"/>
          <w:sz w:val="24"/>
          <w:szCs w:val="24"/>
        </w:rPr>
      </w:pPr>
    </w:p>
    <w:p w:rsidR="003936A8" w:rsidRPr="003936A8" w:rsidRDefault="003936A8" w:rsidP="003936A8">
      <w:pPr>
        <w:pStyle w:val="af1"/>
        <w:rPr>
          <w:kern w:val="0"/>
          <w:szCs w:val="24"/>
        </w:rPr>
      </w:pPr>
      <w:bookmarkStart w:id="0" w:name="_GoBack"/>
      <w:r w:rsidRPr="003936A8">
        <w:rPr>
          <w:kern w:val="0"/>
          <w:szCs w:val="24"/>
        </w:rPr>
        <w:t>В соответствии со статьей 36 Устава Урмарского муниципального округа Чувашской Республики администрация Урмарского муниципального округа постановляет:</w:t>
      </w:r>
    </w:p>
    <w:p w:rsidR="003936A8" w:rsidRPr="003936A8" w:rsidRDefault="003936A8" w:rsidP="003936A8">
      <w:pPr>
        <w:pStyle w:val="af1"/>
        <w:rPr>
          <w:kern w:val="0"/>
          <w:szCs w:val="24"/>
        </w:rPr>
      </w:pPr>
      <w:r w:rsidRPr="003936A8">
        <w:rPr>
          <w:kern w:val="0"/>
          <w:szCs w:val="24"/>
        </w:rPr>
        <w:t xml:space="preserve"> 1. Внести  в постановление  администрации Урмарского муниципального округа от 27.06.2023 г. № 784 «Об утверждении реестра муниципальных маршрутов регулярных перевозок в границах Урмарского муниципального округа Чувашской Республики» изменения, изложив приложение 1 к постановлению в новой редакции.</w:t>
      </w:r>
    </w:p>
    <w:p w:rsidR="003936A8" w:rsidRPr="003936A8" w:rsidRDefault="003936A8" w:rsidP="003936A8">
      <w:pPr>
        <w:pStyle w:val="af1"/>
        <w:rPr>
          <w:szCs w:val="24"/>
        </w:rPr>
      </w:pPr>
      <w:r w:rsidRPr="003936A8">
        <w:rPr>
          <w:szCs w:val="24"/>
        </w:rPr>
        <w:t>2. Сектору цифрового развития и информационного обеспечения опубликовать данное постановление  в средствах массовой информации.</w:t>
      </w:r>
    </w:p>
    <w:p w:rsidR="003936A8" w:rsidRPr="003936A8" w:rsidRDefault="003936A8" w:rsidP="003936A8">
      <w:pPr>
        <w:pStyle w:val="af1"/>
        <w:rPr>
          <w:szCs w:val="24"/>
        </w:rPr>
      </w:pPr>
      <w:r w:rsidRPr="003936A8">
        <w:rPr>
          <w:szCs w:val="24"/>
        </w:rPr>
        <w:t>3. Контроль за выполнением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3936A8" w:rsidRPr="003936A8" w:rsidRDefault="003936A8" w:rsidP="003936A8">
      <w:pPr>
        <w:pStyle w:val="af1"/>
        <w:rPr>
          <w:szCs w:val="24"/>
        </w:rPr>
      </w:pPr>
    </w:p>
    <w:p w:rsidR="003936A8" w:rsidRPr="003936A8" w:rsidRDefault="003936A8" w:rsidP="003936A8">
      <w:pPr>
        <w:pStyle w:val="af1"/>
        <w:rPr>
          <w:szCs w:val="24"/>
        </w:rPr>
      </w:pPr>
    </w:p>
    <w:p w:rsidR="003936A8" w:rsidRDefault="003936A8" w:rsidP="003936A8">
      <w:pPr>
        <w:pStyle w:val="af1"/>
        <w:ind w:firstLine="0"/>
        <w:rPr>
          <w:szCs w:val="24"/>
        </w:rPr>
      </w:pPr>
    </w:p>
    <w:p w:rsidR="003936A8" w:rsidRPr="003936A8" w:rsidRDefault="003936A8" w:rsidP="003936A8">
      <w:pPr>
        <w:pStyle w:val="af1"/>
        <w:ind w:firstLine="0"/>
        <w:rPr>
          <w:szCs w:val="24"/>
        </w:rPr>
      </w:pPr>
      <w:r w:rsidRPr="003936A8">
        <w:rPr>
          <w:szCs w:val="24"/>
        </w:rPr>
        <w:t>Глава Урмарского</w:t>
      </w:r>
    </w:p>
    <w:p w:rsidR="003936A8" w:rsidRPr="003936A8" w:rsidRDefault="003936A8" w:rsidP="003936A8">
      <w:pPr>
        <w:pStyle w:val="af1"/>
        <w:ind w:firstLine="0"/>
        <w:rPr>
          <w:szCs w:val="24"/>
        </w:rPr>
      </w:pPr>
      <w:r w:rsidRPr="003936A8">
        <w:rPr>
          <w:szCs w:val="24"/>
        </w:rPr>
        <w:t xml:space="preserve">муниципального округа                                                                     </w:t>
      </w:r>
      <w:r>
        <w:rPr>
          <w:szCs w:val="24"/>
        </w:rPr>
        <w:t xml:space="preserve">                 </w:t>
      </w:r>
      <w:r w:rsidRPr="003936A8">
        <w:rPr>
          <w:szCs w:val="24"/>
        </w:rPr>
        <w:t>В.В.</w:t>
      </w:r>
      <w:r>
        <w:rPr>
          <w:szCs w:val="24"/>
        </w:rPr>
        <w:t xml:space="preserve"> </w:t>
      </w:r>
      <w:r w:rsidRPr="003936A8">
        <w:rPr>
          <w:szCs w:val="24"/>
        </w:rPr>
        <w:t>Шигильдеев</w:t>
      </w:r>
    </w:p>
    <w:p w:rsidR="003936A8" w:rsidRPr="003936A8" w:rsidRDefault="003936A8" w:rsidP="003936A8">
      <w:pPr>
        <w:pStyle w:val="af1"/>
        <w:rPr>
          <w:szCs w:val="24"/>
        </w:rPr>
      </w:pPr>
    </w:p>
    <w:p w:rsidR="003936A8" w:rsidRPr="003936A8" w:rsidRDefault="003936A8" w:rsidP="003936A8">
      <w:pPr>
        <w:pStyle w:val="af1"/>
        <w:ind w:firstLine="0"/>
        <w:rPr>
          <w:szCs w:val="24"/>
        </w:rPr>
      </w:pPr>
    </w:p>
    <w:p w:rsidR="003936A8" w:rsidRPr="003936A8" w:rsidRDefault="003936A8" w:rsidP="003936A8">
      <w:pPr>
        <w:pStyle w:val="af1"/>
        <w:rPr>
          <w:szCs w:val="24"/>
        </w:rPr>
      </w:pPr>
    </w:p>
    <w:p w:rsidR="003936A8" w:rsidRPr="003936A8" w:rsidRDefault="003936A8" w:rsidP="003936A8">
      <w:pPr>
        <w:pStyle w:val="af1"/>
        <w:rPr>
          <w:szCs w:val="24"/>
        </w:rPr>
      </w:pPr>
    </w:p>
    <w:bookmarkEnd w:id="0"/>
    <w:p w:rsidR="003936A8" w:rsidRPr="003936A8" w:rsidRDefault="003936A8" w:rsidP="003936A8">
      <w:pPr>
        <w:pStyle w:val="af1"/>
        <w:rPr>
          <w:szCs w:val="24"/>
        </w:rPr>
      </w:pPr>
    </w:p>
    <w:p w:rsidR="003936A8" w:rsidRPr="003936A8" w:rsidRDefault="003936A8" w:rsidP="003936A8">
      <w:pPr>
        <w:pStyle w:val="af1"/>
        <w:rPr>
          <w:szCs w:val="24"/>
        </w:rPr>
      </w:pPr>
    </w:p>
    <w:p w:rsidR="003936A8" w:rsidRPr="003936A8" w:rsidRDefault="003936A8" w:rsidP="003936A8">
      <w:pPr>
        <w:pStyle w:val="af1"/>
        <w:rPr>
          <w:szCs w:val="24"/>
        </w:rPr>
      </w:pPr>
    </w:p>
    <w:p w:rsidR="003936A8" w:rsidRPr="003936A8" w:rsidRDefault="003936A8" w:rsidP="003936A8">
      <w:pPr>
        <w:pStyle w:val="af1"/>
        <w:rPr>
          <w:szCs w:val="24"/>
        </w:rPr>
      </w:pPr>
    </w:p>
    <w:p w:rsidR="003936A8" w:rsidRPr="003936A8" w:rsidRDefault="003936A8" w:rsidP="003936A8">
      <w:pPr>
        <w:pStyle w:val="af1"/>
        <w:rPr>
          <w:szCs w:val="24"/>
        </w:rPr>
      </w:pPr>
    </w:p>
    <w:p w:rsidR="003936A8" w:rsidRPr="003936A8" w:rsidRDefault="003936A8" w:rsidP="003936A8">
      <w:pPr>
        <w:pStyle w:val="af1"/>
        <w:ind w:firstLine="0"/>
        <w:rPr>
          <w:szCs w:val="24"/>
        </w:rPr>
      </w:pPr>
    </w:p>
    <w:p w:rsidR="003936A8" w:rsidRPr="003936A8" w:rsidRDefault="003936A8" w:rsidP="003936A8">
      <w:pPr>
        <w:pStyle w:val="af1"/>
        <w:ind w:firstLine="0"/>
        <w:rPr>
          <w:szCs w:val="24"/>
        </w:rPr>
      </w:pPr>
    </w:p>
    <w:p w:rsidR="003936A8" w:rsidRPr="003936A8" w:rsidRDefault="003936A8" w:rsidP="003936A8">
      <w:pPr>
        <w:pStyle w:val="af1"/>
        <w:ind w:firstLine="0"/>
        <w:rPr>
          <w:szCs w:val="24"/>
        </w:rPr>
      </w:pPr>
    </w:p>
    <w:p w:rsidR="003936A8" w:rsidRPr="003936A8" w:rsidRDefault="003936A8" w:rsidP="003936A8">
      <w:pPr>
        <w:pStyle w:val="af1"/>
        <w:ind w:firstLine="0"/>
        <w:rPr>
          <w:sz w:val="20"/>
          <w:szCs w:val="20"/>
        </w:rPr>
      </w:pPr>
      <w:r w:rsidRPr="003936A8">
        <w:rPr>
          <w:sz w:val="20"/>
          <w:szCs w:val="20"/>
        </w:rPr>
        <w:t xml:space="preserve">Анисимов Владислав Юрьевич </w:t>
      </w:r>
    </w:p>
    <w:p w:rsidR="003936A8" w:rsidRPr="003936A8" w:rsidRDefault="003936A8" w:rsidP="003936A8">
      <w:pPr>
        <w:pStyle w:val="af1"/>
        <w:ind w:firstLine="0"/>
        <w:rPr>
          <w:sz w:val="20"/>
          <w:szCs w:val="20"/>
        </w:rPr>
      </w:pPr>
      <w:r w:rsidRPr="003936A8">
        <w:rPr>
          <w:sz w:val="20"/>
          <w:szCs w:val="20"/>
        </w:rPr>
        <w:t>8(835-44)</w:t>
      </w:r>
      <w:r>
        <w:rPr>
          <w:sz w:val="20"/>
          <w:szCs w:val="20"/>
        </w:rPr>
        <w:t xml:space="preserve"> </w:t>
      </w:r>
      <w:r w:rsidRPr="003936A8">
        <w:rPr>
          <w:sz w:val="20"/>
          <w:szCs w:val="20"/>
        </w:rPr>
        <w:t>2-10-02</w:t>
      </w:r>
    </w:p>
    <w:p w:rsidR="003936A8" w:rsidRDefault="003936A8" w:rsidP="003936A8">
      <w:pPr>
        <w:sectPr w:rsidR="003936A8" w:rsidSect="003936A8">
          <w:pgSz w:w="11906" w:h="16838"/>
          <w:pgMar w:top="1134" w:right="794" w:bottom="794" w:left="1701" w:header="720" w:footer="720" w:gutter="0"/>
          <w:cols w:space="720"/>
        </w:sectPr>
      </w:pPr>
    </w:p>
    <w:p w:rsidR="003936A8" w:rsidRDefault="003936A8" w:rsidP="003936A8">
      <w:pPr>
        <w:pStyle w:val="af1"/>
        <w:ind w:firstLine="0"/>
        <w:jc w:val="center"/>
      </w:pPr>
      <w:r>
        <w:lastRenderedPageBreak/>
        <w:tab/>
      </w:r>
      <w:r>
        <w:tab/>
      </w:r>
      <w:r>
        <w:tab/>
      </w:r>
      <w:r>
        <w:tab/>
      </w:r>
      <w:r>
        <w:tab/>
      </w:r>
      <w:r>
        <w:tab/>
      </w:r>
      <w:r>
        <w:tab/>
      </w:r>
      <w:r>
        <w:tab/>
      </w:r>
      <w:r>
        <w:tab/>
      </w:r>
      <w:r>
        <w:tab/>
      </w:r>
      <w:r>
        <w:tab/>
      </w:r>
      <w:r>
        <w:tab/>
      </w:r>
      <w:r>
        <w:tab/>
      </w:r>
      <w:r>
        <w:tab/>
        <w:t xml:space="preserve">     Приложение</w:t>
      </w:r>
    </w:p>
    <w:p w:rsidR="003936A8" w:rsidRDefault="003936A8" w:rsidP="003936A8">
      <w:pPr>
        <w:pStyle w:val="af1"/>
        <w:jc w:val="center"/>
      </w:pPr>
      <w:r>
        <w:tab/>
      </w:r>
      <w:r>
        <w:tab/>
      </w:r>
      <w:r>
        <w:tab/>
      </w:r>
      <w:r>
        <w:tab/>
      </w:r>
      <w:r>
        <w:tab/>
      </w:r>
      <w:r>
        <w:tab/>
      </w:r>
      <w:r>
        <w:tab/>
      </w:r>
      <w:r>
        <w:tab/>
      </w:r>
      <w:r>
        <w:tab/>
      </w:r>
      <w:r>
        <w:tab/>
      </w:r>
      <w:r>
        <w:tab/>
      </w:r>
      <w:r>
        <w:tab/>
      </w:r>
      <w:r>
        <w:tab/>
      </w:r>
      <w:r>
        <w:tab/>
        <w:t>к постановлению администрации</w:t>
      </w:r>
    </w:p>
    <w:p w:rsidR="003936A8" w:rsidRDefault="003936A8" w:rsidP="003936A8">
      <w:pPr>
        <w:pStyle w:val="af1"/>
        <w:jc w:val="center"/>
      </w:pPr>
      <w:r>
        <w:tab/>
      </w:r>
      <w:r>
        <w:tab/>
      </w:r>
      <w:r>
        <w:tab/>
      </w:r>
      <w:r>
        <w:tab/>
      </w:r>
      <w:r>
        <w:tab/>
      </w:r>
      <w:r>
        <w:tab/>
      </w:r>
      <w:r>
        <w:tab/>
      </w:r>
      <w:r>
        <w:tab/>
      </w:r>
      <w:r>
        <w:tab/>
      </w:r>
      <w:r>
        <w:tab/>
      </w:r>
      <w:r>
        <w:tab/>
      </w:r>
      <w:r>
        <w:tab/>
      </w:r>
      <w:r>
        <w:tab/>
      </w:r>
      <w:r>
        <w:tab/>
        <w:t>Урмарского муниципального округа</w:t>
      </w:r>
    </w:p>
    <w:p w:rsidR="003936A8" w:rsidRDefault="003936A8" w:rsidP="003936A8">
      <w:pPr>
        <w:pStyle w:val="af1"/>
        <w:jc w:val="center"/>
      </w:pPr>
      <w:r>
        <w:tab/>
      </w:r>
      <w:r>
        <w:tab/>
      </w:r>
      <w:r>
        <w:tab/>
      </w:r>
      <w:r>
        <w:tab/>
      </w:r>
      <w:r>
        <w:tab/>
      </w:r>
      <w:r>
        <w:tab/>
      </w:r>
      <w:r>
        <w:tab/>
      </w:r>
      <w:r>
        <w:tab/>
      </w:r>
      <w:r>
        <w:tab/>
      </w:r>
      <w:r>
        <w:tab/>
      </w:r>
      <w:r>
        <w:tab/>
      </w:r>
      <w:r>
        <w:tab/>
      </w:r>
      <w:r>
        <w:tab/>
      </w:r>
      <w:r>
        <w:tab/>
        <w:t>Чувашской Республики</w:t>
      </w:r>
    </w:p>
    <w:p w:rsidR="003936A8" w:rsidRDefault="003936A8" w:rsidP="003936A8">
      <w:pPr>
        <w:pStyle w:val="af1"/>
        <w:jc w:val="center"/>
      </w:pPr>
      <w:r>
        <w:tab/>
      </w:r>
      <w:r>
        <w:tab/>
      </w:r>
      <w:r>
        <w:tab/>
      </w:r>
      <w:r>
        <w:tab/>
      </w:r>
      <w:r>
        <w:tab/>
      </w:r>
      <w:r>
        <w:tab/>
      </w:r>
      <w:r>
        <w:tab/>
      </w:r>
      <w:r>
        <w:tab/>
      </w:r>
      <w:r>
        <w:tab/>
      </w:r>
      <w:r>
        <w:tab/>
      </w:r>
      <w:r>
        <w:tab/>
      </w:r>
      <w:r>
        <w:tab/>
      </w:r>
      <w:r>
        <w:tab/>
      </w:r>
      <w:r>
        <w:tab/>
        <w:t>от 23.08.2023 № 1075</w:t>
      </w:r>
    </w:p>
    <w:p w:rsidR="003936A8" w:rsidRDefault="003936A8" w:rsidP="003936A8">
      <w:pPr>
        <w:pStyle w:val="1"/>
        <w:jc w:val="center"/>
        <w:rPr>
          <w:rFonts w:ascii="Times New Roman" w:hAnsi="Times New Roman" w:cs="Times New Roman"/>
          <w:color w:val="000000" w:themeColor="text1"/>
          <w:sz w:val="24"/>
          <w:szCs w:val="24"/>
        </w:rPr>
      </w:pPr>
      <w:r w:rsidRPr="003936A8">
        <w:rPr>
          <w:rFonts w:ascii="Times New Roman" w:hAnsi="Times New Roman" w:cs="Times New Roman"/>
          <w:color w:val="000000" w:themeColor="text1"/>
          <w:sz w:val="24"/>
          <w:szCs w:val="24"/>
        </w:rPr>
        <w:t>Реестр муниципальных маршрутов регулярных перевозок в границах Урмарского муниципального округа Чувашской Республики</w:t>
      </w:r>
    </w:p>
    <w:p w:rsidR="003936A8" w:rsidRPr="003936A8" w:rsidRDefault="003936A8" w:rsidP="003936A8"/>
    <w:tbl>
      <w:tblPr>
        <w:tblW w:w="15450" w:type="dxa"/>
        <w:tblInd w:w="10" w:type="dxa"/>
        <w:tblLayout w:type="fixed"/>
        <w:tblCellMar>
          <w:left w:w="10" w:type="dxa"/>
          <w:right w:w="10" w:type="dxa"/>
        </w:tblCellMar>
        <w:tblLook w:val="04A0" w:firstRow="1" w:lastRow="0" w:firstColumn="1" w:lastColumn="0" w:noHBand="0" w:noVBand="1"/>
      </w:tblPr>
      <w:tblGrid>
        <w:gridCol w:w="845"/>
        <w:gridCol w:w="714"/>
        <w:gridCol w:w="1545"/>
        <w:gridCol w:w="1573"/>
        <w:gridCol w:w="1364"/>
        <w:gridCol w:w="904"/>
        <w:gridCol w:w="1276"/>
        <w:gridCol w:w="1417"/>
        <w:gridCol w:w="1824"/>
        <w:gridCol w:w="1153"/>
        <w:gridCol w:w="1418"/>
        <w:gridCol w:w="1417"/>
      </w:tblGrid>
      <w:tr w:rsidR="003936A8" w:rsidRPr="003936A8" w:rsidTr="003936A8">
        <w:tc>
          <w:tcPr>
            <w:tcW w:w="846" w:type="dxa"/>
            <w:vMerge w:val="restart"/>
            <w:tcBorders>
              <w:top w:val="single" w:sz="2" w:space="0" w:color="000000"/>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proofErr w:type="gramStart"/>
            <w:r w:rsidRPr="003936A8">
              <w:rPr>
                <w:color w:val="000000" w:themeColor="text1"/>
                <w:szCs w:val="24"/>
              </w:rPr>
              <w:t>Регистрационный</w:t>
            </w:r>
            <w:proofErr w:type="gramEnd"/>
            <w:r w:rsidRPr="003936A8">
              <w:rPr>
                <w:color w:val="000000" w:themeColor="text1"/>
                <w:szCs w:val="24"/>
              </w:rPr>
              <w:t xml:space="preserve"> N маршрута</w:t>
            </w:r>
          </w:p>
        </w:tc>
        <w:tc>
          <w:tcPr>
            <w:tcW w:w="714" w:type="dxa"/>
            <w:vMerge w:val="restart"/>
            <w:tcBorders>
              <w:top w:val="single" w:sz="2"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N марш.</w:t>
            </w:r>
          </w:p>
        </w:tc>
        <w:tc>
          <w:tcPr>
            <w:tcW w:w="1545" w:type="dxa"/>
            <w:vMerge w:val="restart"/>
            <w:tcBorders>
              <w:top w:val="single" w:sz="2"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Наименование маршрута (начальный и конечный остановочный пункт)</w:t>
            </w:r>
          </w:p>
        </w:tc>
        <w:tc>
          <w:tcPr>
            <w:tcW w:w="1573" w:type="dxa"/>
            <w:vMerge w:val="restart"/>
            <w:tcBorders>
              <w:top w:val="single" w:sz="2"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Наименование промежуточных остановочных пунктов по маршруту регулярных перевозок</w:t>
            </w:r>
          </w:p>
        </w:tc>
        <w:tc>
          <w:tcPr>
            <w:tcW w:w="1364" w:type="dxa"/>
            <w:vMerge w:val="restart"/>
            <w:tcBorders>
              <w:top w:val="single" w:sz="2"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Наименование улиц, автомобильных дорог</w:t>
            </w:r>
          </w:p>
        </w:tc>
        <w:tc>
          <w:tcPr>
            <w:tcW w:w="904" w:type="dxa"/>
            <w:vMerge w:val="restart"/>
            <w:tcBorders>
              <w:top w:val="single" w:sz="2"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proofErr w:type="spellStart"/>
            <w:r w:rsidRPr="003936A8">
              <w:rPr>
                <w:color w:val="000000" w:themeColor="text1"/>
                <w:szCs w:val="24"/>
              </w:rPr>
              <w:t>Протяж</w:t>
            </w:r>
            <w:proofErr w:type="spellEnd"/>
            <w:r w:rsidRPr="003936A8">
              <w:rPr>
                <w:color w:val="000000" w:themeColor="text1"/>
                <w:szCs w:val="24"/>
              </w:rPr>
              <w:t xml:space="preserve">. </w:t>
            </w:r>
            <w:proofErr w:type="spellStart"/>
            <w:r w:rsidRPr="003936A8">
              <w:rPr>
                <w:color w:val="000000" w:themeColor="text1"/>
                <w:szCs w:val="24"/>
              </w:rPr>
              <w:t>маршр</w:t>
            </w:r>
            <w:proofErr w:type="spellEnd"/>
            <w:r w:rsidRPr="003936A8">
              <w:rPr>
                <w:color w:val="000000" w:themeColor="text1"/>
                <w:szCs w:val="24"/>
              </w:rPr>
              <w:t>.</w:t>
            </w:r>
          </w:p>
        </w:tc>
        <w:tc>
          <w:tcPr>
            <w:tcW w:w="1276" w:type="dxa"/>
            <w:vMerge w:val="restart"/>
            <w:tcBorders>
              <w:top w:val="single" w:sz="2"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Порядок посадки и высадки пассажиров</w:t>
            </w:r>
          </w:p>
        </w:tc>
        <w:tc>
          <w:tcPr>
            <w:tcW w:w="1417" w:type="dxa"/>
            <w:vMerge w:val="restart"/>
            <w:tcBorders>
              <w:top w:val="single" w:sz="2"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Вид регулярных перевозок, дата начала осуществления регулярных перевозок</w:t>
            </w:r>
          </w:p>
        </w:tc>
        <w:tc>
          <w:tcPr>
            <w:tcW w:w="1824" w:type="dxa"/>
            <w:vMerge w:val="restart"/>
            <w:tcBorders>
              <w:top w:val="single" w:sz="2"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Виды транспортных средств, класс, экологические характеристики</w:t>
            </w:r>
          </w:p>
        </w:tc>
        <w:tc>
          <w:tcPr>
            <w:tcW w:w="1153" w:type="dxa"/>
            <w:vMerge w:val="restart"/>
            <w:tcBorders>
              <w:top w:val="single" w:sz="2"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Наименование юридического лица, Ф.И.О.</w:t>
            </w:r>
          </w:p>
        </w:tc>
        <w:tc>
          <w:tcPr>
            <w:tcW w:w="2835" w:type="dxa"/>
            <w:gridSpan w:val="2"/>
            <w:tcBorders>
              <w:top w:val="single" w:sz="2" w:space="0" w:color="000000"/>
              <w:left w:val="nil"/>
              <w:bottom w:val="single" w:sz="4"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Планируемое расписание движения автобусов</w:t>
            </w:r>
          </w:p>
        </w:tc>
      </w:tr>
      <w:tr w:rsidR="003936A8" w:rsidRPr="003936A8" w:rsidTr="003936A8">
        <w:tc>
          <w:tcPr>
            <w:tcW w:w="846" w:type="dxa"/>
            <w:vMerge/>
            <w:tcBorders>
              <w:top w:val="single" w:sz="2" w:space="0" w:color="000000"/>
              <w:left w:val="single" w:sz="2" w:space="0" w:color="000000"/>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714" w:type="dxa"/>
            <w:vMerge/>
            <w:tcBorders>
              <w:top w:val="single" w:sz="2" w:space="0" w:color="000000"/>
              <w:left w:val="nil"/>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1545" w:type="dxa"/>
            <w:vMerge/>
            <w:tcBorders>
              <w:top w:val="single" w:sz="2" w:space="0" w:color="000000"/>
              <w:left w:val="nil"/>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1573" w:type="dxa"/>
            <w:vMerge/>
            <w:tcBorders>
              <w:top w:val="single" w:sz="2" w:space="0" w:color="000000"/>
              <w:left w:val="nil"/>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1364" w:type="dxa"/>
            <w:vMerge/>
            <w:tcBorders>
              <w:top w:val="single" w:sz="2" w:space="0" w:color="000000"/>
              <w:left w:val="nil"/>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904" w:type="dxa"/>
            <w:vMerge/>
            <w:tcBorders>
              <w:top w:val="single" w:sz="2" w:space="0" w:color="000000"/>
              <w:left w:val="nil"/>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1276" w:type="dxa"/>
            <w:vMerge/>
            <w:tcBorders>
              <w:top w:val="single" w:sz="2" w:space="0" w:color="000000"/>
              <w:left w:val="nil"/>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1417" w:type="dxa"/>
            <w:vMerge/>
            <w:tcBorders>
              <w:top w:val="single" w:sz="2" w:space="0" w:color="000000"/>
              <w:left w:val="nil"/>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1824" w:type="dxa"/>
            <w:vMerge/>
            <w:tcBorders>
              <w:top w:val="single" w:sz="2" w:space="0" w:color="000000"/>
              <w:left w:val="nil"/>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1153" w:type="dxa"/>
            <w:vMerge/>
            <w:tcBorders>
              <w:top w:val="single" w:sz="2" w:space="0" w:color="000000"/>
              <w:left w:val="nil"/>
              <w:bottom w:val="single" w:sz="2" w:space="0" w:color="000000"/>
              <w:right w:val="single" w:sz="2" w:space="0" w:color="000000"/>
            </w:tcBorders>
            <w:vAlign w:val="center"/>
            <w:hideMark/>
          </w:tcPr>
          <w:p w:rsidR="003936A8" w:rsidRPr="003936A8" w:rsidRDefault="003936A8">
            <w:pPr>
              <w:rPr>
                <w:rFonts w:ascii="Times New Roman" w:hAnsi="Times New Roman" w:cs="Times New Roman"/>
                <w:color w:val="000000" w:themeColor="text1"/>
                <w:kern w:val="3"/>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Отправление с начального пункта</w:t>
            </w:r>
          </w:p>
        </w:tc>
        <w:tc>
          <w:tcPr>
            <w:tcW w:w="1417" w:type="dxa"/>
            <w:tcBorders>
              <w:top w:val="single" w:sz="4" w:space="0" w:color="000000"/>
              <w:left w:val="single" w:sz="4" w:space="0" w:color="000000"/>
              <w:bottom w:val="single" w:sz="4" w:space="0" w:color="000000"/>
              <w:right w:val="single" w:sz="4"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Отправление с конечного пункта</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101</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Кудеснеры</w:t>
            </w:r>
            <w:proofErr w:type="spellEnd"/>
            <w:r w:rsidRPr="003936A8">
              <w:rPr>
                <w:rFonts w:ascii="Times New Roman" w:hAnsi="Times New Roman" w:cs="Times New Roman"/>
                <w:color w:val="000000" w:themeColor="text1"/>
              </w:rPr>
              <w:t xml:space="preserve"> - Ст. Щелканы</w:t>
            </w:r>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 Больница, ост. АТП, ост. </w:t>
            </w:r>
            <w:proofErr w:type="spellStart"/>
            <w:r w:rsidRPr="003936A8">
              <w:rPr>
                <w:rFonts w:ascii="Times New Roman" w:hAnsi="Times New Roman" w:cs="Times New Roman"/>
                <w:color w:val="000000" w:themeColor="text1"/>
              </w:rPr>
              <w:t>Избеби</w:t>
            </w:r>
            <w:proofErr w:type="spellEnd"/>
            <w:r w:rsidRPr="003936A8">
              <w:rPr>
                <w:rFonts w:ascii="Times New Roman" w:hAnsi="Times New Roman" w:cs="Times New Roman"/>
                <w:color w:val="000000" w:themeColor="text1"/>
              </w:rPr>
              <w:t>, ост. Н. </w:t>
            </w:r>
            <w:proofErr w:type="gramStart"/>
            <w:r w:rsidRPr="003936A8">
              <w:rPr>
                <w:rFonts w:ascii="Times New Roman" w:hAnsi="Times New Roman" w:cs="Times New Roman"/>
                <w:color w:val="000000" w:themeColor="text1"/>
              </w:rPr>
              <w:t>Щелканы</w:t>
            </w:r>
            <w:proofErr w:type="gram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Кудеснеры</w:t>
            </w:r>
            <w:proofErr w:type="spellEnd"/>
            <w:r w:rsidRPr="003936A8">
              <w:rPr>
                <w:rFonts w:ascii="Times New Roman" w:hAnsi="Times New Roman" w:cs="Times New Roman"/>
                <w:color w:val="000000" w:themeColor="text1"/>
              </w:rPr>
              <w:t>, ост. Ст. Щелканы</w:t>
            </w:r>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"Урмары - </w:t>
            </w:r>
            <w:proofErr w:type="spellStart"/>
            <w:r w:rsidRPr="003936A8">
              <w:rPr>
                <w:rFonts w:ascii="Times New Roman" w:hAnsi="Times New Roman" w:cs="Times New Roman"/>
                <w:color w:val="000000" w:themeColor="text1"/>
              </w:rPr>
              <w:t>Тегешево</w:t>
            </w:r>
            <w:proofErr w:type="spellEnd"/>
            <w:r w:rsidRPr="003936A8">
              <w:rPr>
                <w:rFonts w:ascii="Times New Roman" w:hAnsi="Times New Roman" w:cs="Times New Roman"/>
                <w:color w:val="000000" w:themeColor="text1"/>
              </w:rPr>
              <w:t xml:space="preserve"> - Б. Кайбицы"</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12,7</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11"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12"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w:t>
            </w:r>
            <w:r w:rsidRPr="003936A8">
              <w:rPr>
                <w:rFonts w:ascii="Times New Roman" w:hAnsi="Times New Roman" w:cs="Times New Roman"/>
                <w:color w:val="000000" w:themeColor="text1"/>
              </w:rPr>
              <w:lastRenderedPageBreak/>
              <w:t>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w:t>
            </w:r>
            <w:r w:rsidRPr="003936A8">
              <w:rPr>
                <w:rFonts w:ascii="Times New Roman" w:hAnsi="Times New Roman" w:cs="Times New Roman"/>
                <w:color w:val="000000" w:themeColor="text1"/>
              </w:rPr>
              <w:lastRenderedPageBreak/>
              <w:t>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single" w:sz="4"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6-40 (1-5), 10-30 (1-5), 16-35 (1-5)</w:t>
            </w:r>
          </w:p>
        </w:tc>
        <w:tc>
          <w:tcPr>
            <w:tcW w:w="1417" w:type="dxa"/>
            <w:tcBorders>
              <w:top w:val="single" w:sz="4" w:space="0" w:color="000000"/>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7-10 (1-5), 10-55 (1-5), 17-00 (1-5)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2</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101</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Кудеснеры</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 Больница, ост. АТП, ост. </w:t>
            </w:r>
            <w:proofErr w:type="spellStart"/>
            <w:r w:rsidRPr="003936A8">
              <w:rPr>
                <w:rFonts w:ascii="Times New Roman" w:hAnsi="Times New Roman" w:cs="Times New Roman"/>
                <w:color w:val="000000" w:themeColor="text1"/>
              </w:rPr>
              <w:t>Избеби</w:t>
            </w:r>
            <w:proofErr w:type="spellEnd"/>
            <w:r w:rsidRPr="003936A8">
              <w:rPr>
                <w:rFonts w:ascii="Times New Roman" w:hAnsi="Times New Roman" w:cs="Times New Roman"/>
                <w:color w:val="000000" w:themeColor="text1"/>
              </w:rPr>
              <w:t>, ост. Н. </w:t>
            </w:r>
            <w:proofErr w:type="gramStart"/>
            <w:r w:rsidRPr="003936A8">
              <w:rPr>
                <w:rFonts w:ascii="Times New Roman" w:hAnsi="Times New Roman" w:cs="Times New Roman"/>
                <w:color w:val="000000" w:themeColor="text1"/>
              </w:rPr>
              <w:t>Щелканы</w:t>
            </w:r>
            <w:proofErr w:type="gram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Кудеснеры</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"Урмары - </w:t>
            </w:r>
            <w:proofErr w:type="spellStart"/>
            <w:r w:rsidRPr="003936A8">
              <w:rPr>
                <w:rFonts w:ascii="Times New Roman" w:hAnsi="Times New Roman" w:cs="Times New Roman"/>
                <w:color w:val="000000" w:themeColor="text1"/>
              </w:rPr>
              <w:t>Тегешево</w:t>
            </w:r>
            <w:proofErr w:type="spellEnd"/>
            <w:r w:rsidRPr="003936A8">
              <w:rPr>
                <w:rFonts w:ascii="Times New Roman" w:hAnsi="Times New Roman" w:cs="Times New Roman"/>
                <w:color w:val="000000" w:themeColor="text1"/>
              </w:rPr>
              <w:t xml:space="preserve"> - Б. Кайбицы"</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9,8</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13"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14"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14-00 (5)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14-20 (5)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3</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108</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Шигали</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Козыльяры</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 Больница, ост. АТП, ост. </w:t>
            </w:r>
            <w:proofErr w:type="spellStart"/>
            <w:r w:rsidRPr="003936A8">
              <w:rPr>
                <w:rFonts w:ascii="Times New Roman" w:hAnsi="Times New Roman" w:cs="Times New Roman"/>
                <w:color w:val="000000" w:themeColor="text1"/>
              </w:rPr>
              <w:t>Избеби</w:t>
            </w:r>
            <w:proofErr w:type="spellEnd"/>
            <w:r w:rsidRPr="003936A8">
              <w:rPr>
                <w:rFonts w:ascii="Times New Roman" w:hAnsi="Times New Roman" w:cs="Times New Roman"/>
                <w:color w:val="000000" w:themeColor="text1"/>
              </w:rPr>
              <w:t>, ост. Н. </w:t>
            </w:r>
            <w:proofErr w:type="gramStart"/>
            <w:r w:rsidRPr="003936A8">
              <w:rPr>
                <w:rFonts w:ascii="Times New Roman" w:hAnsi="Times New Roman" w:cs="Times New Roman"/>
                <w:color w:val="000000" w:themeColor="text1"/>
              </w:rPr>
              <w:t>Щелканы</w:t>
            </w:r>
            <w:proofErr w:type="gram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Мусирмы</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Шигали</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Тегешево</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Козыльяры</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"Урмары - </w:t>
            </w:r>
            <w:proofErr w:type="spellStart"/>
            <w:r w:rsidRPr="003936A8">
              <w:rPr>
                <w:rFonts w:ascii="Times New Roman" w:hAnsi="Times New Roman" w:cs="Times New Roman"/>
                <w:color w:val="000000" w:themeColor="text1"/>
              </w:rPr>
              <w:t>Тегешево</w:t>
            </w:r>
            <w:proofErr w:type="spellEnd"/>
            <w:r w:rsidRPr="003936A8">
              <w:rPr>
                <w:rFonts w:ascii="Times New Roman" w:hAnsi="Times New Roman" w:cs="Times New Roman"/>
                <w:color w:val="000000" w:themeColor="text1"/>
              </w:rPr>
              <w:t xml:space="preserve"> - Б. Кайбицы", "Урмары - </w:t>
            </w:r>
            <w:proofErr w:type="spellStart"/>
            <w:r w:rsidRPr="003936A8">
              <w:rPr>
                <w:rFonts w:ascii="Times New Roman" w:hAnsi="Times New Roman" w:cs="Times New Roman"/>
                <w:color w:val="000000" w:themeColor="text1"/>
              </w:rPr>
              <w:t>Тегешево</w:t>
            </w:r>
            <w:proofErr w:type="spellEnd"/>
            <w:r w:rsidRPr="003936A8">
              <w:rPr>
                <w:rFonts w:ascii="Times New Roman" w:hAnsi="Times New Roman" w:cs="Times New Roman"/>
                <w:color w:val="000000" w:themeColor="text1"/>
              </w:rPr>
              <w:t xml:space="preserve"> - Б. Кайбицы - </w:t>
            </w:r>
            <w:proofErr w:type="spellStart"/>
            <w:r w:rsidRPr="003936A8">
              <w:rPr>
                <w:rFonts w:ascii="Times New Roman" w:hAnsi="Times New Roman" w:cs="Times New Roman"/>
                <w:color w:val="000000" w:themeColor="text1"/>
              </w:rPr>
              <w:t>Шигали</w:t>
            </w:r>
            <w:proofErr w:type="spellEnd"/>
            <w:r w:rsidRPr="003936A8">
              <w:rPr>
                <w:rFonts w:ascii="Times New Roman" w:hAnsi="Times New Roman" w:cs="Times New Roman"/>
                <w:color w:val="000000" w:themeColor="text1"/>
              </w:rPr>
              <w:t>"</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26,4</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15"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w:t>
            </w:r>
            <w:r w:rsidRPr="003936A8">
              <w:rPr>
                <w:rFonts w:ascii="Times New Roman" w:hAnsi="Times New Roman" w:cs="Times New Roman"/>
                <w:color w:val="000000" w:themeColor="text1"/>
              </w:rPr>
              <w:lastRenderedPageBreak/>
              <w:t xml:space="preserve">запрещенном </w:t>
            </w:r>
            <w:hyperlink r:id="rId16"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w:t>
            </w:r>
            <w:r w:rsidRPr="003936A8">
              <w:rPr>
                <w:rFonts w:ascii="Times New Roman" w:hAnsi="Times New Roman" w:cs="Times New Roman"/>
                <w:color w:val="000000" w:themeColor="text1"/>
              </w:rPr>
              <w:lastRenderedPageBreak/>
              <w:t>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6-10 (1-5),</w:t>
            </w:r>
          </w:p>
          <w:p w:rsidR="003936A8" w:rsidRPr="003936A8" w:rsidRDefault="003936A8">
            <w:pPr>
              <w:pStyle w:val="af1"/>
              <w:ind w:firstLine="0"/>
              <w:jc w:val="center"/>
              <w:rPr>
                <w:color w:val="000000" w:themeColor="text1"/>
                <w:szCs w:val="24"/>
              </w:rPr>
            </w:pPr>
            <w:r w:rsidRPr="003936A8">
              <w:rPr>
                <w:color w:val="000000" w:themeColor="text1"/>
                <w:szCs w:val="24"/>
              </w:rPr>
              <w:t xml:space="preserve">8-00 (6,7), 10-00 (1-5), 12-30, </w:t>
            </w:r>
          </w:p>
          <w:p w:rsidR="003936A8" w:rsidRPr="003936A8" w:rsidRDefault="003936A8">
            <w:pPr>
              <w:pStyle w:val="af1"/>
              <w:ind w:firstLine="0"/>
              <w:jc w:val="center"/>
              <w:rPr>
                <w:color w:val="000000" w:themeColor="text1"/>
                <w:szCs w:val="24"/>
              </w:rPr>
            </w:pPr>
            <w:r w:rsidRPr="003936A8">
              <w:rPr>
                <w:color w:val="000000" w:themeColor="text1"/>
                <w:szCs w:val="24"/>
              </w:rPr>
              <w:t>15-00 (1-5),</w:t>
            </w:r>
          </w:p>
          <w:p w:rsidR="003936A8" w:rsidRPr="003936A8" w:rsidRDefault="003936A8">
            <w:pPr>
              <w:pStyle w:val="af1"/>
              <w:ind w:firstLine="0"/>
              <w:jc w:val="center"/>
              <w:rPr>
                <w:color w:val="000000" w:themeColor="text1"/>
                <w:szCs w:val="24"/>
              </w:rPr>
            </w:pPr>
            <w:r w:rsidRPr="003936A8">
              <w:rPr>
                <w:color w:val="000000" w:themeColor="text1"/>
                <w:szCs w:val="24"/>
              </w:rPr>
              <w:t>17-20 (6,7)</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 xml:space="preserve">7-00 (1-5), </w:t>
            </w:r>
          </w:p>
          <w:p w:rsidR="003936A8" w:rsidRPr="003936A8" w:rsidRDefault="003936A8">
            <w:pPr>
              <w:pStyle w:val="af1"/>
              <w:ind w:firstLine="0"/>
              <w:jc w:val="center"/>
              <w:rPr>
                <w:color w:val="000000" w:themeColor="text1"/>
                <w:szCs w:val="24"/>
              </w:rPr>
            </w:pPr>
            <w:r w:rsidRPr="003936A8">
              <w:rPr>
                <w:color w:val="000000" w:themeColor="text1"/>
                <w:szCs w:val="24"/>
              </w:rPr>
              <w:t xml:space="preserve">8-40 (6,7), </w:t>
            </w:r>
          </w:p>
          <w:p w:rsidR="003936A8" w:rsidRPr="003936A8" w:rsidRDefault="003936A8">
            <w:pPr>
              <w:pStyle w:val="af1"/>
              <w:ind w:firstLine="0"/>
              <w:jc w:val="center"/>
              <w:rPr>
                <w:color w:val="000000" w:themeColor="text1"/>
                <w:szCs w:val="24"/>
              </w:rPr>
            </w:pPr>
            <w:r w:rsidRPr="003936A8">
              <w:rPr>
                <w:color w:val="000000" w:themeColor="text1"/>
                <w:szCs w:val="24"/>
              </w:rPr>
              <w:t>10-40 (1-5),</w:t>
            </w:r>
          </w:p>
          <w:p w:rsidR="003936A8" w:rsidRPr="003936A8" w:rsidRDefault="003936A8">
            <w:pPr>
              <w:pStyle w:val="af1"/>
              <w:ind w:firstLine="0"/>
              <w:jc w:val="center"/>
              <w:rPr>
                <w:color w:val="000000" w:themeColor="text1"/>
                <w:szCs w:val="24"/>
              </w:rPr>
            </w:pPr>
            <w:r w:rsidRPr="003936A8">
              <w:rPr>
                <w:color w:val="000000" w:themeColor="text1"/>
                <w:szCs w:val="24"/>
              </w:rPr>
              <w:t>13-10,</w:t>
            </w:r>
          </w:p>
          <w:p w:rsidR="003936A8" w:rsidRPr="003936A8" w:rsidRDefault="003936A8">
            <w:pPr>
              <w:pStyle w:val="af1"/>
              <w:ind w:firstLine="0"/>
              <w:jc w:val="center"/>
              <w:rPr>
                <w:color w:val="000000" w:themeColor="text1"/>
                <w:szCs w:val="24"/>
              </w:rPr>
            </w:pPr>
            <w:r w:rsidRPr="003936A8">
              <w:rPr>
                <w:color w:val="000000" w:themeColor="text1"/>
                <w:szCs w:val="24"/>
              </w:rPr>
              <w:t xml:space="preserve"> 15-40 (1-5), </w:t>
            </w:r>
          </w:p>
          <w:p w:rsidR="003936A8" w:rsidRPr="003936A8" w:rsidRDefault="003936A8">
            <w:pPr>
              <w:pStyle w:val="af1"/>
              <w:ind w:firstLine="0"/>
              <w:jc w:val="center"/>
              <w:rPr>
                <w:color w:val="000000" w:themeColor="text1"/>
                <w:szCs w:val="24"/>
              </w:rPr>
            </w:pPr>
            <w:r w:rsidRPr="003936A8">
              <w:rPr>
                <w:color w:val="000000" w:themeColor="text1"/>
                <w:szCs w:val="24"/>
              </w:rPr>
              <w:t>18-00 (6,7)</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4</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108</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Шигали</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Козыльяры</w:t>
            </w:r>
            <w:proofErr w:type="spellEnd"/>
            <w:r w:rsidRPr="003936A8">
              <w:rPr>
                <w:rFonts w:ascii="Times New Roman" w:hAnsi="Times New Roman" w:cs="Times New Roman"/>
                <w:color w:val="000000" w:themeColor="text1"/>
              </w:rPr>
              <w:t xml:space="preserve"> - Н. </w:t>
            </w:r>
            <w:proofErr w:type="spellStart"/>
            <w:r w:rsidRPr="003936A8">
              <w:rPr>
                <w:rFonts w:ascii="Times New Roman" w:hAnsi="Times New Roman" w:cs="Times New Roman"/>
                <w:color w:val="000000" w:themeColor="text1"/>
              </w:rPr>
              <w:t>Муратово</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 Больница, ост. АТП, ост. </w:t>
            </w:r>
            <w:proofErr w:type="spellStart"/>
            <w:r w:rsidRPr="003936A8">
              <w:rPr>
                <w:rFonts w:ascii="Times New Roman" w:hAnsi="Times New Roman" w:cs="Times New Roman"/>
                <w:color w:val="000000" w:themeColor="text1"/>
              </w:rPr>
              <w:t>Избеби</w:t>
            </w:r>
            <w:proofErr w:type="spellEnd"/>
            <w:r w:rsidRPr="003936A8">
              <w:rPr>
                <w:rFonts w:ascii="Times New Roman" w:hAnsi="Times New Roman" w:cs="Times New Roman"/>
                <w:color w:val="000000" w:themeColor="text1"/>
              </w:rPr>
              <w:t>, ост. Ст. </w:t>
            </w:r>
            <w:proofErr w:type="gramStart"/>
            <w:r w:rsidRPr="003936A8">
              <w:rPr>
                <w:rFonts w:ascii="Times New Roman" w:hAnsi="Times New Roman" w:cs="Times New Roman"/>
                <w:color w:val="000000" w:themeColor="text1"/>
              </w:rPr>
              <w:t>Щелканы</w:t>
            </w:r>
            <w:proofErr w:type="gramEnd"/>
            <w:r w:rsidRPr="003936A8">
              <w:rPr>
                <w:rFonts w:ascii="Times New Roman" w:hAnsi="Times New Roman" w:cs="Times New Roman"/>
                <w:color w:val="000000" w:themeColor="text1"/>
              </w:rPr>
              <w:t>, ост. Н. </w:t>
            </w:r>
            <w:proofErr w:type="gramStart"/>
            <w:r w:rsidRPr="003936A8">
              <w:rPr>
                <w:rFonts w:ascii="Times New Roman" w:hAnsi="Times New Roman" w:cs="Times New Roman"/>
                <w:color w:val="000000" w:themeColor="text1"/>
              </w:rPr>
              <w:t>Щелканы</w:t>
            </w:r>
            <w:proofErr w:type="gram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Мусирмы</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Шигали</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Тегешево</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Козыльяры</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"Урмары - </w:t>
            </w:r>
            <w:proofErr w:type="spellStart"/>
            <w:r w:rsidRPr="003936A8">
              <w:rPr>
                <w:rFonts w:ascii="Times New Roman" w:hAnsi="Times New Roman" w:cs="Times New Roman"/>
                <w:color w:val="000000" w:themeColor="text1"/>
              </w:rPr>
              <w:t>Тегешево</w:t>
            </w:r>
            <w:proofErr w:type="spellEnd"/>
            <w:r w:rsidRPr="003936A8">
              <w:rPr>
                <w:rFonts w:ascii="Times New Roman" w:hAnsi="Times New Roman" w:cs="Times New Roman"/>
                <w:color w:val="000000" w:themeColor="text1"/>
              </w:rPr>
              <w:t xml:space="preserve"> - Б. Кайбицы", "Урмары - </w:t>
            </w:r>
            <w:proofErr w:type="spellStart"/>
            <w:r w:rsidRPr="003936A8">
              <w:rPr>
                <w:rFonts w:ascii="Times New Roman" w:hAnsi="Times New Roman" w:cs="Times New Roman"/>
                <w:color w:val="000000" w:themeColor="text1"/>
              </w:rPr>
              <w:t>Тегешево</w:t>
            </w:r>
            <w:proofErr w:type="spellEnd"/>
            <w:r w:rsidRPr="003936A8">
              <w:rPr>
                <w:rFonts w:ascii="Times New Roman" w:hAnsi="Times New Roman" w:cs="Times New Roman"/>
                <w:color w:val="000000" w:themeColor="text1"/>
              </w:rPr>
              <w:t xml:space="preserve"> - Б. Кайбицы - </w:t>
            </w:r>
            <w:proofErr w:type="spellStart"/>
            <w:r w:rsidRPr="003936A8">
              <w:rPr>
                <w:rFonts w:ascii="Times New Roman" w:hAnsi="Times New Roman" w:cs="Times New Roman"/>
                <w:color w:val="000000" w:themeColor="text1"/>
              </w:rPr>
              <w:t>Шигали</w:t>
            </w:r>
            <w:proofErr w:type="spellEnd"/>
            <w:r w:rsidRPr="003936A8">
              <w:rPr>
                <w:rFonts w:ascii="Times New Roman" w:hAnsi="Times New Roman" w:cs="Times New Roman"/>
                <w:color w:val="000000" w:themeColor="text1"/>
              </w:rPr>
              <w:t>"</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28,5</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17"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18"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17-20 (1-5)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18-05 (1-5)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5</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109</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Арабоси</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Кирова, ост. </w:t>
            </w:r>
            <w:proofErr w:type="spellStart"/>
            <w:r w:rsidRPr="003936A8">
              <w:rPr>
                <w:rFonts w:ascii="Times New Roman" w:hAnsi="Times New Roman" w:cs="Times New Roman"/>
                <w:color w:val="000000" w:themeColor="text1"/>
              </w:rPr>
              <w:t>Арабоси</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"Урмары - </w:t>
            </w:r>
            <w:proofErr w:type="spellStart"/>
            <w:r w:rsidRPr="003936A8">
              <w:rPr>
                <w:rFonts w:ascii="Times New Roman" w:hAnsi="Times New Roman" w:cs="Times New Roman"/>
                <w:color w:val="000000" w:themeColor="text1"/>
              </w:rPr>
              <w:t>Арабоси</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Кудеснеры</w:t>
            </w:r>
            <w:proofErr w:type="spellEnd"/>
            <w:r w:rsidRPr="003936A8">
              <w:rPr>
                <w:rFonts w:ascii="Times New Roman" w:hAnsi="Times New Roman" w:cs="Times New Roman"/>
                <w:color w:val="000000" w:themeColor="text1"/>
              </w:rPr>
              <w:t>"</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5,7</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w:t>
            </w:r>
            <w:r w:rsidRPr="003936A8">
              <w:rPr>
                <w:rFonts w:ascii="Times New Roman" w:hAnsi="Times New Roman" w:cs="Times New Roman"/>
                <w:color w:val="000000" w:themeColor="text1"/>
              </w:rPr>
              <w:lastRenderedPageBreak/>
              <w:t xml:space="preserve">или, если это не запрещено настоящим </w:t>
            </w:r>
            <w:hyperlink r:id="rId19"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20"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w:t>
            </w:r>
            <w:r w:rsidRPr="003936A8">
              <w:rPr>
                <w:rFonts w:ascii="Times New Roman" w:hAnsi="Times New Roman" w:cs="Times New Roman"/>
                <w:color w:val="000000" w:themeColor="text1"/>
              </w:rPr>
              <w:lastRenderedPageBreak/>
              <w:t>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 xml:space="preserve">7-10, </w:t>
            </w:r>
          </w:p>
          <w:p w:rsidR="003936A8" w:rsidRPr="003936A8" w:rsidRDefault="003936A8">
            <w:pPr>
              <w:pStyle w:val="af1"/>
              <w:ind w:firstLine="0"/>
              <w:jc w:val="center"/>
              <w:rPr>
                <w:color w:val="000000" w:themeColor="text1"/>
                <w:szCs w:val="24"/>
              </w:rPr>
            </w:pPr>
            <w:r w:rsidRPr="003936A8">
              <w:rPr>
                <w:color w:val="000000" w:themeColor="text1"/>
                <w:szCs w:val="24"/>
              </w:rPr>
              <w:t xml:space="preserve">9-40 (1-5), </w:t>
            </w:r>
          </w:p>
          <w:p w:rsidR="003936A8" w:rsidRPr="003936A8" w:rsidRDefault="003936A8">
            <w:pPr>
              <w:pStyle w:val="af1"/>
              <w:ind w:firstLine="0"/>
              <w:jc w:val="center"/>
              <w:rPr>
                <w:color w:val="000000" w:themeColor="text1"/>
                <w:szCs w:val="24"/>
              </w:rPr>
            </w:pPr>
            <w:r w:rsidRPr="003936A8">
              <w:rPr>
                <w:color w:val="000000" w:themeColor="text1"/>
                <w:szCs w:val="24"/>
              </w:rPr>
              <w:t xml:space="preserve">11-00 (5,6), </w:t>
            </w:r>
          </w:p>
          <w:p w:rsidR="003936A8" w:rsidRPr="003936A8" w:rsidRDefault="003936A8">
            <w:pPr>
              <w:pStyle w:val="af1"/>
              <w:ind w:firstLine="0"/>
              <w:jc w:val="center"/>
              <w:rPr>
                <w:color w:val="000000" w:themeColor="text1"/>
                <w:szCs w:val="24"/>
              </w:rPr>
            </w:pPr>
            <w:r w:rsidRPr="003936A8">
              <w:rPr>
                <w:color w:val="000000" w:themeColor="text1"/>
                <w:szCs w:val="24"/>
              </w:rPr>
              <w:t>13-00 (1-5), 16-10</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 xml:space="preserve">7-25, </w:t>
            </w:r>
          </w:p>
          <w:p w:rsidR="003936A8" w:rsidRPr="003936A8" w:rsidRDefault="003936A8">
            <w:pPr>
              <w:pStyle w:val="af1"/>
              <w:ind w:firstLine="0"/>
              <w:jc w:val="center"/>
              <w:rPr>
                <w:color w:val="000000" w:themeColor="text1"/>
                <w:szCs w:val="24"/>
              </w:rPr>
            </w:pPr>
            <w:r w:rsidRPr="003936A8">
              <w:rPr>
                <w:color w:val="000000" w:themeColor="text1"/>
                <w:szCs w:val="24"/>
              </w:rPr>
              <w:t xml:space="preserve">9-55 (1-5), </w:t>
            </w:r>
          </w:p>
          <w:p w:rsidR="003936A8" w:rsidRPr="003936A8" w:rsidRDefault="003936A8">
            <w:pPr>
              <w:pStyle w:val="af1"/>
              <w:ind w:firstLine="0"/>
              <w:jc w:val="center"/>
              <w:rPr>
                <w:color w:val="000000" w:themeColor="text1"/>
                <w:szCs w:val="24"/>
              </w:rPr>
            </w:pPr>
            <w:r w:rsidRPr="003936A8">
              <w:rPr>
                <w:color w:val="000000" w:themeColor="text1"/>
                <w:szCs w:val="24"/>
              </w:rPr>
              <w:t xml:space="preserve">11-15 (5,6), </w:t>
            </w:r>
          </w:p>
          <w:p w:rsidR="003936A8" w:rsidRPr="003936A8" w:rsidRDefault="003936A8">
            <w:pPr>
              <w:pStyle w:val="af1"/>
              <w:ind w:firstLine="0"/>
              <w:jc w:val="center"/>
              <w:rPr>
                <w:color w:val="000000" w:themeColor="text1"/>
                <w:szCs w:val="24"/>
              </w:rPr>
            </w:pPr>
            <w:r w:rsidRPr="003936A8">
              <w:rPr>
                <w:color w:val="000000" w:themeColor="text1"/>
                <w:szCs w:val="24"/>
              </w:rPr>
              <w:t>13-15 (1-5), 16-25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6</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110</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Ковали  - </w:t>
            </w:r>
          </w:p>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Ст. </w:t>
            </w:r>
            <w:proofErr w:type="spellStart"/>
            <w:r w:rsidRPr="003936A8">
              <w:rPr>
                <w:rFonts w:ascii="Times New Roman" w:hAnsi="Times New Roman" w:cs="Times New Roman"/>
                <w:color w:val="000000" w:themeColor="text1"/>
              </w:rPr>
              <w:t>Муратово</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 Дом спорта, ост. Ковали, ост. Ст. </w:t>
            </w:r>
            <w:proofErr w:type="spellStart"/>
            <w:r w:rsidRPr="003936A8">
              <w:rPr>
                <w:rFonts w:ascii="Times New Roman" w:hAnsi="Times New Roman" w:cs="Times New Roman"/>
                <w:color w:val="000000" w:themeColor="text1"/>
              </w:rPr>
              <w:t>Муратово</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"Урмары - Ковали - Нурлаты"</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13,6</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21"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22"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w:t>
            </w:r>
            <w:r w:rsidRPr="003936A8">
              <w:rPr>
                <w:rFonts w:ascii="Times New Roman" w:hAnsi="Times New Roman" w:cs="Times New Roman"/>
                <w:color w:val="000000" w:themeColor="text1"/>
              </w:rPr>
              <w:lastRenderedPageBreak/>
              <w:t>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6-25 (1-5), 16-35 (1-5)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6-55 (1-5), 17-00 (1-5)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7</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110</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Урмары - Ст. </w:t>
            </w:r>
            <w:proofErr w:type="spellStart"/>
            <w:r w:rsidRPr="003936A8">
              <w:rPr>
                <w:rFonts w:ascii="Times New Roman" w:hAnsi="Times New Roman" w:cs="Times New Roman"/>
                <w:color w:val="000000" w:themeColor="text1"/>
              </w:rPr>
              <w:t>Муратово</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 Дом спорта, ост. Ковали, ост. Ст. </w:t>
            </w:r>
            <w:proofErr w:type="spellStart"/>
            <w:r w:rsidRPr="003936A8">
              <w:rPr>
                <w:rFonts w:ascii="Times New Roman" w:hAnsi="Times New Roman" w:cs="Times New Roman"/>
                <w:color w:val="000000" w:themeColor="text1"/>
              </w:rPr>
              <w:t>Муратово</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"Урмары - Ковали - Нурлаты"</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12,3</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23"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24"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6-25 (6,7),</w:t>
            </w:r>
          </w:p>
          <w:p w:rsidR="003936A8" w:rsidRPr="003936A8" w:rsidRDefault="003936A8">
            <w:pPr>
              <w:pStyle w:val="af1"/>
              <w:ind w:firstLine="0"/>
              <w:jc w:val="center"/>
              <w:rPr>
                <w:color w:val="000000" w:themeColor="text1"/>
                <w:szCs w:val="24"/>
              </w:rPr>
            </w:pPr>
            <w:r w:rsidRPr="003936A8">
              <w:rPr>
                <w:color w:val="000000" w:themeColor="text1"/>
                <w:szCs w:val="24"/>
              </w:rPr>
              <w:t xml:space="preserve"> 8-15 (5),</w:t>
            </w:r>
          </w:p>
          <w:p w:rsidR="003936A8" w:rsidRPr="003936A8" w:rsidRDefault="003936A8">
            <w:pPr>
              <w:pStyle w:val="af1"/>
              <w:ind w:firstLine="0"/>
              <w:jc w:val="center"/>
              <w:rPr>
                <w:color w:val="000000" w:themeColor="text1"/>
                <w:szCs w:val="24"/>
              </w:rPr>
            </w:pPr>
            <w:r w:rsidRPr="003936A8">
              <w:rPr>
                <w:color w:val="000000" w:themeColor="text1"/>
                <w:szCs w:val="24"/>
              </w:rPr>
              <w:t xml:space="preserve"> 11-25 (1-5), 14-25 (1-5),</w:t>
            </w:r>
          </w:p>
          <w:p w:rsidR="003936A8" w:rsidRPr="003936A8" w:rsidRDefault="003936A8">
            <w:pPr>
              <w:pStyle w:val="af1"/>
              <w:ind w:firstLine="0"/>
              <w:jc w:val="center"/>
              <w:rPr>
                <w:color w:val="000000" w:themeColor="text1"/>
                <w:szCs w:val="24"/>
              </w:rPr>
            </w:pPr>
            <w:r w:rsidRPr="003936A8">
              <w:rPr>
                <w:color w:val="000000" w:themeColor="text1"/>
                <w:szCs w:val="24"/>
              </w:rPr>
              <w:t xml:space="preserve"> 16-35 (6,7)</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6-50 (6,7),</w:t>
            </w:r>
          </w:p>
          <w:p w:rsidR="003936A8" w:rsidRPr="003936A8" w:rsidRDefault="003936A8">
            <w:pPr>
              <w:pStyle w:val="af1"/>
              <w:ind w:firstLine="0"/>
              <w:jc w:val="center"/>
              <w:rPr>
                <w:color w:val="000000" w:themeColor="text1"/>
                <w:szCs w:val="24"/>
              </w:rPr>
            </w:pPr>
            <w:r w:rsidRPr="003936A8">
              <w:rPr>
                <w:color w:val="000000" w:themeColor="text1"/>
                <w:szCs w:val="24"/>
              </w:rPr>
              <w:t xml:space="preserve"> 8-35 (5),</w:t>
            </w:r>
          </w:p>
          <w:p w:rsidR="003936A8" w:rsidRPr="003936A8" w:rsidRDefault="003936A8">
            <w:pPr>
              <w:pStyle w:val="af1"/>
              <w:ind w:firstLine="0"/>
              <w:jc w:val="center"/>
              <w:rPr>
                <w:color w:val="000000" w:themeColor="text1"/>
                <w:szCs w:val="24"/>
              </w:rPr>
            </w:pPr>
            <w:r w:rsidRPr="003936A8">
              <w:rPr>
                <w:color w:val="000000" w:themeColor="text1"/>
                <w:szCs w:val="24"/>
              </w:rPr>
              <w:t xml:space="preserve"> 11-45 (1-5), 14-45 (1-5), </w:t>
            </w:r>
          </w:p>
          <w:p w:rsidR="003936A8" w:rsidRPr="003936A8" w:rsidRDefault="003936A8">
            <w:pPr>
              <w:pStyle w:val="af1"/>
              <w:ind w:firstLine="0"/>
              <w:jc w:val="center"/>
              <w:rPr>
                <w:color w:val="000000" w:themeColor="text1"/>
                <w:szCs w:val="24"/>
              </w:rPr>
            </w:pPr>
            <w:r w:rsidRPr="003936A8">
              <w:rPr>
                <w:color w:val="000000" w:themeColor="text1"/>
                <w:szCs w:val="24"/>
              </w:rPr>
              <w:t>16-55 (6,7)</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8</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111</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Урмары - Вознесенское - Ст. </w:t>
            </w:r>
            <w:proofErr w:type="spellStart"/>
            <w:r w:rsidRPr="003936A8">
              <w:rPr>
                <w:rFonts w:ascii="Times New Roman" w:hAnsi="Times New Roman" w:cs="Times New Roman"/>
                <w:color w:val="000000" w:themeColor="text1"/>
              </w:rPr>
              <w:t>Янситово</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Кирова, ост. </w:t>
            </w:r>
            <w:proofErr w:type="spellStart"/>
            <w:r w:rsidRPr="003936A8">
              <w:rPr>
                <w:rFonts w:ascii="Times New Roman" w:hAnsi="Times New Roman" w:cs="Times New Roman"/>
                <w:color w:val="000000" w:themeColor="text1"/>
              </w:rPr>
              <w:t>Челкасы</w:t>
            </w:r>
            <w:proofErr w:type="spellEnd"/>
            <w:r w:rsidRPr="003936A8">
              <w:rPr>
                <w:rFonts w:ascii="Times New Roman" w:hAnsi="Times New Roman" w:cs="Times New Roman"/>
                <w:color w:val="000000" w:themeColor="text1"/>
              </w:rPr>
              <w:t>, ост. Ст. </w:t>
            </w:r>
            <w:proofErr w:type="spellStart"/>
            <w:r w:rsidRPr="003936A8">
              <w:rPr>
                <w:rFonts w:ascii="Times New Roman" w:hAnsi="Times New Roman" w:cs="Times New Roman"/>
                <w:color w:val="000000" w:themeColor="text1"/>
              </w:rPr>
              <w:t>Шептахово</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Шихабылово</w:t>
            </w:r>
            <w:proofErr w:type="spellEnd"/>
            <w:r w:rsidRPr="003936A8">
              <w:rPr>
                <w:rFonts w:ascii="Times New Roman" w:hAnsi="Times New Roman" w:cs="Times New Roman"/>
                <w:color w:val="000000" w:themeColor="text1"/>
              </w:rPr>
              <w:t>, ост. </w:t>
            </w:r>
            <w:proofErr w:type="gramStart"/>
            <w:r w:rsidRPr="003936A8">
              <w:rPr>
                <w:rFonts w:ascii="Times New Roman" w:hAnsi="Times New Roman" w:cs="Times New Roman"/>
                <w:color w:val="000000" w:themeColor="text1"/>
              </w:rPr>
              <w:t>Вознесенское</w:t>
            </w:r>
            <w:proofErr w:type="gramEnd"/>
            <w:r w:rsidRPr="003936A8">
              <w:rPr>
                <w:rFonts w:ascii="Times New Roman" w:hAnsi="Times New Roman" w:cs="Times New Roman"/>
                <w:color w:val="000000" w:themeColor="text1"/>
              </w:rPr>
              <w:t>, ост. Ст. </w:t>
            </w:r>
            <w:proofErr w:type="spellStart"/>
            <w:r w:rsidRPr="003936A8">
              <w:rPr>
                <w:rFonts w:ascii="Times New Roman" w:hAnsi="Times New Roman" w:cs="Times New Roman"/>
                <w:color w:val="000000" w:themeColor="text1"/>
              </w:rPr>
              <w:t>Янситово</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Вознесенское"</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21,75</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25"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26"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w:t>
            </w:r>
            <w:r w:rsidRPr="003936A8">
              <w:rPr>
                <w:rFonts w:ascii="Times New Roman" w:hAnsi="Times New Roman" w:cs="Times New Roman"/>
                <w:color w:val="000000" w:themeColor="text1"/>
              </w:rPr>
              <w:lastRenderedPageBreak/>
              <w:t>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7-30 (1-5), 12-50 (1-5)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8-05 (1-5), 13-25 (1-5)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9</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112</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Саруй</w:t>
            </w:r>
            <w:proofErr w:type="spellEnd"/>
            <w:r w:rsidRPr="003936A8">
              <w:rPr>
                <w:rFonts w:ascii="Times New Roman" w:hAnsi="Times New Roman" w:cs="Times New Roman"/>
                <w:color w:val="000000" w:themeColor="text1"/>
              </w:rPr>
              <w:t xml:space="preserve"> - Н. </w:t>
            </w:r>
            <w:proofErr w:type="spellStart"/>
            <w:r w:rsidRPr="003936A8">
              <w:rPr>
                <w:rFonts w:ascii="Times New Roman" w:hAnsi="Times New Roman" w:cs="Times New Roman"/>
                <w:color w:val="000000" w:themeColor="text1"/>
              </w:rPr>
              <w:t>Шептахово</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Кирова, ост. </w:t>
            </w:r>
            <w:proofErr w:type="spellStart"/>
            <w:r w:rsidRPr="003936A8">
              <w:rPr>
                <w:rFonts w:ascii="Times New Roman" w:hAnsi="Times New Roman" w:cs="Times New Roman"/>
                <w:color w:val="000000" w:themeColor="text1"/>
              </w:rPr>
              <w:t>Челкасы</w:t>
            </w:r>
            <w:proofErr w:type="spellEnd"/>
            <w:r w:rsidRPr="003936A8">
              <w:rPr>
                <w:rFonts w:ascii="Times New Roman" w:hAnsi="Times New Roman" w:cs="Times New Roman"/>
                <w:color w:val="000000" w:themeColor="text1"/>
              </w:rPr>
              <w:t>, ост. Ст. </w:t>
            </w:r>
            <w:proofErr w:type="spellStart"/>
            <w:r w:rsidRPr="003936A8">
              <w:rPr>
                <w:rFonts w:ascii="Times New Roman" w:hAnsi="Times New Roman" w:cs="Times New Roman"/>
                <w:color w:val="000000" w:themeColor="text1"/>
              </w:rPr>
              <w:t>Шептахово</w:t>
            </w:r>
            <w:proofErr w:type="spellEnd"/>
            <w:r w:rsidRPr="003936A8">
              <w:rPr>
                <w:rFonts w:ascii="Times New Roman" w:hAnsi="Times New Roman" w:cs="Times New Roman"/>
                <w:color w:val="000000" w:themeColor="text1"/>
              </w:rPr>
              <w:t>, ост. Б. </w:t>
            </w:r>
            <w:proofErr w:type="spellStart"/>
            <w:r w:rsidRPr="003936A8">
              <w:rPr>
                <w:rFonts w:ascii="Times New Roman" w:hAnsi="Times New Roman" w:cs="Times New Roman"/>
                <w:color w:val="000000" w:themeColor="text1"/>
              </w:rPr>
              <w:t>Яниково</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Карак-Сирма</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Орнары</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Саруй</w:t>
            </w:r>
            <w:proofErr w:type="spellEnd"/>
            <w:r w:rsidRPr="003936A8">
              <w:rPr>
                <w:rFonts w:ascii="Times New Roman" w:hAnsi="Times New Roman" w:cs="Times New Roman"/>
                <w:color w:val="000000" w:themeColor="text1"/>
              </w:rPr>
              <w:t>, ост. Н. </w:t>
            </w:r>
            <w:proofErr w:type="spellStart"/>
            <w:r w:rsidRPr="003936A8">
              <w:rPr>
                <w:rFonts w:ascii="Times New Roman" w:hAnsi="Times New Roman" w:cs="Times New Roman"/>
                <w:color w:val="000000" w:themeColor="text1"/>
              </w:rPr>
              <w:t>Шептахово</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23,5</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27"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28"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6-00 (1-5), 17-10 (1-5)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6-55 (1-5), 18-00 (1-5)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10</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112</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Саруй</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Кирова, ост. </w:t>
            </w:r>
            <w:proofErr w:type="spellStart"/>
            <w:r w:rsidRPr="003936A8">
              <w:rPr>
                <w:rFonts w:ascii="Times New Roman" w:hAnsi="Times New Roman" w:cs="Times New Roman"/>
                <w:color w:val="000000" w:themeColor="text1"/>
              </w:rPr>
              <w:t>Челкасы</w:t>
            </w:r>
            <w:proofErr w:type="spellEnd"/>
            <w:r w:rsidRPr="003936A8">
              <w:rPr>
                <w:rFonts w:ascii="Times New Roman" w:hAnsi="Times New Roman" w:cs="Times New Roman"/>
                <w:color w:val="000000" w:themeColor="text1"/>
              </w:rPr>
              <w:t>, ост. Ст. </w:t>
            </w:r>
            <w:proofErr w:type="spellStart"/>
            <w:r w:rsidRPr="003936A8">
              <w:rPr>
                <w:rFonts w:ascii="Times New Roman" w:hAnsi="Times New Roman" w:cs="Times New Roman"/>
                <w:color w:val="000000" w:themeColor="text1"/>
              </w:rPr>
              <w:t>Шептахово</w:t>
            </w:r>
            <w:proofErr w:type="spellEnd"/>
            <w:r w:rsidRPr="003936A8">
              <w:rPr>
                <w:rFonts w:ascii="Times New Roman" w:hAnsi="Times New Roman" w:cs="Times New Roman"/>
                <w:color w:val="000000" w:themeColor="text1"/>
              </w:rPr>
              <w:t>, ост. Б. </w:t>
            </w:r>
            <w:proofErr w:type="spellStart"/>
            <w:r w:rsidRPr="003936A8">
              <w:rPr>
                <w:rFonts w:ascii="Times New Roman" w:hAnsi="Times New Roman" w:cs="Times New Roman"/>
                <w:color w:val="000000" w:themeColor="text1"/>
              </w:rPr>
              <w:t>Яниково</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Карак-</w:t>
            </w:r>
            <w:r w:rsidRPr="003936A8">
              <w:rPr>
                <w:rFonts w:ascii="Times New Roman" w:hAnsi="Times New Roman" w:cs="Times New Roman"/>
                <w:color w:val="000000" w:themeColor="text1"/>
              </w:rPr>
              <w:lastRenderedPageBreak/>
              <w:t>Сирма</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Орнары</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Саруй</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Орнары</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Саруй</w:t>
            </w:r>
            <w:proofErr w:type="spellEnd"/>
            <w:r w:rsidRPr="003936A8">
              <w:rPr>
                <w:rFonts w:ascii="Times New Roman" w:hAnsi="Times New Roman" w:cs="Times New Roman"/>
                <w:color w:val="000000" w:themeColor="text1"/>
              </w:rPr>
              <w:t xml:space="preserve"> - граница </w:t>
            </w:r>
            <w:r w:rsidRPr="003936A8">
              <w:rPr>
                <w:rFonts w:ascii="Times New Roman" w:hAnsi="Times New Roman" w:cs="Times New Roman"/>
                <w:color w:val="000000" w:themeColor="text1"/>
              </w:rPr>
              <w:lastRenderedPageBreak/>
              <w:t>Канашского района"</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21,85</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w:t>
            </w:r>
            <w:r w:rsidRPr="003936A8">
              <w:rPr>
                <w:rFonts w:ascii="Times New Roman" w:hAnsi="Times New Roman" w:cs="Times New Roman"/>
                <w:color w:val="000000" w:themeColor="text1"/>
              </w:rPr>
              <w:lastRenderedPageBreak/>
              <w:t xml:space="preserve">запрещено настоящим </w:t>
            </w:r>
            <w:hyperlink r:id="rId29"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30"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w:t>
            </w:r>
            <w:r w:rsidRPr="003936A8">
              <w:rPr>
                <w:rFonts w:ascii="Times New Roman" w:hAnsi="Times New Roman" w:cs="Times New Roman"/>
                <w:color w:val="000000" w:themeColor="text1"/>
              </w:rPr>
              <w:lastRenderedPageBreak/>
              <w:t>(междугородные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 xml:space="preserve">8-50 (5), </w:t>
            </w:r>
          </w:p>
          <w:p w:rsidR="003936A8" w:rsidRPr="003936A8" w:rsidRDefault="003936A8">
            <w:pPr>
              <w:pStyle w:val="af1"/>
              <w:ind w:firstLine="0"/>
              <w:jc w:val="center"/>
              <w:rPr>
                <w:color w:val="000000" w:themeColor="text1"/>
                <w:szCs w:val="24"/>
              </w:rPr>
            </w:pPr>
            <w:r w:rsidRPr="003936A8">
              <w:rPr>
                <w:color w:val="000000" w:themeColor="text1"/>
                <w:szCs w:val="24"/>
              </w:rPr>
              <w:t>11-50 (1-5)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9-20 (5),</w:t>
            </w:r>
          </w:p>
          <w:p w:rsidR="003936A8" w:rsidRPr="003936A8" w:rsidRDefault="003936A8">
            <w:pPr>
              <w:pStyle w:val="af1"/>
              <w:ind w:firstLine="0"/>
              <w:jc w:val="center"/>
              <w:rPr>
                <w:color w:val="000000" w:themeColor="text1"/>
                <w:szCs w:val="24"/>
              </w:rPr>
            </w:pPr>
            <w:r w:rsidRPr="003936A8">
              <w:rPr>
                <w:color w:val="000000" w:themeColor="text1"/>
                <w:szCs w:val="24"/>
              </w:rPr>
              <w:t xml:space="preserve"> 12-20 (1-5)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11</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113</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Хоруй</w:t>
            </w:r>
            <w:proofErr w:type="spellEnd"/>
            <w:r w:rsidRPr="003936A8">
              <w:rPr>
                <w:rFonts w:ascii="Times New Roman" w:hAnsi="Times New Roman" w:cs="Times New Roman"/>
                <w:color w:val="000000" w:themeColor="text1"/>
              </w:rPr>
              <w:t xml:space="preserve"> - Шоркистры</w:t>
            </w:r>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Кирова, ост. </w:t>
            </w:r>
            <w:proofErr w:type="spellStart"/>
            <w:r w:rsidRPr="003936A8">
              <w:rPr>
                <w:rFonts w:ascii="Times New Roman" w:hAnsi="Times New Roman" w:cs="Times New Roman"/>
                <w:color w:val="000000" w:themeColor="text1"/>
              </w:rPr>
              <w:t>Челкасы</w:t>
            </w:r>
            <w:proofErr w:type="spellEnd"/>
            <w:r w:rsidRPr="003936A8">
              <w:rPr>
                <w:rFonts w:ascii="Times New Roman" w:hAnsi="Times New Roman" w:cs="Times New Roman"/>
                <w:color w:val="000000" w:themeColor="text1"/>
              </w:rPr>
              <w:t>, ост. Ст. </w:t>
            </w:r>
            <w:proofErr w:type="spellStart"/>
            <w:r w:rsidRPr="003936A8">
              <w:rPr>
                <w:rFonts w:ascii="Times New Roman" w:hAnsi="Times New Roman" w:cs="Times New Roman"/>
                <w:color w:val="000000" w:themeColor="text1"/>
              </w:rPr>
              <w:t>Шептахово</w:t>
            </w:r>
            <w:proofErr w:type="spellEnd"/>
            <w:r w:rsidRPr="003936A8">
              <w:rPr>
                <w:rFonts w:ascii="Times New Roman" w:hAnsi="Times New Roman" w:cs="Times New Roman"/>
                <w:color w:val="000000" w:themeColor="text1"/>
              </w:rPr>
              <w:t>, ост. Б. </w:t>
            </w:r>
            <w:proofErr w:type="spellStart"/>
            <w:r w:rsidRPr="003936A8">
              <w:rPr>
                <w:rFonts w:ascii="Times New Roman" w:hAnsi="Times New Roman" w:cs="Times New Roman"/>
                <w:color w:val="000000" w:themeColor="text1"/>
              </w:rPr>
              <w:t>Чаки</w:t>
            </w:r>
            <w:proofErr w:type="spellEnd"/>
            <w:r w:rsidRPr="003936A8">
              <w:rPr>
                <w:rFonts w:ascii="Times New Roman" w:hAnsi="Times New Roman" w:cs="Times New Roman"/>
                <w:color w:val="000000" w:themeColor="text1"/>
              </w:rPr>
              <w:t xml:space="preserve">, ост. Малое </w:t>
            </w:r>
            <w:proofErr w:type="spellStart"/>
            <w:r w:rsidRPr="003936A8">
              <w:rPr>
                <w:rFonts w:ascii="Times New Roman" w:hAnsi="Times New Roman" w:cs="Times New Roman"/>
                <w:color w:val="000000" w:themeColor="text1"/>
              </w:rPr>
              <w:t>Яниково</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Ичеснер-Атаево</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Хоруй</w:t>
            </w:r>
            <w:proofErr w:type="spellEnd"/>
            <w:r w:rsidRPr="003936A8">
              <w:rPr>
                <w:rFonts w:ascii="Times New Roman" w:hAnsi="Times New Roman" w:cs="Times New Roman"/>
                <w:color w:val="000000" w:themeColor="text1"/>
              </w:rPr>
              <w:t>, ост. Шоркистры</w:t>
            </w:r>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Хоруй</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Ичеснер-Атаево</w:t>
            </w:r>
            <w:proofErr w:type="spellEnd"/>
            <w:r w:rsidRPr="003936A8">
              <w:rPr>
                <w:rFonts w:ascii="Times New Roman" w:hAnsi="Times New Roman" w:cs="Times New Roman"/>
                <w:color w:val="000000" w:themeColor="text1"/>
              </w:rPr>
              <w:t xml:space="preserve"> - Шоркистры"</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30,25</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31"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32"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6-00 (1-5),</w:t>
            </w:r>
          </w:p>
          <w:p w:rsidR="003936A8" w:rsidRPr="003936A8" w:rsidRDefault="003936A8">
            <w:pPr>
              <w:pStyle w:val="af1"/>
              <w:ind w:firstLine="0"/>
              <w:jc w:val="center"/>
              <w:rPr>
                <w:color w:val="000000" w:themeColor="text1"/>
                <w:szCs w:val="24"/>
              </w:rPr>
            </w:pPr>
            <w:r w:rsidRPr="003936A8">
              <w:rPr>
                <w:color w:val="000000" w:themeColor="text1"/>
                <w:szCs w:val="24"/>
              </w:rPr>
              <w:t>12-30 (1-5)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6-50 (1-5),</w:t>
            </w:r>
          </w:p>
          <w:p w:rsidR="003936A8" w:rsidRPr="003936A8" w:rsidRDefault="003936A8">
            <w:pPr>
              <w:pStyle w:val="af1"/>
              <w:ind w:firstLine="0"/>
              <w:jc w:val="center"/>
              <w:rPr>
                <w:color w:val="000000" w:themeColor="text1"/>
                <w:szCs w:val="24"/>
              </w:rPr>
            </w:pPr>
            <w:r w:rsidRPr="003936A8">
              <w:rPr>
                <w:color w:val="000000" w:themeColor="text1"/>
                <w:szCs w:val="24"/>
              </w:rPr>
              <w:t>13-15 (1-5)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12</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113</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lastRenderedPageBreak/>
              <w:t>Арабоси</w:t>
            </w:r>
            <w:proofErr w:type="spellEnd"/>
            <w:r w:rsidRPr="003936A8">
              <w:rPr>
                <w:rFonts w:ascii="Times New Roman" w:hAnsi="Times New Roman" w:cs="Times New Roman"/>
                <w:color w:val="000000" w:themeColor="text1"/>
              </w:rPr>
              <w:t xml:space="preserve"> - Шоркистры - </w:t>
            </w:r>
            <w:proofErr w:type="spellStart"/>
            <w:r w:rsidRPr="003936A8">
              <w:rPr>
                <w:rFonts w:ascii="Times New Roman" w:hAnsi="Times New Roman" w:cs="Times New Roman"/>
                <w:color w:val="000000" w:themeColor="text1"/>
              </w:rPr>
              <w:t>Хоруй</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w:t>
            </w:r>
            <w:r w:rsidRPr="003936A8">
              <w:rPr>
                <w:rFonts w:ascii="Times New Roman" w:hAnsi="Times New Roman" w:cs="Times New Roman"/>
                <w:color w:val="000000" w:themeColor="text1"/>
              </w:rPr>
              <w:lastRenderedPageBreak/>
              <w:t>а, ост. </w:t>
            </w:r>
            <w:proofErr w:type="spellStart"/>
            <w:r w:rsidRPr="003936A8">
              <w:rPr>
                <w:rFonts w:ascii="Times New Roman" w:hAnsi="Times New Roman" w:cs="Times New Roman"/>
                <w:color w:val="000000" w:themeColor="text1"/>
              </w:rPr>
              <w:t>Арабоси</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Челкасы</w:t>
            </w:r>
            <w:proofErr w:type="spellEnd"/>
            <w:r w:rsidRPr="003936A8">
              <w:rPr>
                <w:rFonts w:ascii="Times New Roman" w:hAnsi="Times New Roman" w:cs="Times New Roman"/>
                <w:color w:val="000000" w:themeColor="text1"/>
              </w:rPr>
              <w:t>, ост. Ст. </w:t>
            </w:r>
            <w:proofErr w:type="spellStart"/>
            <w:r w:rsidRPr="003936A8">
              <w:rPr>
                <w:rFonts w:ascii="Times New Roman" w:hAnsi="Times New Roman" w:cs="Times New Roman"/>
                <w:color w:val="000000" w:themeColor="text1"/>
              </w:rPr>
              <w:t>Шептахово</w:t>
            </w:r>
            <w:proofErr w:type="spellEnd"/>
            <w:r w:rsidRPr="003936A8">
              <w:rPr>
                <w:rFonts w:ascii="Times New Roman" w:hAnsi="Times New Roman" w:cs="Times New Roman"/>
                <w:color w:val="000000" w:themeColor="text1"/>
              </w:rPr>
              <w:t>, ост. Б. </w:t>
            </w:r>
            <w:proofErr w:type="spellStart"/>
            <w:r w:rsidRPr="003936A8">
              <w:rPr>
                <w:rFonts w:ascii="Times New Roman" w:hAnsi="Times New Roman" w:cs="Times New Roman"/>
                <w:color w:val="000000" w:themeColor="text1"/>
              </w:rPr>
              <w:t>Чаки</w:t>
            </w:r>
            <w:proofErr w:type="spellEnd"/>
            <w:r w:rsidRPr="003936A8">
              <w:rPr>
                <w:rFonts w:ascii="Times New Roman" w:hAnsi="Times New Roman" w:cs="Times New Roman"/>
                <w:color w:val="000000" w:themeColor="text1"/>
              </w:rPr>
              <w:t xml:space="preserve">, ост. Малое </w:t>
            </w:r>
            <w:proofErr w:type="spellStart"/>
            <w:r w:rsidRPr="003936A8">
              <w:rPr>
                <w:rFonts w:ascii="Times New Roman" w:hAnsi="Times New Roman" w:cs="Times New Roman"/>
                <w:color w:val="000000" w:themeColor="text1"/>
              </w:rPr>
              <w:t>Яниково</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Ичеснер-Атаево</w:t>
            </w:r>
            <w:proofErr w:type="spellEnd"/>
            <w:r w:rsidRPr="003936A8">
              <w:rPr>
                <w:rFonts w:ascii="Times New Roman" w:hAnsi="Times New Roman" w:cs="Times New Roman"/>
                <w:color w:val="000000" w:themeColor="text1"/>
              </w:rPr>
              <w:t>, ост. Шоркистры, ост. </w:t>
            </w:r>
            <w:proofErr w:type="spellStart"/>
            <w:r w:rsidRPr="003936A8">
              <w:rPr>
                <w:rFonts w:ascii="Times New Roman" w:hAnsi="Times New Roman" w:cs="Times New Roman"/>
                <w:color w:val="000000" w:themeColor="text1"/>
              </w:rPr>
              <w:t>Хоруй</w:t>
            </w:r>
            <w:proofErr w:type="spellEnd"/>
          </w:p>
        </w:tc>
        <w:tc>
          <w:tcPr>
            <w:tcW w:w="1364"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33,95</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w:t>
            </w:r>
            <w:r w:rsidRPr="003936A8">
              <w:rPr>
                <w:rFonts w:ascii="Times New Roman" w:hAnsi="Times New Roman" w:cs="Times New Roman"/>
                <w:color w:val="000000" w:themeColor="text1"/>
              </w:rPr>
              <w:lastRenderedPageBreak/>
              <w:t xml:space="preserve">установленных остановочных пунктах или, если это не запрещено настоящим </w:t>
            </w:r>
            <w:hyperlink r:id="rId33"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34"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 xml:space="preserve">Местный </w:t>
            </w:r>
            <w:r w:rsidRPr="003936A8">
              <w:rPr>
                <w:rFonts w:ascii="Times New Roman" w:hAnsi="Times New Roman" w:cs="Times New Roman"/>
                <w:color w:val="000000" w:themeColor="text1"/>
              </w:rPr>
              <w:lastRenderedPageBreak/>
              <w:t>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 xml:space="preserve">Автобусы, </w:t>
            </w:r>
            <w:r w:rsidRPr="003936A8">
              <w:rPr>
                <w:rFonts w:ascii="Times New Roman" w:hAnsi="Times New Roman" w:cs="Times New Roman"/>
                <w:color w:val="000000" w:themeColor="text1"/>
              </w:rPr>
              <w:lastRenderedPageBreak/>
              <w:t xml:space="preserve">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17-20 (1-5)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18-10 (1-5)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13</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115</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Батеево</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Кирова, ост. Чубаево, ост. </w:t>
            </w:r>
            <w:proofErr w:type="spellStart"/>
            <w:r w:rsidRPr="003936A8">
              <w:rPr>
                <w:rFonts w:ascii="Times New Roman" w:hAnsi="Times New Roman" w:cs="Times New Roman"/>
                <w:color w:val="000000" w:themeColor="text1"/>
              </w:rPr>
              <w:t>Батеево</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Чубаево - </w:t>
            </w:r>
            <w:proofErr w:type="spellStart"/>
            <w:r w:rsidRPr="003936A8">
              <w:rPr>
                <w:rFonts w:ascii="Times New Roman" w:hAnsi="Times New Roman" w:cs="Times New Roman"/>
                <w:color w:val="000000" w:themeColor="text1"/>
              </w:rPr>
              <w:t>Батеево</w:t>
            </w:r>
            <w:proofErr w:type="spellEnd"/>
            <w:r w:rsidRPr="003936A8">
              <w:rPr>
                <w:rFonts w:ascii="Times New Roman" w:hAnsi="Times New Roman" w:cs="Times New Roman"/>
                <w:color w:val="000000" w:themeColor="text1"/>
              </w:rPr>
              <w:t>"</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11,8</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35"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36"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w:t>
            </w:r>
            <w:r w:rsidRPr="003936A8">
              <w:rPr>
                <w:rFonts w:ascii="Times New Roman" w:hAnsi="Times New Roman" w:cs="Times New Roman"/>
                <w:color w:val="000000" w:themeColor="text1"/>
              </w:rPr>
              <w:lastRenderedPageBreak/>
              <w:t>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w:t>
            </w:r>
            <w:r w:rsidRPr="003936A8">
              <w:rPr>
                <w:rFonts w:ascii="Times New Roman" w:hAnsi="Times New Roman" w:cs="Times New Roman"/>
                <w:color w:val="000000" w:themeColor="text1"/>
              </w:rPr>
              <w:lastRenderedPageBreak/>
              <w:t>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7-10 (1-5), 11-50 (1-5)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7-35 (1-5),</w:t>
            </w:r>
          </w:p>
          <w:p w:rsidR="003936A8" w:rsidRPr="003936A8" w:rsidRDefault="003936A8">
            <w:pPr>
              <w:pStyle w:val="af1"/>
              <w:ind w:firstLine="0"/>
              <w:jc w:val="center"/>
              <w:rPr>
                <w:color w:val="000000" w:themeColor="text1"/>
                <w:szCs w:val="24"/>
              </w:rPr>
            </w:pPr>
            <w:r w:rsidRPr="003936A8">
              <w:rPr>
                <w:color w:val="000000" w:themeColor="text1"/>
                <w:szCs w:val="24"/>
              </w:rPr>
              <w:t>12-10 (1-5)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14</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115</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Урмары - Чубаево</w:t>
            </w:r>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Кирова, ост. Чубаево</w:t>
            </w:r>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Чубаево - </w:t>
            </w:r>
            <w:proofErr w:type="spellStart"/>
            <w:r w:rsidRPr="003936A8">
              <w:rPr>
                <w:rFonts w:ascii="Times New Roman" w:hAnsi="Times New Roman" w:cs="Times New Roman"/>
                <w:color w:val="000000" w:themeColor="text1"/>
              </w:rPr>
              <w:t>Батеево</w:t>
            </w:r>
            <w:proofErr w:type="spellEnd"/>
            <w:r w:rsidRPr="003936A8">
              <w:rPr>
                <w:rFonts w:ascii="Times New Roman" w:hAnsi="Times New Roman" w:cs="Times New Roman"/>
                <w:color w:val="000000" w:themeColor="text1"/>
              </w:rPr>
              <w:t>"</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9,55</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37"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38"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 xml:space="preserve">7-30 (6), </w:t>
            </w:r>
          </w:p>
          <w:p w:rsidR="003936A8" w:rsidRPr="003936A8" w:rsidRDefault="003936A8">
            <w:pPr>
              <w:pStyle w:val="af1"/>
              <w:ind w:firstLine="0"/>
              <w:jc w:val="center"/>
              <w:rPr>
                <w:color w:val="000000" w:themeColor="text1"/>
                <w:szCs w:val="24"/>
              </w:rPr>
            </w:pPr>
            <w:r w:rsidRPr="003936A8">
              <w:rPr>
                <w:color w:val="000000" w:themeColor="text1"/>
                <w:szCs w:val="24"/>
              </w:rPr>
              <w:t>15-00</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 xml:space="preserve">7-45 (6), </w:t>
            </w:r>
          </w:p>
          <w:p w:rsidR="003936A8" w:rsidRPr="003936A8" w:rsidRDefault="003936A8">
            <w:pPr>
              <w:pStyle w:val="af1"/>
              <w:ind w:firstLine="0"/>
              <w:jc w:val="center"/>
              <w:rPr>
                <w:color w:val="000000" w:themeColor="text1"/>
                <w:szCs w:val="24"/>
              </w:rPr>
            </w:pPr>
            <w:r w:rsidRPr="003936A8">
              <w:rPr>
                <w:color w:val="000000" w:themeColor="text1"/>
                <w:szCs w:val="24"/>
              </w:rPr>
              <w:t>15-15</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15</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116</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Тансарино</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Кирова, ост. </w:t>
            </w:r>
            <w:proofErr w:type="spellStart"/>
            <w:r w:rsidRPr="003936A8">
              <w:rPr>
                <w:rFonts w:ascii="Times New Roman" w:hAnsi="Times New Roman" w:cs="Times New Roman"/>
                <w:color w:val="000000" w:themeColor="text1"/>
              </w:rPr>
              <w:t>Челкасы</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Анаткасы</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Ситмиши</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Кульгеши</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Тансарино</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Анаткасы</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Кульгеши</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Тансарино</w:t>
            </w:r>
            <w:proofErr w:type="spellEnd"/>
            <w:r w:rsidRPr="003936A8">
              <w:rPr>
                <w:rFonts w:ascii="Times New Roman" w:hAnsi="Times New Roman" w:cs="Times New Roman"/>
                <w:color w:val="000000" w:themeColor="text1"/>
              </w:rPr>
              <w:t>"</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17,5</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39"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40"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lastRenderedPageBreak/>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w:t>
            </w:r>
            <w:r w:rsidRPr="003936A8">
              <w:rPr>
                <w:rFonts w:ascii="Times New Roman" w:hAnsi="Times New Roman" w:cs="Times New Roman"/>
                <w:color w:val="000000" w:themeColor="text1"/>
              </w:rPr>
              <w:lastRenderedPageBreak/>
              <w:t>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 xml:space="preserve">6-25 (1-5), 10-10, </w:t>
            </w:r>
          </w:p>
          <w:p w:rsidR="003936A8" w:rsidRPr="003936A8" w:rsidRDefault="003936A8">
            <w:pPr>
              <w:pStyle w:val="af1"/>
              <w:ind w:firstLine="0"/>
              <w:jc w:val="center"/>
              <w:rPr>
                <w:color w:val="000000" w:themeColor="text1"/>
                <w:szCs w:val="24"/>
              </w:rPr>
            </w:pPr>
            <w:r w:rsidRPr="003936A8">
              <w:rPr>
                <w:color w:val="000000" w:themeColor="text1"/>
                <w:szCs w:val="24"/>
              </w:rPr>
              <w:t xml:space="preserve">14-00 </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 xml:space="preserve">6-55 (1-5), 10-40, </w:t>
            </w:r>
          </w:p>
          <w:p w:rsidR="003936A8" w:rsidRPr="003936A8" w:rsidRDefault="003936A8">
            <w:pPr>
              <w:pStyle w:val="af1"/>
              <w:ind w:firstLine="0"/>
              <w:jc w:val="center"/>
              <w:rPr>
                <w:color w:val="000000" w:themeColor="text1"/>
                <w:szCs w:val="24"/>
              </w:rPr>
            </w:pPr>
            <w:r w:rsidRPr="003936A8">
              <w:rPr>
                <w:color w:val="000000" w:themeColor="text1"/>
                <w:szCs w:val="24"/>
              </w:rPr>
              <w:t xml:space="preserve">14-30 </w:t>
            </w:r>
          </w:p>
        </w:tc>
      </w:tr>
      <w:tr w:rsidR="003936A8" w:rsidRPr="003936A8" w:rsidTr="003936A8">
        <w:tc>
          <w:tcPr>
            <w:tcW w:w="846" w:type="dxa"/>
            <w:tcBorders>
              <w:top w:val="nil"/>
              <w:left w:val="single" w:sz="2" w:space="0" w:color="000000"/>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lastRenderedPageBreak/>
              <w:t>16</w:t>
            </w:r>
          </w:p>
        </w:tc>
        <w:tc>
          <w:tcPr>
            <w:tcW w:w="71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116</w:t>
            </w:r>
          </w:p>
        </w:tc>
        <w:tc>
          <w:tcPr>
            <w:tcW w:w="1545"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Урмары - </w:t>
            </w:r>
            <w:proofErr w:type="spellStart"/>
            <w:r w:rsidRPr="003936A8">
              <w:rPr>
                <w:rFonts w:ascii="Times New Roman" w:hAnsi="Times New Roman" w:cs="Times New Roman"/>
                <w:color w:val="000000" w:themeColor="text1"/>
              </w:rPr>
              <w:t>Батеево</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Тансарино</w:t>
            </w:r>
            <w:proofErr w:type="spellEnd"/>
          </w:p>
        </w:tc>
        <w:tc>
          <w:tcPr>
            <w:tcW w:w="1573"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ост</w:t>
            </w:r>
            <w:proofErr w:type="gramStart"/>
            <w:r w:rsidRPr="003936A8">
              <w:rPr>
                <w:rFonts w:ascii="Times New Roman" w:hAnsi="Times New Roman" w:cs="Times New Roman"/>
                <w:color w:val="000000" w:themeColor="text1"/>
              </w:rPr>
              <w:t>.</w:t>
            </w:r>
            <w:proofErr w:type="gramEnd"/>
            <w:r w:rsidRPr="003936A8">
              <w:rPr>
                <w:rFonts w:ascii="Times New Roman" w:hAnsi="Times New Roman" w:cs="Times New Roman"/>
                <w:color w:val="000000" w:themeColor="text1"/>
              </w:rPr>
              <w:t> </w:t>
            </w:r>
            <w:proofErr w:type="gramStart"/>
            <w:r w:rsidRPr="003936A8">
              <w:rPr>
                <w:rFonts w:ascii="Times New Roman" w:hAnsi="Times New Roman" w:cs="Times New Roman"/>
                <w:color w:val="000000" w:themeColor="text1"/>
              </w:rPr>
              <w:t>у</w:t>
            </w:r>
            <w:proofErr w:type="gramEnd"/>
            <w:r w:rsidRPr="003936A8">
              <w:rPr>
                <w:rFonts w:ascii="Times New Roman" w:hAnsi="Times New Roman" w:cs="Times New Roman"/>
                <w:color w:val="000000" w:themeColor="text1"/>
              </w:rPr>
              <w:t>л. Кирова, ост. Чубаево, ост. </w:t>
            </w:r>
            <w:proofErr w:type="spellStart"/>
            <w:r w:rsidRPr="003936A8">
              <w:rPr>
                <w:rFonts w:ascii="Times New Roman" w:hAnsi="Times New Roman" w:cs="Times New Roman"/>
                <w:color w:val="000000" w:themeColor="text1"/>
              </w:rPr>
              <w:t>Батеево</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Челкасы</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Анаткасы</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Ситмиши</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Кульгеши</w:t>
            </w:r>
            <w:proofErr w:type="spellEnd"/>
            <w:r w:rsidRPr="003936A8">
              <w:rPr>
                <w:rFonts w:ascii="Times New Roman" w:hAnsi="Times New Roman" w:cs="Times New Roman"/>
                <w:color w:val="000000" w:themeColor="text1"/>
              </w:rPr>
              <w:t>, ост. </w:t>
            </w:r>
            <w:proofErr w:type="spellStart"/>
            <w:r w:rsidRPr="003936A8">
              <w:rPr>
                <w:rFonts w:ascii="Times New Roman" w:hAnsi="Times New Roman" w:cs="Times New Roman"/>
                <w:color w:val="000000" w:themeColor="text1"/>
              </w:rPr>
              <w:t>Тансарино</w:t>
            </w:r>
            <w:proofErr w:type="spellEnd"/>
          </w:p>
        </w:tc>
        <w:tc>
          <w:tcPr>
            <w:tcW w:w="136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Урмары",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 "</w:t>
            </w:r>
            <w:proofErr w:type="spellStart"/>
            <w:r w:rsidRPr="003936A8">
              <w:rPr>
                <w:rFonts w:ascii="Times New Roman" w:hAnsi="Times New Roman" w:cs="Times New Roman"/>
                <w:color w:val="000000" w:themeColor="text1"/>
              </w:rPr>
              <w:t>Аниш</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Анаткасы</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Кульгеши</w:t>
            </w:r>
            <w:proofErr w:type="spellEnd"/>
            <w:r w:rsidRPr="003936A8">
              <w:rPr>
                <w:rFonts w:ascii="Times New Roman" w:hAnsi="Times New Roman" w:cs="Times New Roman"/>
                <w:color w:val="000000" w:themeColor="text1"/>
              </w:rPr>
              <w:t xml:space="preserve"> - </w:t>
            </w:r>
            <w:proofErr w:type="spellStart"/>
            <w:r w:rsidRPr="003936A8">
              <w:rPr>
                <w:rFonts w:ascii="Times New Roman" w:hAnsi="Times New Roman" w:cs="Times New Roman"/>
                <w:color w:val="000000" w:themeColor="text1"/>
              </w:rPr>
              <w:t>Тансарино</w:t>
            </w:r>
            <w:proofErr w:type="spellEnd"/>
            <w:r w:rsidRPr="003936A8">
              <w:rPr>
                <w:rFonts w:ascii="Times New Roman" w:hAnsi="Times New Roman" w:cs="Times New Roman"/>
                <w:color w:val="000000" w:themeColor="text1"/>
              </w:rPr>
              <w:t>"</w:t>
            </w:r>
          </w:p>
        </w:tc>
        <w:tc>
          <w:tcPr>
            <w:tcW w:w="904"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25,6</w:t>
            </w:r>
          </w:p>
        </w:tc>
        <w:tc>
          <w:tcPr>
            <w:tcW w:w="1276"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Только в установленных остановочных пунктах или, если это не запрещено настоящим </w:t>
            </w:r>
            <w:hyperlink r:id="rId41" w:history="1">
              <w:r w:rsidRPr="003936A8">
                <w:rPr>
                  <w:rStyle w:val="aa"/>
                  <w:rFonts w:ascii="Times New Roman" w:hAnsi="Times New Roman" w:cs="Times New Roman"/>
                  <w:color w:val="000000" w:themeColor="text1"/>
                  <w:u w:val="none"/>
                </w:rPr>
                <w:t>ФЗ</w:t>
              </w:r>
            </w:hyperlink>
            <w:r w:rsidRPr="003936A8">
              <w:rPr>
                <w:rFonts w:ascii="Times New Roman" w:hAnsi="Times New Roman" w:cs="Times New Roman"/>
                <w:color w:val="000000" w:themeColor="text1"/>
              </w:rPr>
              <w:t xml:space="preserve">, в любом не запрещенном </w:t>
            </w:r>
            <w:hyperlink r:id="rId42" w:history="1">
              <w:r w:rsidRPr="003936A8">
                <w:rPr>
                  <w:rStyle w:val="aa"/>
                  <w:rFonts w:ascii="Times New Roman" w:hAnsi="Times New Roman" w:cs="Times New Roman"/>
                  <w:color w:val="000000" w:themeColor="text1"/>
                  <w:u w:val="none"/>
                </w:rPr>
                <w:t>Правилами</w:t>
              </w:r>
            </w:hyperlink>
            <w:r w:rsidRPr="003936A8">
              <w:rPr>
                <w:rFonts w:ascii="Times New Roman" w:hAnsi="Times New Roman" w:cs="Times New Roman"/>
                <w:color w:val="000000" w:themeColor="text1"/>
              </w:rPr>
              <w:t xml:space="preserve"> дорожного движения месте по маршруту регулярных перевозок</w:t>
            </w:r>
          </w:p>
        </w:tc>
        <w:tc>
          <w:tcPr>
            <w:tcW w:w="1417"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Местный регулярный</w:t>
            </w:r>
          </w:p>
        </w:tc>
        <w:tc>
          <w:tcPr>
            <w:tcW w:w="1824" w:type="dxa"/>
            <w:tcBorders>
              <w:top w:val="nil"/>
              <w:left w:val="nil"/>
              <w:bottom w:val="single" w:sz="2" w:space="0" w:color="000000"/>
              <w:right w:val="single" w:sz="2" w:space="0" w:color="000000"/>
            </w:tcBorders>
            <w:hideMark/>
          </w:tcPr>
          <w:p w:rsidR="003936A8" w:rsidRPr="003936A8" w:rsidRDefault="003936A8">
            <w:pPr>
              <w:pStyle w:val="aff8"/>
              <w:rPr>
                <w:rFonts w:ascii="Times New Roman" w:hAnsi="Times New Roman" w:cs="Times New Roman"/>
                <w:color w:val="000000" w:themeColor="text1"/>
              </w:rPr>
            </w:pPr>
            <w:r w:rsidRPr="003936A8">
              <w:rPr>
                <w:rFonts w:ascii="Times New Roman" w:hAnsi="Times New Roman" w:cs="Times New Roman"/>
                <w:color w:val="000000" w:themeColor="text1"/>
              </w:rPr>
              <w:t xml:space="preserve">Автобусы, Малый класс ТС (длиной от 5 до 7,5 м), </w:t>
            </w:r>
            <w:proofErr w:type="spellStart"/>
            <w:r w:rsidRPr="003936A8">
              <w:rPr>
                <w:rFonts w:ascii="Times New Roman" w:hAnsi="Times New Roman" w:cs="Times New Roman"/>
                <w:color w:val="000000" w:themeColor="text1"/>
              </w:rPr>
              <w:t>пассажировместимость</w:t>
            </w:r>
            <w:proofErr w:type="spellEnd"/>
            <w:r w:rsidRPr="003936A8">
              <w:rPr>
                <w:rFonts w:ascii="Times New Roman" w:hAnsi="Times New Roman" w:cs="Times New Roman"/>
                <w:color w:val="000000" w:themeColor="text1"/>
              </w:rPr>
              <w:t xml:space="preserve"> более 12, класс II (междугородные автобусы) - транспортные средства, оборудованные сиденьями, но в которых допускается перевозить стоящих в проходах пассажиров</w:t>
            </w:r>
          </w:p>
        </w:tc>
        <w:tc>
          <w:tcPr>
            <w:tcW w:w="1153" w:type="dxa"/>
            <w:tcBorders>
              <w:top w:val="nil"/>
              <w:left w:val="nil"/>
              <w:bottom w:val="single" w:sz="2" w:space="0" w:color="000000"/>
              <w:right w:val="single" w:sz="2" w:space="0" w:color="000000"/>
            </w:tcBorders>
          </w:tcPr>
          <w:p w:rsidR="003936A8" w:rsidRPr="003936A8" w:rsidRDefault="003936A8">
            <w:pPr>
              <w:pStyle w:val="af1"/>
              <w:rPr>
                <w:color w:val="000000" w:themeColor="text1"/>
                <w:szCs w:val="24"/>
              </w:rPr>
            </w:pPr>
          </w:p>
        </w:tc>
        <w:tc>
          <w:tcPr>
            <w:tcW w:w="1418"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17-20 (1-5)</w:t>
            </w:r>
          </w:p>
        </w:tc>
        <w:tc>
          <w:tcPr>
            <w:tcW w:w="1417" w:type="dxa"/>
            <w:tcBorders>
              <w:top w:val="nil"/>
              <w:left w:val="nil"/>
              <w:bottom w:val="single" w:sz="2" w:space="0" w:color="000000"/>
              <w:right w:val="single" w:sz="2" w:space="0" w:color="000000"/>
            </w:tcBorders>
            <w:hideMark/>
          </w:tcPr>
          <w:p w:rsidR="003936A8" w:rsidRPr="003936A8" w:rsidRDefault="003936A8">
            <w:pPr>
              <w:pStyle w:val="af1"/>
              <w:ind w:firstLine="0"/>
              <w:jc w:val="center"/>
              <w:rPr>
                <w:color w:val="000000" w:themeColor="text1"/>
                <w:szCs w:val="24"/>
              </w:rPr>
            </w:pPr>
            <w:r w:rsidRPr="003936A8">
              <w:rPr>
                <w:color w:val="000000" w:themeColor="text1"/>
                <w:szCs w:val="24"/>
              </w:rPr>
              <w:t>18-10 (1-5)</w:t>
            </w:r>
          </w:p>
        </w:tc>
      </w:tr>
    </w:tbl>
    <w:p w:rsidR="003936A8" w:rsidRPr="003936A8" w:rsidRDefault="003936A8" w:rsidP="003936A8">
      <w:pPr>
        <w:pStyle w:val="af1"/>
        <w:rPr>
          <w:color w:val="000000" w:themeColor="text1"/>
          <w:szCs w:val="24"/>
        </w:rPr>
      </w:pPr>
    </w:p>
    <w:p w:rsidR="003936A8" w:rsidRPr="003936A8" w:rsidRDefault="003936A8" w:rsidP="003936A8">
      <w:pPr>
        <w:pStyle w:val="af1"/>
        <w:rPr>
          <w:color w:val="000000" w:themeColor="text1"/>
          <w:szCs w:val="24"/>
        </w:rPr>
      </w:pPr>
      <w:bookmarkStart w:id="1" w:name="anchor1111"/>
      <w:bookmarkEnd w:id="1"/>
      <w:r w:rsidRPr="003936A8">
        <w:rPr>
          <w:color w:val="000000" w:themeColor="text1"/>
          <w:szCs w:val="24"/>
        </w:rPr>
        <w:t>* Возможно уточнение в зависимости от пассажиропотока отдельных маршрутов.</w:t>
      </w:r>
    </w:p>
    <w:p w:rsidR="003936A8" w:rsidRPr="003936A8" w:rsidRDefault="003936A8" w:rsidP="003936A8">
      <w:pPr>
        <w:pStyle w:val="af1"/>
        <w:rPr>
          <w:color w:val="000000" w:themeColor="text1"/>
          <w:szCs w:val="24"/>
        </w:rPr>
      </w:pPr>
    </w:p>
    <w:p w:rsidR="00667B91" w:rsidRPr="003936A8" w:rsidRDefault="00667B91" w:rsidP="003936A8">
      <w:pPr>
        <w:spacing w:after="0" w:line="240" w:lineRule="auto"/>
        <w:ind w:right="4962"/>
        <w:jc w:val="both"/>
        <w:rPr>
          <w:rFonts w:ascii="Times New Roman" w:hAnsi="Times New Roman" w:cs="Times New Roman"/>
          <w:color w:val="000000" w:themeColor="text1"/>
          <w:sz w:val="24"/>
          <w:szCs w:val="24"/>
        </w:rPr>
      </w:pPr>
    </w:p>
    <w:sectPr w:rsidR="00667B91" w:rsidRPr="003936A8" w:rsidSect="003936A8">
      <w:pgSz w:w="16838" w:h="11906" w:orient="landscape"/>
      <w:pgMar w:top="1701" w:right="1134" w:bottom="707" w:left="85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64" w:rsidRDefault="00694F64" w:rsidP="00C65999">
      <w:pPr>
        <w:spacing w:after="0" w:line="240" w:lineRule="auto"/>
      </w:pPr>
      <w:r>
        <w:separator/>
      </w:r>
    </w:p>
  </w:endnote>
  <w:endnote w:type="continuationSeparator" w:id="0">
    <w:p w:rsidR="00694F64" w:rsidRDefault="00694F6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64" w:rsidRDefault="00694F64" w:rsidP="00C65999">
      <w:pPr>
        <w:spacing w:after="0" w:line="240" w:lineRule="auto"/>
      </w:pPr>
      <w:r>
        <w:separator/>
      </w:r>
    </w:p>
  </w:footnote>
  <w:footnote w:type="continuationSeparator" w:id="0">
    <w:p w:rsidR="00694F64" w:rsidRDefault="00694F6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463B74"/>
    <w:multiLevelType w:val="hybridMultilevel"/>
    <w:tmpl w:val="1A5A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0"/>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1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2A03"/>
    <w:rsid w:val="0002607C"/>
    <w:rsid w:val="0003309E"/>
    <w:rsid w:val="00034DEF"/>
    <w:rsid w:val="00037FCD"/>
    <w:rsid w:val="00043553"/>
    <w:rsid w:val="00044D99"/>
    <w:rsid w:val="00057DAA"/>
    <w:rsid w:val="000618BC"/>
    <w:rsid w:val="000650FD"/>
    <w:rsid w:val="000657C9"/>
    <w:rsid w:val="0006602E"/>
    <w:rsid w:val="00067B73"/>
    <w:rsid w:val="00075835"/>
    <w:rsid w:val="000768A9"/>
    <w:rsid w:val="000852BC"/>
    <w:rsid w:val="00086930"/>
    <w:rsid w:val="000A0DB1"/>
    <w:rsid w:val="000A1F81"/>
    <w:rsid w:val="000B64CA"/>
    <w:rsid w:val="000D6F24"/>
    <w:rsid w:val="000E2D94"/>
    <w:rsid w:val="000F2EF6"/>
    <w:rsid w:val="000F73A9"/>
    <w:rsid w:val="00101639"/>
    <w:rsid w:val="00104D19"/>
    <w:rsid w:val="00105D42"/>
    <w:rsid w:val="00106A9A"/>
    <w:rsid w:val="00111F7A"/>
    <w:rsid w:val="00124B3A"/>
    <w:rsid w:val="00127130"/>
    <w:rsid w:val="001303BD"/>
    <w:rsid w:val="0013120A"/>
    <w:rsid w:val="001348AE"/>
    <w:rsid w:val="0014778A"/>
    <w:rsid w:val="001530D4"/>
    <w:rsid w:val="00167480"/>
    <w:rsid w:val="00173AD4"/>
    <w:rsid w:val="00173CFF"/>
    <w:rsid w:val="00175C99"/>
    <w:rsid w:val="00191B82"/>
    <w:rsid w:val="00197AB8"/>
    <w:rsid w:val="001B40AF"/>
    <w:rsid w:val="001B793A"/>
    <w:rsid w:val="001C167B"/>
    <w:rsid w:val="001C18B2"/>
    <w:rsid w:val="001C5758"/>
    <w:rsid w:val="001D52A0"/>
    <w:rsid w:val="001D6D75"/>
    <w:rsid w:val="001E207B"/>
    <w:rsid w:val="001E2929"/>
    <w:rsid w:val="001E3AD7"/>
    <w:rsid w:val="001E6EFD"/>
    <w:rsid w:val="001F1B43"/>
    <w:rsid w:val="001F1E9F"/>
    <w:rsid w:val="00204D22"/>
    <w:rsid w:val="00206103"/>
    <w:rsid w:val="002153BE"/>
    <w:rsid w:val="002226DA"/>
    <w:rsid w:val="00223C64"/>
    <w:rsid w:val="00227B33"/>
    <w:rsid w:val="00235087"/>
    <w:rsid w:val="00252771"/>
    <w:rsid w:val="00260D00"/>
    <w:rsid w:val="00261989"/>
    <w:rsid w:val="00263268"/>
    <w:rsid w:val="002748BA"/>
    <w:rsid w:val="00276EB7"/>
    <w:rsid w:val="00280290"/>
    <w:rsid w:val="00282F47"/>
    <w:rsid w:val="002873B1"/>
    <w:rsid w:val="0029032F"/>
    <w:rsid w:val="00290459"/>
    <w:rsid w:val="00291A17"/>
    <w:rsid w:val="002A157C"/>
    <w:rsid w:val="002A590E"/>
    <w:rsid w:val="002A7C77"/>
    <w:rsid w:val="002B00BA"/>
    <w:rsid w:val="002B7003"/>
    <w:rsid w:val="002C0DB7"/>
    <w:rsid w:val="002C7D15"/>
    <w:rsid w:val="002E5741"/>
    <w:rsid w:val="002F2170"/>
    <w:rsid w:val="002F52E5"/>
    <w:rsid w:val="00305714"/>
    <w:rsid w:val="00311492"/>
    <w:rsid w:val="00315E3A"/>
    <w:rsid w:val="00321CC6"/>
    <w:rsid w:val="0033156E"/>
    <w:rsid w:val="0033368B"/>
    <w:rsid w:val="00334A88"/>
    <w:rsid w:val="003402C2"/>
    <w:rsid w:val="003512B4"/>
    <w:rsid w:val="00351FC4"/>
    <w:rsid w:val="00362329"/>
    <w:rsid w:val="0036391D"/>
    <w:rsid w:val="003660C7"/>
    <w:rsid w:val="00374017"/>
    <w:rsid w:val="003772F1"/>
    <w:rsid w:val="003775E6"/>
    <w:rsid w:val="00380928"/>
    <w:rsid w:val="00383945"/>
    <w:rsid w:val="0038579D"/>
    <w:rsid w:val="003870A9"/>
    <w:rsid w:val="003936A8"/>
    <w:rsid w:val="00393EAF"/>
    <w:rsid w:val="003A095B"/>
    <w:rsid w:val="003A249D"/>
    <w:rsid w:val="003A407F"/>
    <w:rsid w:val="003A579B"/>
    <w:rsid w:val="003A622B"/>
    <w:rsid w:val="003B1E19"/>
    <w:rsid w:val="003B35B5"/>
    <w:rsid w:val="003B3B1D"/>
    <w:rsid w:val="003C3FEA"/>
    <w:rsid w:val="003E2C1C"/>
    <w:rsid w:val="003E572A"/>
    <w:rsid w:val="003E5791"/>
    <w:rsid w:val="003E6980"/>
    <w:rsid w:val="003E74AF"/>
    <w:rsid w:val="003F4FE5"/>
    <w:rsid w:val="00410A93"/>
    <w:rsid w:val="00412208"/>
    <w:rsid w:val="00416890"/>
    <w:rsid w:val="00416A42"/>
    <w:rsid w:val="004256EA"/>
    <w:rsid w:val="0043143F"/>
    <w:rsid w:val="0044504F"/>
    <w:rsid w:val="00462F1D"/>
    <w:rsid w:val="0046717D"/>
    <w:rsid w:val="0047128F"/>
    <w:rsid w:val="00472B82"/>
    <w:rsid w:val="00475E90"/>
    <w:rsid w:val="00476B7C"/>
    <w:rsid w:val="00487ACC"/>
    <w:rsid w:val="00493EC0"/>
    <w:rsid w:val="0049491E"/>
    <w:rsid w:val="004966ED"/>
    <w:rsid w:val="004A2B1A"/>
    <w:rsid w:val="004B6077"/>
    <w:rsid w:val="004C681D"/>
    <w:rsid w:val="004D2482"/>
    <w:rsid w:val="004D75B5"/>
    <w:rsid w:val="004E04A2"/>
    <w:rsid w:val="004E06A7"/>
    <w:rsid w:val="004F2399"/>
    <w:rsid w:val="004F4412"/>
    <w:rsid w:val="00506208"/>
    <w:rsid w:val="00511D29"/>
    <w:rsid w:val="00520E7A"/>
    <w:rsid w:val="005404C3"/>
    <w:rsid w:val="00544681"/>
    <w:rsid w:val="00567D3A"/>
    <w:rsid w:val="00580412"/>
    <w:rsid w:val="0058369D"/>
    <w:rsid w:val="00584434"/>
    <w:rsid w:val="005849C4"/>
    <w:rsid w:val="00584C48"/>
    <w:rsid w:val="005864D4"/>
    <w:rsid w:val="005913FE"/>
    <w:rsid w:val="00591C79"/>
    <w:rsid w:val="00593DD4"/>
    <w:rsid w:val="005A37DE"/>
    <w:rsid w:val="005A3F0D"/>
    <w:rsid w:val="005A4D32"/>
    <w:rsid w:val="005A5905"/>
    <w:rsid w:val="005B17AB"/>
    <w:rsid w:val="005B60F4"/>
    <w:rsid w:val="005B6381"/>
    <w:rsid w:val="005C33DE"/>
    <w:rsid w:val="005C682E"/>
    <w:rsid w:val="005D0342"/>
    <w:rsid w:val="005F42CC"/>
    <w:rsid w:val="005F52FC"/>
    <w:rsid w:val="005F7BAA"/>
    <w:rsid w:val="0060075B"/>
    <w:rsid w:val="0060211B"/>
    <w:rsid w:val="00602312"/>
    <w:rsid w:val="00604119"/>
    <w:rsid w:val="0060630A"/>
    <w:rsid w:val="00612C0F"/>
    <w:rsid w:val="00615938"/>
    <w:rsid w:val="00625ADC"/>
    <w:rsid w:val="00640533"/>
    <w:rsid w:val="0064266A"/>
    <w:rsid w:val="00642824"/>
    <w:rsid w:val="00651C63"/>
    <w:rsid w:val="006525F2"/>
    <w:rsid w:val="0065325D"/>
    <w:rsid w:val="00667B91"/>
    <w:rsid w:val="00673BC9"/>
    <w:rsid w:val="006814A6"/>
    <w:rsid w:val="00685037"/>
    <w:rsid w:val="00694F64"/>
    <w:rsid w:val="006A30CA"/>
    <w:rsid w:val="006A37B3"/>
    <w:rsid w:val="006B0CC1"/>
    <w:rsid w:val="006B6969"/>
    <w:rsid w:val="006C5EBC"/>
    <w:rsid w:val="006C6692"/>
    <w:rsid w:val="006D3F0A"/>
    <w:rsid w:val="006D5A5C"/>
    <w:rsid w:val="006E37EC"/>
    <w:rsid w:val="006E45E3"/>
    <w:rsid w:val="006F7997"/>
    <w:rsid w:val="007012CF"/>
    <w:rsid w:val="00702433"/>
    <w:rsid w:val="00703E2C"/>
    <w:rsid w:val="00711B3F"/>
    <w:rsid w:val="00714E19"/>
    <w:rsid w:val="00716F31"/>
    <w:rsid w:val="007332BE"/>
    <w:rsid w:val="007367C5"/>
    <w:rsid w:val="00744A6A"/>
    <w:rsid w:val="00760621"/>
    <w:rsid w:val="00763D1C"/>
    <w:rsid w:val="00763D9C"/>
    <w:rsid w:val="00767E2D"/>
    <w:rsid w:val="0079413B"/>
    <w:rsid w:val="00797FCC"/>
    <w:rsid w:val="007A0FF8"/>
    <w:rsid w:val="007A3FDB"/>
    <w:rsid w:val="007A6C3D"/>
    <w:rsid w:val="007A6FDD"/>
    <w:rsid w:val="007B1966"/>
    <w:rsid w:val="007B5BBE"/>
    <w:rsid w:val="007C619B"/>
    <w:rsid w:val="007D4579"/>
    <w:rsid w:val="007D6050"/>
    <w:rsid w:val="007D6F67"/>
    <w:rsid w:val="007E7AC0"/>
    <w:rsid w:val="007F0B21"/>
    <w:rsid w:val="007F11D6"/>
    <w:rsid w:val="007F734C"/>
    <w:rsid w:val="00806479"/>
    <w:rsid w:val="00806E9D"/>
    <w:rsid w:val="00816C2B"/>
    <w:rsid w:val="00826AC9"/>
    <w:rsid w:val="00827496"/>
    <w:rsid w:val="00842B3F"/>
    <w:rsid w:val="0084453F"/>
    <w:rsid w:val="00853523"/>
    <w:rsid w:val="0086136C"/>
    <w:rsid w:val="00870BAC"/>
    <w:rsid w:val="0087380D"/>
    <w:rsid w:val="00876B2F"/>
    <w:rsid w:val="00877624"/>
    <w:rsid w:val="008903DF"/>
    <w:rsid w:val="00891B04"/>
    <w:rsid w:val="00893532"/>
    <w:rsid w:val="008975F3"/>
    <w:rsid w:val="008A1AFC"/>
    <w:rsid w:val="008A1B80"/>
    <w:rsid w:val="008B6F00"/>
    <w:rsid w:val="008C2CA3"/>
    <w:rsid w:val="008C7738"/>
    <w:rsid w:val="008E1E3B"/>
    <w:rsid w:val="008E2299"/>
    <w:rsid w:val="008F4A00"/>
    <w:rsid w:val="008F5E6F"/>
    <w:rsid w:val="008F6CAB"/>
    <w:rsid w:val="0090282D"/>
    <w:rsid w:val="00903D08"/>
    <w:rsid w:val="00905431"/>
    <w:rsid w:val="00905D30"/>
    <w:rsid w:val="00920485"/>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156C"/>
    <w:rsid w:val="0099294C"/>
    <w:rsid w:val="00994CBF"/>
    <w:rsid w:val="00997B59"/>
    <w:rsid w:val="009A242F"/>
    <w:rsid w:val="009A620F"/>
    <w:rsid w:val="009B18FC"/>
    <w:rsid w:val="009B3A5B"/>
    <w:rsid w:val="009D2454"/>
    <w:rsid w:val="009E2E27"/>
    <w:rsid w:val="009E3F23"/>
    <w:rsid w:val="009E56CC"/>
    <w:rsid w:val="009E6370"/>
    <w:rsid w:val="009F21FE"/>
    <w:rsid w:val="00A054C6"/>
    <w:rsid w:val="00A113A4"/>
    <w:rsid w:val="00A226E2"/>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96453"/>
    <w:rsid w:val="00AA0D1D"/>
    <w:rsid w:val="00AA1A20"/>
    <w:rsid w:val="00AA3601"/>
    <w:rsid w:val="00AA4352"/>
    <w:rsid w:val="00AB2433"/>
    <w:rsid w:val="00AB2B21"/>
    <w:rsid w:val="00AB59DE"/>
    <w:rsid w:val="00AB5AE6"/>
    <w:rsid w:val="00AC2436"/>
    <w:rsid w:val="00AD6815"/>
    <w:rsid w:val="00AD6C56"/>
    <w:rsid w:val="00AD71D4"/>
    <w:rsid w:val="00AE2115"/>
    <w:rsid w:val="00AE3EB9"/>
    <w:rsid w:val="00AE4D26"/>
    <w:rsid w:val="00AF76B7"/>
    <w:rsid w:val="00B021C2"/>
    <w:rsid w:val="00B24BA4"/>
    <w:rsid w:val="00B31B1A"/>
    <w:rsid w:val="00B44D54"/>
    <w:rsid w:val="00B47BC5"/>
    <w:rsid w:val="00B524DE"/>
    <w:rsid w:val="00B567CA"/>
    <w:rsid w:val="00B60CF7"/>
    <w:rsid w:val="00B7013A"/>
    <w:rsid w:val="00B827F8"/>
    <w:rsid w:val="00B94DA9"/>
    <w:rsid w:val="00B96EEC"/>
    <w:rsid w:val="00BA1289"/>
    <w:rsid w:val="00BA2652"/>
    <w:rsid w:val="00BB1CDB"/>
    <w:rsid w:val="00BC509A"/>
    <w:rsid w:val="00BC6A52"/>
    <w:rsid w:val="00BC6AC6"/>
    <w:rsid w:val="00BD1D2F"/>
    <w:rsid w:val="00BD36E4"/>
    <w:rsid w:val="00BF071C"/>
    <w:rsid w:val="00BF090E"/>
    <w:rsid w:val="00BF578D"/>
    <w:rsid w:val="00BF620C"/>
    <w:rsid w:val="00C20785"/>
    <w:rsid w:val="00C302E8"/>
    <w:rsid w:val="00C41C18"/>
    <w:rsid w:val="00C42274"/>
    <w:rsid w:val="00C65999"/>
    <w:rsid w:val="00C729AC"/>
    <w:rsid w:val="00C824FA"/>
    <w:rsid w:val="00C8414B"/>
    <w:rsid w:val="00C85833"/>
    <w:rsid w:val="00C8677D"/>
    <w:rsid w:val="00C87AD2"/>
    <w:rsid w:val="00C93FA1"/>
    <w:rsid w:val="00C9484F"/>
    <w:rsid w:val="00CC1068"/>
    <w:rsid w:val="00CC18A2"/>
    <w:rsid w:val="00CD0365"/>
    <w:rsid w:val="00CD3C63"/>
    <w:rsid w:val="00CD5299"/>
    <w:rsid w:val="00CD5EF1"/>
    <w:rsid w:val="00CE57BB"/>
    <w:rsid w:val="00CF08CB"/>
    <w:rsid w:val="00CF6C63"/>
    <w:rsid w:val="00D13DDD"/>
    <w:rsid w:val="00D20F0F"/>
    <w:rsid w:val="00D24BE7"/>
    <w:rsid w:val="00D41FAB"/>
    <w:rsid w:val="00D44FD0"/>
    <w:rsid w:val="00D50F19"/>
    <w:rsid w:val="00D50F36"/>
    <w:rsid w:val="00D52B04"/>
    <w:rsid w:val="00D53BD3"/>
    <w:rsid w:val="00D56C63"/>
    <w:rsid w:val="00D720E0"/>
    <w:rsid w:val="00D75AAA"/>
    <w:rsid w:val="00D77E0D"/>
    <w:rsid w:val="00D84A83"/>
    <w:rsid w:val="00D87F87"/>
    <w:rsid w:val="00D87FB5"/>
    <w:rsid w:val="00D97B62"/>
    <w:rsid w:val="00D97D6B"/>
    <w:rsid w:val="00DB262A"/>
    <w:rsid w:val="00DB3E10"/>
    <w:rsid w:val="00DC0B7C"/>
    <w:rsid w:val="00DC245E"/>
    <w:rsid w:val="00DC29D8"/>
    <w:rsid w:val="00DD7160"/>
    <w:rsid w:val="00DE0CB1"/>
    <w:rsid w:val="00DE3CE4"/>
    <w:rsid w:val="00DE4F44"/>
    <w:rsid w:val="00DF1920"/>
    <w:rsid w:val="00DF6604"/>
    <w:rsid w:val="00DF782C"/>
    <w:rsid w:val="00E02F18"/>
    <w:rsid w:val="00E13D2C"/>
    <w:rsid w:val="00E212B5"/>
    <w:rsid w:val="00E22017"/>
    <w:rsid w:val="00E30136"/>
    <w:rsid w:val="00E34706"/>
    <w:rsid w:val="00E541FD"/>
    <w:rsid w:val="00E673BD"/>
    <w:rsid w:val="00E67931"/>
    <w:rsid w:val="00E77FEB"/>
    <w:rsid w:val="00E83EC9"/>
    <w:rsid w:val="00E976AF"/>
    <w:rsid w:val="00EA13B6"/>
    <w:rsid w:val="00EA1A04"/>
    <w:rsid w:val="00EB2B99"/>
    <w:rsid w:val="00EB67F1"/>
    <w:rsid w:val="00ED23B2"/>
    <w:rsid w:val="00ED665A"/>
    <w:rsid w:val="00EE18D1"/>
    <w:rsid w:val="00EE46B8"/>
    <w:rsid w:val="00EE4895"/>
    <w:rsid w:val="00EF1022"/>
    <w:rsid w:val="00EF213C"/>
    <w:rsid w:val="00EF6F56"/>
    <w:rsid w:val="00F01E4D"/>
    <w:rsid w:val="00F03820"/>
    <w:rsid w:val="00F04C60"/>
    <w:rsid w:val="00F112C3"/>
    <w:rsid w:val="00F20E40"/>
    <w:rsid w:val="00F30BB9"/>
    <w:rsid w:val="00F41104"/>
    <w:rsid w:val="00F42FCD"/>
    <w:rsid w:val="00F43D45"/>
    <w:rsid w:val="00F4784F"/>
    <w:rsid w:val="00F72CF8"/>
    <w:rsid w:val="00F73CE0"/>
    <w:rsid w:val="00F73DED"/>
    <w:rsid w:val="00F86255"/>
    <w:rsid w:val="00F95AA8"/>
    <w:rsid w:val="00FA1B1E"/>
    <w:rsid w:val="00FA5B0D"/>
    <w:rsid w:val="00FA61F9"/>
    <w:rsid w:val="00FB081D"/>
    <w:rsid w:val="00FB34B8"/>
    <w:rsid w:val="00FB777E"/>
    <w:rsid w:val="00FF164B"/>
    <w:rsid w:val="00FF27EE"/>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71129200/0" TargetMode="External"/><Relationship Id="rId18" Type="http://schemas.openxmlformats.org/officeDocument/2006/relationships/hyperlink" Target="https://internet.garant.ru/document/redirect/1305770/1000" TargetMode="External"/><Relationship Id="rId26" Type="http://schemas.openxmlformats.org/officeDocument/2006/relationships/hyperlink" Target="https://internet.garant.ru/document/redirect/1305770/1000" TargetMode="External"/><Relationship Id="rId39" Type="http://schemas.openxmlformats.org/officeDocument/2006/relationships/hyperlink" Target="https://internet.garant.ru/document/redirect/71129200/0" TargetMode="External"/><Relationship Id="rId3" Type="http://schemas.openxmlformats.org/officeDocument/2006/relationships/styles" Target="styles.xml"/><Relationship Id="rId21" Type="http://schemas.openxmlformats.org/officeDocument/2006/relationships/hyperlink" Target="https://internet.garant.ru/document/redirect/71129200/0" TargetMode="External"/><Relationship Id="rId34" Type="http://schemas.openxmlformats.org/officeDocument/2006/relationships/hyperlink" Target="https://internet.garant.ru/document/redirect/1305770/1000" TargetMode="External"/><Relationship Id="rId42" Type="http://schemas.openxmlformats.org/officeDocument/2006/relationships/hyperlink" Target="https://internet.garant.ru/document/redirect/1305770/1000" TargetMode="External"/><Relationship Id="rId7" Type="http://schemas.openxmlformats.org/officeDocument/2006/relationships/footnotes" Target="footnotes.xml"/><Relationship Id="rId12" Type="http://schemas.openxmlformats.org/officeDocument/2006/relationships/hyperlink" Target="https://internet.garant.ru/document/redirect/1305770/1000" TargetMode="External"/><Relationship Id="rId17" Type="http://schemas.openxmlformats.org/officeDocument/2006/relationships/hyperlink" Target="https://internet.garant.ru/document/redirect/71129200/0" TargetMode="External"/><Relationship Id="rId25" Type="http://schemas.openxmlformats.org/officeDocument/2006/relationships/hyperlink" Target="https://internet.garant.ru/document/redirect/71129200/0" TargetMode="External"/><Relationship Id="rId33" Type="http://schemas.openxmlformats.org/officeDocument/2006/relationships/hyperlink" Target="https://internet.garant.ru/document/redirect/71129200/0" TargetMode="External"/><Relationship Id="rId38" Type="http://schemas.openxmlformats.org/officeDocument/2006/relationships/hyperlink" Target="https://internet.garant.ru/document/redirect/1305770/1000" TargetMode="External"/><Relationship Id="rId2" Type="http://schemas.openxmlformats.org/officeDocument/2006/relationships/numbering" Target="numbering.xml"/><Relationship Id="rId16" Type="http://schemas.openxmlformats.org/officeDocument/2006/relationships/hyperlink" Target="https://internet.garant.ru/document/redirect/1305770/1000" TargetMode="External"/><Relationship Id="rId20" Type="http://schemas.openxmlformats.org/officeDocument/2006/relationships/hyperlink" Target="https://internet.garant.ru/document/redirect/1305770/1000" TargetMode="External"/><Relationship Id="rId29" Type="http://schemas.openxmlformats.org/officeDocument/2006/relationships/hyperlink" Target="https://internet.garant.ru/document/redirect/71129200/0" TargetMode="External"/><Relationship Id="rId41" Type="http://schemas.openxmlformats.org/officeDocument/2006/relationships/hyperlink" Target="https://internet.garant.ru/document/redirect/71129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1129200/0" TargetMode="External"/><Relationship Id="rId24" Type="http://schemas.openxmlformats.org/officeDocument/2006/relationships/hyperlink" Target="https://internet.garant.ru/document/redirect/1305770/1000" TargetMode="External"/><Relationship Id="rId32" Type="http://schemas.openxmlformats.org/officeDocument/2006/relationships/hyperlink" Target="https://internet.garant.ru/document/redirect/1305770/1000" TargetMode="External"/><Relationship Id="rId37" Type="http://schemas.openxmlformats.org/officeDocument/2006/relationships/hyperlink" Target="https://internet.garant.ru/document/redirect/71129200/0" TargetMode="External"/><Relationship Id="rId40" Type="http://schemas.openxmlformats.org/officeDocument/2006/relationships/hyperlink" Target="https://internet.garant.ru/document/redirect/1305770/1000" TargetMode="External"/><Relationship Id="rId5" Type="http://schemas.openxmlformats.org/officeDocument/2006/relationships/settings" Target="settings.xml"/><Relationship Id="rId15" Type="http://schemas.openxmlformats.org/officeDocument/2006/relationships/hyperlink" Target="https://internet.garant.ru/document/redirect/71129200/0" TargetMode="External"/><Relationship Id="rId23" Type="http://schemas.openxmlformats.org/officeDocument/2006/relationships/hyperlink" Target="https://internet.garant.ru/document/redirect/71129200/0" TargetMode="External"/><Relationship Id="rId28" Type="http://schemas.openxmlformats.org/officeDocument/2006/relationships/hyperlink" Target="https://internet.garant.ru/document/redirect/1305770/1000" TargetMode="External"/><Relationship Id="rId36" Type="http://schemas.openxmlformats.org/officeDocument/2006/relationships/hyperlink" Target="https://internet.garant.ru/document/redirect/1305770/1000" TargetMode="External"/><Relationship Id="rId10" Type="http://schemas.openxmlformats.org/officeDocument/2006/relationships/image" Target="media/image10.emf"/><Relationship Id="rId19" Type="http://schemas.openxmlformats.org/officeDocument/2006/relationships/hyperlink" Target="https://internet.garant.ru/document/redirect/71129200/0" TargetMode="External"/><Relationship Id="rId31" Type="http://schemas.openxmlformats.org/officeDocument/2006/relationships/hyperlink" Target="https://internet.garant.ru/document/redirect/71129200/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document/redirect/1305770/1000" TargetMode="External"/><Relationship Id="rId22" Type="http://schemas.openxmlformats.org/officeDocument/2006/relationships/hyperlink" Target="https://internet.garant.ru/document/redirect/1305770/1000" TargetMode="External"/><Relationship Id="rId27" Type="http://schemas.openxmlformats.org/officeDocument/2006/relationships/hyperlink" Target="https://internet.garant.ru/document/redirect/71129200/0" TargetMode="External"/><Relationship Id="rId30" Type="http://schemas.openxmlformats.org/officeDocument/2006/relationships/hyperlink" Target="https://internet.garant.ru/document/redirect/1305770/1000" TargetMode="External"/><Relationship Id="rId35" Type="http://schemas.openxmlformats.org/officeDocument/2006/relationships/hyperlink" Target="https://internet.garant.ru/document/redirect/7112920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F41A-6B46-43A5-B15E-FC075FA0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2023-08-23T12:02:00Z</cp:lastPrinted>
  <dcterms:created xsi:type="dcterms:W3CDTF">2023-08-25T06:54:00Z</dcterms:created>
  <dcterms:modified xsi:type="dcterms:W3CDTF">2023-08-25T06:54:00Z</dcterms:modified>
</cp:coreProperties>
</file>