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tblInd w:w="-34" w:type="dxa"/>
        <w:tblLayout w:type="fixed"/>
        <w:tblLook w:val="0000"/>
      </w:tblPr>
      <w:tblGrid>
        <w:gridCol w:w="4395"/>
        <w:gridCol w:w="1596"/>
        <w:gridCol w:w="3871"/>
      </w:tblGrid>
      <w:tr w:rsidR="003F2043" w:rsidRPr="003F2043" w:rsidTr="006E516F">
        <w:trPr>
          <w:trHeight w:val="2400"/>
        </w:trPr>
        <w:tc>
          <w:tcPr>
            <w:tcW w:w="4395" w:type="dxa"/>
          </w:tcPr>
          <w:p w:rsidR="003F2043" w:rsidRPr="003F2043" w:rsidRDefault="003F2043" w:rsidP="006E516F">
            <w:pPr>
              <w:spacing w:line="22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  <w:p w:rsidR="003F2043" w:rsidRPr="003F2043" w:rsidRDefault="003F2043" w:rsidP="006E516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2043">
              <w:rPr>
                <w:b/>
                <w:sz w:val="24"/>
                <w:szCs w:val="24"/>
              </w:rPr>
              <w:t>Чăваш</w:t>
            </w:r>
            <w:proofErr w:type="spellEnd"/>
            <w:r w:rsidRPr="003F2043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F2043"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3F2043" w:rsidRPr="003F2043" w:rsidRDefault="003F2043" w:rsidP="006E516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2043">
              <w:rPr>
                <w:b/>
                <w:sz w:val="24"/>
                <w:szCs w:val="24"/>
              </w:rPr>
              <w:t>Сěнтěрвăрри</w:t>
            </w:r>
            <w:proofErr w:type="spellEnd"/>
            <w:r w:rsidRPr="003F2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2043">
              <w:rPr>
                <w:b/>
                <w:sz w:val="24"/>
                <w:szCs w:val="24"/>
              </w:rPr>
              <w:t>районěн</w:t>
            </w:r>
            <w:proofErr w:type="spellEnd"/>
          </w:p>
          <w:p w:rsidR="003F2043" w:rsidRPr="003F2043" w:rsidRDefault="003F2043" w:rsidP="006E516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2043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3F2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2043">
              <w:rPr>
                <w:b/>
                <w:sz w:val="24"/>
                <w:szCs w:val="24"/>
              </w:rPr>
              <w:t>Пухă</w:t>
            </w:r>
            <w:proofErr w:type="gramStart"/>
            <w:r w:rsidRPr="003F2043">
              <w:rPr>
                <w:b/>
                <w:sz w:val="24"/>
                <w:szCs w:val="24"/>
              </w:rPr>
              <w:t>в</w:t>
            </w:r>
            <w:proofErr w:type="gramEnd"/>
            <w:r w:rsidRPr="003F2043">
              <w:rPr>
                <w:b/>
                <w:sz w:val="24"/>
                <w:szCs w:val="24"/>
              </w:rPr>
              <w:t>ě</w:t>
            </w:r>
            <w:proofErr w:type="spellEnd"/>
          </w:p>
          <w:p w:rsidR="003F2043" w:rsidRPr="003F2043" w:rsidRDefault="003F2043" w:rsidP="006E516F">
            <w:pPr>
              <w:spacing w:line="220" w:lineRule="exact"/>
              <w:ind w:left="-108" w:right="-512"/>
              <w:jc w:val="center"/>
              <w:rPr>
                <w:b/>
                <w:sz w:val="24"/>
                <w:szCs w:val="24"/>
              </w:rPr>
            </w:pPr>
          </w:p>
          <w:p w:rsidR="003F2043" w:rsidRPr="003F2043" w:rsidRDefault="003F2043" w:rsidP="006E516F">
            <w:pPr>
              <w:pStyle w:val="1"/>
              <w:spacing w:line="220" w:lineRule="exact"/>
              <w:ind w:right="0"/>
              <w:jc w:val="center"/>
              <w:rPr>
                <w:rFonts w:ascii="Times New Roman" w:hAnsi="Times New Roman"/>
              </w:rPr>
            </w:pPr>
            <w:r w:rsidRPr="003F2043">
              <w:rPr>
                <w:rFonts w:ascii="Times New Roman" w:hAnsi="Times New Roman"/>
              </w:rPr>
              <w:t xml:space="preserve">Й </w:t>
            </w:r>
            <w:proofErr w:type="gramStart"/>
            <w:r w:rsidRPr="003F2043">
              <w:rPr>
                <w:rFonts w:ascii="Times New Roman" w:hAnsi="Times New Roman"/>
              </w:rPr>
              <w:t>Ы</w:t>
            </w:r>
            <w:proofErr w:type="gramEnd"/>
            <w:r w:rsidRPr="003F2043">
              <w:rPr>
                <w:rFonts w:ascii="Times New Roman" w:hAnsi="Times New Roman"/>
              </w:rPr>
              <w:t xml:space="preserve"> Ш Ă Н У</w:t>
            </w:r>
          </w:p>
          <w:p w:rsidR="003F2043" w:rsidRPr="003F2043" w:rsidRDefault="003F2043" w:rsidP="006E516F">
            <w:pPr>
              <w:spacing w:line="220" w:lineRule="exact"/>
              <w:ind w:right="-512"/>
              <w:rPr>
                <w:b/>
                <w:sz w:val="24"/>
                <w:szCs w:val="24"/>
              </w:rPr>
            </w:pPr>
          </w:p>
          <w:p w:rsidR="003F2043" w:rsidRPr="003F2043" w:rsidRDefault="003F2043" w:rsidP="006E516F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 xml:space="preserve">     </w:t>
            </w:r>
            <w:r w:rsidR="000C0163">
              <w:rPr>
                <w:b/>
                <w:sz w:val="24"/>
                <w:szCs w:val="24"/>
              </w:rPr>
              <w:t xml:space="preserve">                  </w:t>
            </w:r>
            <w:r w:rsidRPr="003F2043">
              <w:rPr>
                <w:b/>
                <w:sz w:val="24"/>
                <w:szCs w:val="24"/>
              </w:rPr>
              <w:t xml:space="preserve">  №  </w:t>
            </w:r>
          </w:p>
          <w:p w:rsidR="003F2043" w:rsidRPr="003F2043" w:rsidRDefault="003F2043" w:rsidP="006E516F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</w:p>
          <w:p w:rsidR="003F2043" w:rsidRPr="003F2043" w:rsidRDefault="003F2043" w:rsidP="006E516F">
            <w:pPr>
              <w:spacing w:line="220" w:lineRule="exact"/>
              <w:ind w:right="-51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F2043">
              <w:rPr>
                <w:b/>
                <w:sz w:val="24"/>
                <w:szCs w:val="24"/>
              </w:rPr>
              <w:t>Снтěрвăрри</w:t>
            </w:r>
            <w:proofErr w:type="spellEnd"/>
            <w:r w:rsidRPr="003F2043">
              <w:rPr>
                <w:b/>
                <w:sz w:val="24"/>
                <w:szCs w:val="24"/>
              </w:rPr>
              <w:t xml:space="preserve">  хули</w:t>
            </w:r>
          </w:p>
        </w:tc>
        <w:tc>
          <w:tcPr>
            <w:tcW w:w="1596" w:type="dxa"/>
          </w:tcPr>
          <w:p w:rsidR="003F2043" w:rsidRPr="003F2043" w:rsidRDefault="003F2043" w:rsidP="006E516F">
            <w:pPr>
              <w:ind w:right="-512" w:hanging="783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 xml:space="preserve">                  </w:t>
            </w:r>
            <w:r w:rsidRPr="003F2043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27380" cy="61658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043" w:rsidRPr="003F2043" w:rsidRDefault="003F2043" w:rsidP="006E516F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3F2043" w:rsidRPr="003F2043" w:rsidRDefault="003F2043" w:rsidP="006E516F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  <w:p w:rsidR="003F2043" w:rsidRPr="003F2043" w:rsidRDefault="003F2043" w:rsidP="006E516F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Чувашская  Республика</w:t>
            </w:r>
          </w:p>
          <w:p w:rsidR="003F2043" w:rsidRPr="003F2043" w:rsidRDefault="003F2043" w:rsidP="006E516F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2043">
              <w:rPr>
                <w:b/>
                <w:sz w:val="24"/>
                <w:szCs w:val="24"/>
              </w:rPr>
              <w:t>Мариинско-Посадское</w:t>
            </w:r>
            <w:proofErr w:type="spellEnd"/>
          </w:p>
          <w:p w:rsidR="003F2043" w:rsidRPr="003F2043" w:rsidRDefault="003F2043" w:rsidP="006E516F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районное Собрание депутатов</w:t>
            </w:r>
          </w:p>
          <w:p w:rsidR="003F2043" w:rsidRPr="003F2043" w:rsidRDefault="003F2043" w:rsidP="006E516F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  <w:p w:rsidR="003F2043" w:rsidRPr="003F2043" w:rsidRDefault="003F2043" w:rsidP="006E516F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  <w:proofErr w:type="gramStart"/>
            <w:r w:rsidRPr="003F2043">
              <w:rPr>
                <w:b/>
                <w:sz w:val="24"/>
                <w:szCs w:val="24"/>
              </w:rPr>
              <w:t>Р</w:t>
            </w:r>
            <w:proofErr w:type="gramEnd"/>
            <w:r w:rsidRPr="003F2043">
              <w:rPr>
                <w:b/>
                <w:sz w:val="24"/>
                <w:szCs w:val="24"/>
              </w:rPr>
              <w:t xml:space="preserve"> Е Ш Е Н И Е </w:t>
            </w:r>
          </w:p>
          <w:p w:rsidR="003F2043" w:rsidRPr="003F2043" w:rsidRDefault="003F2043" w:rsidP="006E516F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  <w:p w:rsidR="003F2043" w:rsidRPr="003F2043" w:rsidRDefault="00924036" w:rsidP="006E516F">
            <w:pPr>
              <w:spacing w:line="220" w:lineRule="exact"/>
              <w:ind w:left="-3" w:right="-5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20.12.2021 </w:t>
            </w:r>
            <w:r w:rsidR="003F2043" w:rsidRPr="003F2043">
              <w:rPr>
                <w:b/>
                <w:sz w:val="24"/>
                <w:szCs w:val="24"/>
              </w:rPr>
              <w:t>№</w:t>
            </w:r>
            <w:r w:rsidR="000C01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С-13/8</w:t>
            </w:r>
          </w:p>
          <w:p w:rsidR="003F2043" w:rsidRPr="003F2043" w:rsidRDefault="003F2043" w:rsidP="006E516F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</w:p>
          <w:p w:rsidR="003F2043" w:rsidRPr="003F2043" w:rsidRDefault="003F2043" w:rsidP="006E516F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</w:p>
          <w:p w:rsidR="003F2043" w:rsidRPr="003F2043" w:rsidRDefault="003F2043" w:rsidP="006E516F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г. Мариинский  Посад</w:t>
            </w:r>
          </w:p>
        </w:tc>
      </w:tr>
    </w:tbl>
    <w:p w:rsidR="000C0163" w:rsidRPr="0014053B" w:rsidRDefault="000C0163" w:rsidP="000C0163">
      <w:pPr>
        <w:widowControl w:val="0"/>
        <w:autoSpaceDE w:val="0"/>
        <w:autoSpaceDN w:val="0"/>
        <w:adjustRightInd w:val="0"/>
        <w:ind w:right="4535"/>
        <w:contextualSpacing/>
        <w:rPr>
          <w:b/>
          <w:sz w:val="24"/>
          <w:szCs w:val="24"/>
        </w:rPr>
      </w:pPr>
      <w:r w:rsidRPr="0014053B">
        <w:rPr>
          <w:b/>
          <w:sz w:val="24"/>
          <w:szCs w:val="24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</w:p>
    <w:p w:rsidR="003F2043" w:rsidRPr="003F2043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C0163" w:rsidRPr="0014053B" w:rsidRDefault="000C0163" w:rsidP="000C0163">
      <w:pPr>
        <w:rPr>
          <w:sz w:val="24"/>
          <w:szCs w:val="24"/>
        </w:rPr>
      </w:pPr>
    </w:p>
    <w:p w:rsidR="000C0163" w:rsidRPr="0014053B" w:rsidRDefault="000C0163" w:rsidP="000C0163">
      <w:pPr>
        <w:ind w:firstLine="709"/>
        <w:contextualSpacing/>
        <w:jc w:val="both"/>
        <w:rPr>
          <w:sz w:val="24"/>
          <w:szCs w:val="24"/>
        </w:rPr>
      </w:pPr>
      <w:r w:rsidRPr="0014053B">
        <w:rPr>
          <w:sz w:val="24"/>
          <w:szCs w:val="24"/>
        </w:rPr>
        <w:t xml:space="preserve">В соответствии с главой </w:t>
      </w:r>
      <w:r w:rsidRPr="0014053B">
        <w:rPr>
          <w:sz w:val="24"/>
          <w:szCs w:val="24"/>
          <w:lang w:val="en-US"/>
        </w:rPr>
        <w:t>XVII</w:t>
      </w:r>
      <w:r w:rsidRPr="0014053B">
        <w:rPr>
          <w:sz w:val="24"/>
          <w:szCs w:val="24"/>
        </w:rPr>
        <w:t xml:space="preserve"> Земельного кодекса Российской Федерации, статьей 17.1 Федерального закона от 6 октября 2003 года № 131-ФЗ «Об общих принципах организации местного самоуправления в Российской Федерации», статьей 3 Федерального закона от 31.07.2020 № 248-ФЗ «О государственном контроле (надзоре) и муниципальном контроле в Российской Федерации», Уставом Мариинско-Посадского района Чувашской Республики</w:t>
      </w:r>
    </w:p>
    <w:p w:rsidR="0014053B" w:rsidRPr="0014053B" w:rsidRDefault="0014053B" w:rsidP="003F2043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14053B">
        <w:rPr>
          <w:b/>
          <w:sz w:val="24"/>
          <w:szCs w:val="24"/>
        </w:rPr>
        <w:t>Мариинско</w:t>
      </w:r>
      <w:r w:rsidR="0014053B" w:rsidRPr="0014053B">
        <w:rPr>
          <w:b/>
          <w:sz w:val="24"/>
          <w:szCs w:val="24"/>
        </w:rPr>
        <w:t xml:space="preserve"> </w:t>
      </w:r>
      <w:r w:rsidRPr="0014053B">
        <w:rPr>
          <w:b/>
          <w:sz w:val="24"/>
          <w:szCs w:val="24"/>
        </w:rPr>
        <w:t>-</w:t>
      </w:r>
      <w:r w:rsidR="0014053B" w:rsidRPr="0014053B">
        <w:rPr>
          <w:b/>
          <w:sz w:val="24"/>
          <w:szCs w:val="24"/>
        </w:rPr>
        <w:t xml:space="preserve"> </w:t>
      </w:r>
      <w:r w:rsidRPr="0014053B">
        <w:rPr>
          <w:b/>
          <w:sz w:val="24"/>
          <w:szCs w:val="24"/>
        </w:rPr>
        <w:t>Посадское районное Собрание депутатов</w:t>
      </w: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proofErr w:type="spellStart"/>
      <w:proofErr w:type="gramStart"/>
      <w:r w:rsidRPr="0014053B">
        <w:rPr>
          <w:b/>
          <w:sz w:val="24"/>
          <w:szCs w:val="24"/>
        </w:rPr>
        <w:t>р</w:t>
      </w:r>
      <w:proofErr w:type="spellEnd"/>
      <w:proofErr w:type="gramEnd"/>
      <w:r w:rsidRPr="0014053B">
        <w:rPr>
          <w:b/>
          <w:sz w:val="24"/>
          <w:szCs w:val="24"/>
        </w:rPr>
        <w:t xml:space="preserve"> е </w:t>
      </w:r>
      <w:proofErr w:type="spellStart"/>
      <w:r w:rsidRPr="0014053B">
        <w:rPr>
          <w:b/>
          <w:sz w:val="24"/>
          <w:szCs w:val="24"/>
        </w:rPr>
        <w:t>ш</w:t>
      </w:r>
      <w:proofErr w:type="spellEnd"/>
      <w:r w:rsidRPr="0014053B">
        <w:rPr>
          <w:b/>
          <w:sz w:val="24"/>
          <w:szCs w:val="24"/>
        </w:rPr>
        <w:t xml:space="preserve"> и л о:</w:t>
      </w:r>
    </w:p>
    <w:p w:rsidR="000C0163" w:rsidRPr="0014053B" w:rsidRDefault="000C0163" w:rsidP="000C0163">
      <w:pPr>
        <w:ind w:firstLine="709"/>
        <w:contextualSpacing/>
        <w:jc w:val="both"/>
        <w:rPr>
          <w:sz w:val="24"/>
          <w:szCs w:val="24"/>
        </w:rPr>
      </w:pPr>
      <w:r w:rsidRPr="0014053B">
        <w:rPr>
          <w:sz w:val="24"/>
          <w:szCs w:val="24"/>
        </w:rPr>
        <w:t>1. Утвердить прилагаемое Положение о муниципальном контроле в области охраны и использования особо охраняемых природных территорий.</w:t>
      </w:r>
    </w:p>
    <w:p w:rsidR="003F2043" w:rsidRPr="0014053B" w:rsidRDefault="000C0163" w:rsidP="0014053B">
      <w:pPr>
        <w:ind w:firstLine="709"/>
        <w:contextualSpacing/>
        <w:jc w:val="both"/>
        <w:rPr>
          <w:sz w:val="24"/>
          <w:szCs w:val="24"/>
        </w:rPr>
      </w:pPr>
      <w:r w:rsidRPr="0014053B">
        <w:rPr>
          <w:sz w:val="24"/>
          <w:szCs w:val="24"/>
        </w:rPr>
        <w:t>2. Настоящее решение вступает в силу после его официального опубликования</w:t>
      </w:r>
      <w:bookmarkStart w:id="0" w:name="sub_3"/>
      <w:r w:rsidR="003F2043" w:rsidRPr="0014053B">
        <w:rPr>
          <w:sz w:val="24"/>
          <w:szCs w:val="24"/>
        </w:rPr>
        <w:t xml:space="preserve"> в периодическом печатном издании «Посадский вестник». </w:t>
      </w:r>
      <w:bookmarkEnd w:id="0"/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053B">
        <w:rPr>
          <w:sz w:val="24"/>
          <w:szCs w:val="24"/>
        </w:rPr>
        <w:t>Глава Мариинско-Посадского района                                                                  В.В. Петров</w:t>
      </w:r>
    </w:p>
    <w:p w:rsidR="003F2043" w:rsidRPr="0014053B" w:rsidRDefault="003F2043" w:rsidP="003F2043">
      <w:pPr>
        <w:autoSpaceDE w:val="0"/>
        <w:ind w:firstLine="709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rPr>
          <w:sz w:val="24"/>
          <w:szCs w:val="24"/>
        </w:rPr>
      </w:pPr>
    </w:p>
    <w:p w:rsidR="00651851" w:rsidRPr="003F2043" w:rsidRDefault="00651851" w:rsidP="00651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14053B" w:rsidRDefault="0014053B" w:rsidP="00651851">
      <w:pPr>
        <w:pStyle w:val="ConsPlusNormal"/>
        <w:jc w:val="both"/>
        <w:rPr>
          <w:sz w:val="28"/>
          <w:szCs w:val="28"/>
        </w:rPr>
      </w:pPr>
    </w:p>
    <w:p w:rsidR="0014053B" w:rsidRDefault="0014053B" w:rsidP="00651851">
      <w:pPr>
        <w:pStyle w:val="ConsPlusNormal"/>
        <w:jc w:val="both"/>
        <w:rPr>
          <w:sz w:val="28"/>
          <w:szCs w:val="28"/>
        </w:rPr>
      </w:pPr>
    </w:p>
    <w:p w:rsidR="0014053B" w:rsidRDefault="0014053B" w:rsidP="00651851">
      <w:pPr>
        <w:pStyle w:val="ConsPlusNormal"/>
        <w:jc w:val="both"/>
        <w:rPr>
          <w:sz w:val="28"/>
          <w:szCs w:val="28"/>
        </w:rPr>
      </w:pPr>
    </w:p>
    <w:p w:rsidR="003F2043" w:rsidRPr="00620DA4" w:rsidRDefault="003F2043" w:rsidP="003F2043">
      <w:pPr>
        <w:widowControl w:val="0"/>
        <w:autoSpaceDE w:val="0"/>
        <w:autoSpaceDN w:val="0"/>
        <w:adjustRightInd w:val="0"/>
        <w:ind w:left="5670"/>
        <w:outlineLvl w:val="0"/>
        <w:rPr>
          <w:sz w:val="24"/>
          <w:szCs w:val="24"/>
        </w:rPr>
      </w:pPr>
      <w:r w:rsidRPr="00620DA4">
        <w:rPr>
          <w:sz w:val="24"/>
          <w:szCs w:val="24"/>
        </w:rPr>
        <w:lastRenderedPageBreak/>
        <w:t>Утверждено</w:t>
      </w:r>
    </w:p>
    <w:p w:rsidR="003F2043" w:rsidRPr="00620DA4" w:rsidRDefault="00620DA4" w:rsidP="00620DA4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620DA4">
        <w:rPr>
          <w:sz w:val="24"/>
          <w:szCs w:val="24"/>
        </w:rPr>
        <w:t>р</w:t>
      </w:r>
      <w:r w:rsidR="003F2043" w:rsidRPr="00620DA4">
        <w:rPr>
          <w:sz w:val="24"/>
          <w:szCs w:val="24"/>
        </w:rPr>
        <w:t xml:space="preserve">ешением </w:t>
      </w:r>
      <w:r w:rsidRPr="00620DA4">
        <w:rPr>
          <w:sz w:val="24"/>
          <w:szCs w:val="24"/>
        </w:rPr>
        <w:t xml:space="preserve">Мариинско-Посадского </w:t>
      </w:r>
      <w:r w:rsidR="003F2043" w:rsidRPr="00620DA4">
        <w:rPr>
          <w:sz w:val="24"/>
          <w:szCs w:val="24"/>
        </w:rPr>
        <w:t>Собрания депутатов</w:t>
      </w:r>
      <w:r w:rsidRPr="00620DA4">
        <w:rPr>
          <w:sz w:val="24"/>
          <w:szCs w:val="24"/>
        </w:rPr>
        <w:t xml:space="preserve"> Чувашской Республики</w:t>
      </w:r>
    </w:p>
    <w:p w:rsidR="003F2043" w:rsidRPr="00620DA4" w:rsidRDefault="003F2043" w:rsidP="003F2043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620DA4">
        <w:rPr>
          <w:sz w:val="24"/>
          <w:szCs w:val="24"/>
        </w:rPr>
        <w:t>от</w:t>
      </w:r>
      <w:r w:rsidR="00924036">
        <w:rPr>
          <w:sz w:val="24"/>
          <w:szCs w:val="24"/>
        </w:rPr>
        <w:t xml:space="preserve"> 20</w:t>
      </w:r>
      <w:r w:rsidRPr="00620DA4">
        <w:rPr>
          <w:sz w:val="24"/>
          <w:szCs w:val="24"/>
        </w:rPr>
        <w:t>.</w:t>
      </w:r>
      <w:r w:rsidR="00924036">
        <w:rPr>
          <w:sz w:val="24"/>
          <w:szCs w:val="24"/>
        </w:rPr>
        <w:t>12</w:t>
      </w:r>
      <w:r w:rsidRPr="00620DA4">
        <w:rPr>
          <w:sz w:val="24"/>
          <w:szCs w:val="24"/>
        </w:rPr>
        <w:t xml:space="preserve">.2021 № </w:t>
      </w:r>
      <w:r w:rsidR="00924036">
        <w:rPr>
          <w:sz w:val="24"/>
          <w:szCs w:val="24"/>
        </w:rPr>
        <w:t>С-13/8</w:t>
      </w:r>
    </w:p>
    <w:p w:rsidR="003F2043" w:rsidRPr="00047984" w:rsidRDefault="003F2043" w:rsidP="003F2043">
      <w:pPr>
        <w:widowControl w:val="0"/>
        <w:autoSpaceDE w:val="0"/>
        <w:autoSpaceDN w:val="0"/>
        <w:adjustRightInd w:val="0"/>
        <w:ind w:firstLine="540"/>
        <w:jc w:val="both"/>
      </w:pPr>
    </w:p>
    <w:p w:rsidR="00651851" w:rsidRPr="00E1156A" w:rsidRDefault="00651851" w:rsidP="006518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1851" w:rsidRPr="001B02FA" w:rsidRDefault="00651851" w:rsidP="00651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851" w:rsidRPr="001B02FA" w:rsidRDefault="00651851" w:rsidP="00651851">
      <w:pPr>
        <w:pStyle w:val="ConsPlusTitle"/>
        <w:jc w:val="center"/>
        <w:rPr>
          <w:rFonts w:ascii="Times New Roman" w:hAnsi="Times New Roman" w:cs="Times New Roman"/>
        </w:rPr>
      </w:pPr>
      <w:bookmarkStart w:id="1" w:name="Par39"/>
      <w:bookmarkEnd w:id="1"/>
      <w:r w:rsidRPr="001B02FA">
        <w:rPr>
          <w:rFonts w:ascii="Times New Roman" w:hAnsi="Times New Roman" w:cs="Times New Roman"/>
        </w:rPr>
        <w:t>ПОЛОЖЕНИЕ</w:t>
      </w:r>
    </w:p>
    <w:p w:rsidR="00651851" w:rsidRPr="001B02FA" w:rsidRDefault="00651851" w:rsidP="00651851">
      <w:pPr>
        <w:pStyle w:val="ConsPlusTitle"/>
        <w:jc w:val="center"/>
        <w:rPr>
          <w:rFonts w:ascii="Times New Roman" w:hAnsi="Times New Roman" w:cs="Times New Roman"/>
        </w:rPr>
      </w:pPr>
      <w:r w:rsidRPr="001B02FA">
        <w:rPr>
          <w:rFonts w:ascii="Times New Roman" w:hAnsi="Times New Roman" w:cs="Times New Roman"/>
        </w:rPr>
        <w:t>О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МУНИЦИПАЛЬНОМ</w:t>
      </w:r>
      <w:r w:rsidR="004B535C" w:rsidRPr="001B02FA">
        <w:rPr>
          <w:rFonts w:ascii="Times New Roman" w:hAnsi="Times New Roman" w:cs="Times New Roman"/>
        </w:rPr>
        <w:t xml:space="preserve"> </w:t>
      </w:r>
      <w:r w:rsidRPr="001B02FA">
        <w:rPr>
          <w:rFonts w:ascii="Times New Roman" w:hAnsi="Times New Roman" w:cs="Times New Roman"/>
        </w:rPr>
        <w:t>КОНТРОЛЕ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В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ОБЛАСТИ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ОХРАНЫ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И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ИСПОЛЬЗОВАНИЯ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ОСОБО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ОХРАНЯЕМЫХ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ПРИРОДНЫХ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ТЕРРИТОРИЙ</w:t>
      </w:r>
    </w:p>
    <w:p w:rsidR="00651851" w:rsidRPr="004B436D" w:rsidRDefault="00651851" w:rsidP="00651851">
      <w:pPr>
        <w:widowControl w:val="0"/>
        <w:jc w:val="both"/>
        <w:rPr>
          <w:sz w:val="28"/>
          <w:szCs w:val="28"/>
        </w:rPr>
      </w:pPr>
    </w:p>
    <w:p w:rsidR="00651851" w:rsidRPr="00620DA4" w:rsidRDefault="00651851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1.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Настоящее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Положение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устанавливает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порядок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организации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осуществления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муниципального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области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охраны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использования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особо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охраняемых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природных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территорий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(далее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–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муниципальный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контроль).</w:t>
      </w:r>
    </w:p>
    <w:p w:rsidR="00651851" w:rsidRPr="00620DA4" w:rsidRDefault="00651851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2.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отношениям,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связанным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с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осуществлением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муниципального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организацией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проведением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профилактических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мероприятий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контрольных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мероприятий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отношении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объектов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муниципального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(далее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–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контролируемые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лица)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применяются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положения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Федерального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закона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EE5180" w:rsidRPr="00620DA4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Pr="00620DA4">
        <w:rPr>
          <w:rFonts w:ascii="Times New Roman" w:hAnsi="Times New Roman" w:cs="Times New Roman"/>
          <w:sz w:val="24"/>
          <w:szCs w:val="24"/>
        </w:rPr>
        <w:t>2020</w:t>
      </w:r>
      <w:r w:rsidR="00EE5180" w:rsidRPr="00620DA4">
        <w:rPr>
          <w:rFonts w:ascii="Times New Roman" w:hAnsi="Times New Roman" w:cs="Times New Roman"/>
          <w:sz w:val="24"/>
          <w:szCs w:val="24"/>
        </w:rPr>
        <w:t xml:space="preserve"> г.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№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248-ФЗ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«О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государственном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(надзоре)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муниципальном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Российской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Федерации»</w:t>
      </w:r>
      <w:r w:rsidR="00EE5180" w:rsidRPr="00620DA4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A65A7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EE5180" w:rsidRPr="00620DA4">
        <w:rPr>
          <w:rFonts w:ascii="Times New Roman" w:hAnsi="Times New Roman" w:cs="Times New Roman"/>
          <w:sz w:val="24"/>
          <w:szCs w:val="24"/>
        </w:rPr>
        <w:t>- Федеральный закон)</w:t>
      </w:r>
      <w:r w:rsidRPr="00620DA4">
        <w:rPr>
          <w:rFonts w:ascii="Times New Roman" w:hAnsi="Times New Roman" w:cs="Times New Roman"/>
          <w:sz w:val="24"/>
          <w:szCs w:val="24"/>
        </w:rPr>
        <w:t>.</w:t>
      </w:r>
    </w:p>
    <w:p w:rsidR="00651851" w:rsidRPr="00620DA4" w:rsidRDefault="00651851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3.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Муниципальный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контроль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осуществляется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администрацией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района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(далее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–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Администрация</w:t>
      </w:r>
      <w:r w:rsidRPr="00620DA4">
        <w:rPr>
          <w:rFonts w:ascii="Times New Roman" w:hAnsi="Times New Roman" w:cs="Times New Roman"/>
          <w:sz w:val="24"/>
          <w:szCs w:val="24"/>
        </w:rPr>
        <w:t>).</w:t>
      </w:r>
    </w:p>
    <w:p w:rsidR="004B535C" w:rsidRPr="00620DA4" w:rsidRDefault="004B535C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20DA4">
        <w:rPr>
          <w:rFonts w:ascii="Times New Roman" w:hAnsi="Times New Roman" w:cs="Times New Roman"/>
          <w:sz w:val="24"/>
          <w:szCs w:val="24"/>
        </w:rPr>
        <w:t>Предметом муниципального контроля в области охраны и использования особо охраняемых природных территорий являются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  <w:proofErr w:type="gramEnd"/>
    </w:p>
    <w:p w:rsidR="004B535C" w:rsidRPr="00620DA4" w:rsidRDefault="004B535C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4B535C" w:rsidRPr="00620DA4" w:rsidRDefault="004B535C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535C" w:rsidRPr="00620DA4" w:rsidRDefault="004B535C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C333FE" w:rsidRPr="00620DA4" w:rsidRDefault="00C333FE" w:rsidP="00C333F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5. Муниципальный контроль вправе осуществлять следующие должностные лица:</w:t>
      </w:r>
    </w:p>
    <w:p w:rsidR="00C333FE" w:rsidRPr="00620DA4" w:rsidRDefault="00C333FE" w:rsidP="00C333FE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 xml:space="preserve">1) </w:t>
      </w:r>
      <w:r w:rsidR="00620A7F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глава администрации Мариинско-Посадского района</w:t>
      </w:r>
    </w:p>
    <w:p w:rsidR="00C333FE" w:rsidRPr="00620DA4" w:rsidRDefault="00C333FE" w:rsidP="00C333FE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 первый заместитель главы администрации – начальник отдела экономики и имущественных отношений;</w:t>
      </w:r>
    </w:p>
    <w:p w:rsidR="00620A7F" w:rsidRDefault="00C333FE" w:rsidP="00C33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 xml:space="preserve">3) </w:t>
      </w:r>
      <w:r w:rsidR="00620A7F"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620DA4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620A7F">
        <w:rPr>
          <w:rFonts w:ascii="Times New Roman" w:hAnsi="Times New Roman" w:cs="Times New Roman"/>
          <w:sz w:val="24"/>
          <w:szCs w:val="24"/>
        </w:rPr>
        <w:t>структурных подразделений в соответствии с должностными обязанностями.</w:t>
      </w:r>
    </w:p>
    <w:p w:rsidR="00C333FE" w:rsidRPr="00620DA4" w:rsidRDefault="00DA58EA" w:rsidP="00620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7F">
        <w:rPr>
          <w:rFonts w:ascii="Times New Roman" w:hAnsi="Times New Roman" w:cs="Times New Roman"/>
          <w:sz w:val="24"/>
          <w:szCs w:val="24"/>
        </w:rPr>
        <w:t>Д</w:t>
      </w:r>
      <w:r w:rsidR="00620A7F" w:rsidRPr="00620DA4">
        <w:rPr>
          <w:rFonts w:ascii="Times New Roman" w:hAnsi="Times New Roman" w:cs="Times New Roman"/>
          <w:sz w:val="24"/>
          <w:szCs w:val="24"/>
        </w:rPr>
        <w:t>олжностные лица</w:t>
      </w:r>
      <w:r w:rsidR="00620A7F">
        <w:rPr>
          <w:rFonts w:ascii="Times New Roman" w:hAnsi="Times New Roman" w:cs="Times New Roman"/>
          <w:sz w:val="24"/>
          <w:szCs w:val="24"/>
        </w:rPr>
        <w:t xml:space="preserve">, уполномоченные осуществлять контроль, при осуществлении муниципального контроля в области охраны и использования особо охраняемых природных территорий, имеют права, обязанности и несут ответственность в соответствии с </w:t>
      </w:r>
      <w:r w:rsidR="00D37BAF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(далее – Федеральный закон) и иными федеральными законами. </w:t>
      </w:r>
    </w:p>
    <w:p w:rsidR="0075025D" w:rsidRPr="00620DA4" w:rsidRDefault="00DA58EA" w:rsidP="00620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3FE" w:rsidRPr="00620DA4">
        <w:rPr>
          <w:rFonts w:ascii="Times New Roman" w:hAnsi="Times New Roman" w:cs="Times New Roman"/>
          <w:sz w:val="24"/>
          <w:szCs w:val="24"/>
        </w:rPr>
        <w:t>6. Принятие решений о проведении контрольных мероприятий осуществляет глава администрации Мариинско-Посадского района или первый заместитель главы администрации – начальник отдела экономики и имущественных отношений.</w:t>
      </w:r>
    </w:p>
    <w:p w:rsidR="000F5AF6" w:rsidRPr="00620DA4" w:rsidRDefault="00DA58EA" w:rsidP="000F5AF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333FE" w:rsidRPr="00620DA4">
        <w:rPr>
          <w:sz w:val="24"/>
          <w:szCs w:val="24"/>
        </w:rPr>
        <w:t>7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0F5AF6" w:rsidRPr="00620DA4">
        <w:rPr>
          <w:sz w:val="24"/>
          <w:szCs w:val="24"/>
        </w:rPr>
        <w:t>К объектам муниципального контроля относятся:</w:t>
      </w:r>
    </w:p>
    <w:p w:rsidR="000F5AF6" w:rsidRPr="00620DA4" w:rsidRDefault="000F5AF6" w:rsidP="000F5AF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DA4">
        <w:rPr>
          <w:sz w:val="24"/>
          <w:szCs w:val="24"/>
        </w:rPr>
        <w:lastRenderedPageBreak/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F5AF6" w:rsidRPr="00620DA4" w:rsidRDefault="000F5AF6" w:rsidP="000F5AF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620DA4">
        <w:rPr>
          <w:sz w:val="24"/>
          <w:szCs w:val="24"/>
        </w:rPr>
        <w:t>б)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proofErr w:type="gramEnd"/>
      <w:r w:rsidRPr="00620DA4">
        <w:rPr>
          <w:sz w:val="24"/>
          <w:szCs w:val="24"/>
        </w:rPr>
        <w:t xml:space="preserve"> (далее - производственные объекты).</w:t>
      </w:r>
    </w:p>
    <w:p w:rsidR="00651851" w:rsidRPr="00620DA4" w:rsidRDefault="00DA58EA" w:rsidP="000F5A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33FE" w:rsidRPr="00620DA4">
        <w:rPr>
          <w:rFonts w:ascii="Times New Roman" w:hAnsi="Times New Roman" w:cs="Times New Roman"/>
          <w:sz w:val="24"/>
          <w:szCs w:val="24"/>
        </w:rPr>
        <w:t>8</w:t>
      </w:r>
      <w:r w:rsidR="00651851" w:rsidRPr="00620DA4">
        <w:rPr>
          <w:rFonts w:ascii="Times New Roman" w:hAnsi="Times New Roman" w:cs="Times New Roman"/>
          <w:sz w:val="24"/>
          <w:szCs w:val="24"/>
        </w:rPr>
        <w:t>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Учет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объектов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осуществляется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соответствии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настоящим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положением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651851" w:rsidRPr="00620DA4">
        <w:rPr>
          <w:rFonts w:ascii="Times New Roman" w:hAnsi="Times New Roman" w:cs="Times New Roman"/>
          <w:sz w:val="24"/>
          <w:szCs w:val="24"/>
        </w:rPr>
        <w:t>перечня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объектов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75025D" w:rsidRPr="00620DA4">
        <w:rPr>
          <w:rFonts w:ascii="Times New Roman" w:hAnsi="Times New Roman" w:cs="Times New Roman"/>
          <w:sz w:val="24"/>
          <w:szCs w:val="24"/>
        </w:rPr>
        <w:t xml:space="preserve">, </w:t>
      </w:r>
      <w:r w:rsidR="00651851" w:rsidRPr="00620DA4">
        <w:rPr>
          <w:rFonts w:ascii="Times New Roman" w:hAnsi="Times New Roman" w:cs="Times New Roman"/>
          <w:sz w:val="24"/>
          <w:szCs w:val="24"/>
        </w:rPr>
        <w:t>размещенном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на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официальном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сайте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сети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«Интернет» или </w:t>
      </w:r>
      <w:r w:rsidR="0094590C" w:rsidRPr="00620DA4">
        <w:rPr>
          <w:rFonts w:ascii="Times New Roman" w:hAnsi="Times New Roman" w:cs="Times New Roman"/>
          <w:sz w:val="24"/>
          <w:szCs w:val="24"/>
        </w:rPr>
        <w:t>иных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информационных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систем,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том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числе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путем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получения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сведений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порядке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информационного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651851" w:rsidRPr="00620DA4" w:rsidRDefault="00651851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Перечень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объектов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содержит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следующую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информацию:</w:t>
      </w:r>
    </w:p>
    <w:p w:rsidR="00651851" w:rsidRPr="00620DA4" w:rsidRDefault="00651851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1)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полное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наименование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юридического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лица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или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фамилия,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имя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отчество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(при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наличии)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индивидуального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предпринимателя,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деятельности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(или)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производственным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объектам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которых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присвоена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категория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риска;</w:t>
      </w:r>
    </w:p>
    <w:p w:rsidR="00651851" w:rsidRPr="00620DA4" w:rsidRDefault="00651851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2)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основной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государственный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регистрационный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номер;</w:t>
      </w:r>
    </w:p>
    <w:p w:rsidR="00651851" w:rsidRPr="00620DA4" w:rsidRDefault="00651851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3)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идентификационный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номер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налогоплательщика;</w:t>
      </w:r>
    </w:p>
    <w:p w:rsidR="00651851" w:rsidRPr="00620DA4" w:rsidRDefault="00651851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4)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наименование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(при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наличии);</w:t>
      </w:r>
    </w:p>
    <w:p w:rsidR="00651851" w:rsidRPr="00620DA4" w:rsidRDefault="00651851" w:rsidP="004B5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5)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место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нахождения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контроля;</w:t>
      </w:r>
    </w:p>
    <w:p w:rsidR="00651851" w:rsidRPr="00620DA4" w:rsidRDefault="00651851" w:rsidP="00AD0B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6)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дата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номер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решения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присвоении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объекту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категории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риска,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указание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категорию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риска,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также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сведения,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основании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которых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было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принято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решение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отнесении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категории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риска.</w:t>
      </w:r>
    </w:p>
    <w:p w:rsidR="00651851" w:rsidRPr="00620DA4" w:rsidRDefault="002B4054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9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DB44B5" w:rsidRPr="00620DA4">
        <w:rPr>
          <w:sz w:val="24"/>
          <w:szCs w:val="24"/>
        </w:rPr>
        <w:t>Муниципальный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основе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управления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рисками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(ущерба),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определяющего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выбор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содержание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числе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объем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проверяемых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требований),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интенсивность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результаты.</w:t>
      </w:r>
    </w:p>
    <w:p w:rsidR="00651851" w:rsidRPr="00620DA4" w:rsidRDefault="00AD0B75" w:rsidP="00AD0B75">
      <w:pPr>
        <w:widowControl w:val="0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10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учетом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тяжести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ценностям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вероятности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наступления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негативных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событий,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которые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повлечь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ценностям,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учетом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добросовестности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объекты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подлежат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отнесению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категориям</w:t>
      </w:r>
      <w:r w:rsidR="004B535C" w:rsidRPr="00620DA4">
        <w:rPr>
          <w:sz w:val="24"/>
          <w:szCs w:val="24"/>
        </w:rPr>
        <w:t xml:space="preserve"> </w:t>
      </w:r>
      <w:r w:rsidR="00DB44B5" w:rsidRPr="00620DA4">
        <w:rPr>
          <w:sz w:val="24"/>
          <w:szCs w:val="24"/>
        </w:rPr>
        <w:t>значительного,</w:t>
      </w:r>
      <w:r w:rsidR="004B535C" w:rsidRPr="00620DA4">
        <w:rPr>
          <w:sz w:val="24"/>
          <w:szCs w:val="24"/>
        </w:rPr>
        <w:t xml:space="preserve"> </w:t>
      </w:r>
      <w:r w:rsidR="00DB44B5" w:rsidRPr="00620DA4">
        <w:rPr>
          <w:sz w:val="24"/>
          <w:szCs w:val="24"/>
        </w:rPr>
        <w:t>среднего</w:t>
      </w:r>
      <w:r w:rsidR="004B535C" w:rsidRPr="00620DA4">
        <w:rPr>
          <w:sz w:val="24"/>
          <w:szCs w:val="24"/>
        </w:rPr>
        <w:t xml:space="preserve"> </w:t>
      </w:r>
      <w:r w:rsidR="00DB44B5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DB44B5" w:rsidRPr="00620DA4">
        <w:rPr>
          <w:sz w:val="24"/>
          <w:szCs w:val="24"/>
        </w:rPr>
        <w:t>низкого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(далее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–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риска).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11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Критерии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отнесения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объектов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категориям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рамка</w:t>
      </w:r>
      <w:r w:rsidR="00DB44B5" w:rsidRPr="00620DA4">
        <w:rPr>
          <w:sz w:val="24"/>
          <w:szCs w:val="24"/>
        </w:rPr>
        <w:t>х</w:t>
      </w:r>
      <w:r w:rsidR="004B535C" w:rsidRPr="00620DA4">
        <w:rPr>
          <w:sz w:val="24"/>
          <w:szCs w:val="24"/>
        </w:rPr>
        <w:t xml:space="preserve"> </w:t>
      </w:r>
      <w:r w:rsidR="00DB44B5"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DB44B5" w:rsidRPr="00620DA4">
        <w:rPr>
          <w:sz w:val="24"/>
          <w:szCs w:val="24"/>
        </w:rPr>
        <w:t>муниципального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указаны</w:t>
      </w:r>
      <w:r w:rsidR="002B4054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  <w:u w:val="single"/>
        </w:rPr>
        <w:t>приложении</w:t>
      </w:r>
      <w:r w:rsidR="004B535C" w:rsidRPr="00620DA4">
        <w:rPr>
          <w:sz w:val="24"/>
          <w:szCs w:val="24"/>
          <w:u w:val="single"/>
        </w:rPr>
        <w:t xml:space="preserve"> </w:t>
      </w:r>
      <w:r w:rsidR="00651851" w:rsidRPr="00620DA4">
        <w:rPr>
          <w:sz w:val="24"/>
          <w:szCs w:val="24"/>
          <w:u w:val="single"/>
        </w:rPr>
        <w:t>№</w:t>
      </w:r>
      <w:r w:rsidR="004B535C" w:rsidRPr="00620DA4">
        <w:rPr>
          <w:sz w:val="24"/>
          <w:szCs w:val="24"/>
          <w:u w:val="single"/>
        </w:rPr>
        <w:t xml:space="preserve"> </w:t>
      </w:r>
      <w:r w:rsidR="00651851" w:rsidRPr="00620DA4">
        <w:rPr>
          <w:sz w:val="24"/>
          <w:szCs w:val="24"/>
          <w:u w:val="single"/>
        </w:rPr>
        <w:t>1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настоящему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Положению.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</w:t>
      </w:r>
      <w:r w:rsidR="00AD0B75" w:rsidRPr="00620DA4">
        <w:rPr>
          <w:sz w:val="24"/>
          <w:szCs w:val="24"/>
        </w:rPr>
        <w:t>2</w:t>
      </w:r>
      <w:r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поступления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C160AD" w:rsidRPr="00620DA4">
        <w:rPr>
          <w:sz w:val="24"/>
          <w:szCs w:val="24"/>
        </w:rPr>
        <w:t>Администрацию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критериям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изменении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критериев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="00C160AD" w:rsidRPr="00620DA4">
        <w:rPr>
          <w:sz w:val="24"/>
          <w:szCs w:val="24"/>
        </w:rPr>
        <w:t>Администрация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течение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поступления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принимает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изменении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</w:t>
      </w:r>
      <w:r w:rsidR="00AD0B75" w:rsidRPr="00620DA4">
        <w:rPr>
          <w:sz w:val="24"/>
          <w:szCs w:val="24"/>
        </w:rPr>
        <w:t>3</w:t>
      </w:r>
      <w:r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proofErr w:type="gramStart"/>
      <w:r w:rsidRPr="00620DA4">
        <w:rPr>
          <w:sz w:val="24"/>
          <w:szCs w:val="24"/>
        </w:rPr>
        <w:t>,</w:t>
      </w:r>
      <w:proofErr w:type="gramEnd"/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если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отнесен</w:t>
      </w:r>
      <w:r w:rsidR="004B535C" w:rsidRPr="00620DA4">
        <w:rPr>
          <w:sz w:val="24"/>
          <w:szCs w:val="24"/>
        </w:rPr>
        <w:t xml:space="preserve"> </w:t>
      </w:r>
      <w:r w:rsidR="00C160AD" w:rsidRPr="00620DA4">
        <w:rPr>
          <w:sz w:val="24"/>
          <w:szCs w:val="24"/>
        </w:rPr>
        <w:t>Администрация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определенной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считается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отнесенным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низкого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</w:t>
      </w:r>
      <w:r w:rsidR="00AD0B75" w:rsidRPr="00620DA4">
        <w:rPr>
          <w:sz w:val="24"/>
          <w:szCs w:val="24"/>
        </w:rPr>
        <w:t>4</w:t>
      </w:r>
      <w:r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периодичность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плановых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отнесенных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br/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определенным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определяются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настоящим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положением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соразмерно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(ущерба).</w:t>
      </w:r>
      <w:r w:rsidR="004B535C" w:rsidRPr="00620DA4">
        <w:rPr>
          <w:sz w:val="24"/>
          <w:szCs w:val="24"/>
        </w:rPr>
        <w:t xml:space="preserve"> 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15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proofErr w:type="gramStart"/>
      <w:r w:rsidR="00651851" w:rsidRPr="00620DA4">
        <w:rPr>
          <w:sz w:val="24"/>
          <w:szCs w:val="24"/>
        </w:rPr>
        <w:t>Отнесение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объектов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определенной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риска,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числе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изменение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ранее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присвоенной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объекту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риска,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соответствующим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решением</w:t>
      </w:r>
      <w:r w:rsidR="004B535C" w:rsidRPr="00620DA4">
        <w:rPr>
          <w:sz w:val="24"/>
          <w:szCs w:val="24"/>
        </w:rPr>
        <w:t xml:space="preserve"> </w:t>
      </w:r>
      <w:r w:rsidR="00270E16" w:rsidRPr="00620DA4">
        <w:rPr>
          <w:sz w:val="24"/>
          <w:szCs w:val="24"/>
        </w:rPr>
        <w:t xml:space="preserve">главы администрации Мариинско-Посадского района или первого заместителя главы администрации – начальника отдела экономики и </w:t>
      </w:r>
      <w:r w:rsidR="00270E16" w:rsidRPr="00620DA4">
        <w:rPr>
          <w:sz w:val="24"/>
          <w:szCs w:val="24"/>
        </w:rPr>
        <w:lastRenderedPageBreak/>
        <w:t>имущественных отношений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месту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юридическим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лицом,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индивидуальным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предпринимателем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критериями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отнесения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объектов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категориям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согласно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  <w:u w:val="single"/>
        </w:rPr>
        <w:t>приложению</w:t>
      </w:r>
      <w:r w:rsidR="004B535C" w:rsidRPr="00620DA4">
        <w:rPr>
          <w:sz w:val="24"/>
          <w:szCs w:val="24"/>
          <w:u w:val="single"/>
        </w:rPr>
        <w:t xml:space="preserve"> </w:t>
      </w:r>
      <w:r w:rsidR="00651851" w:rsidRPr="00620DA4">
        <w:rPr>
          <w:sz w:val="24"/>
          <w:szCs w:val="24"/>
          <w:u w:val="single"/>
        </w:rPr>
        <w:t>№</w:t>
      </w:r>
      <w:r w:rsidR="004B535C" w:rsidRPr="00620DA4">
        <w:rPr>
          <w:sz w:val="24"/>
          <w:szCs w:val="24"/>
          <w:u w:val="single"/>
        </w:rPr>
        <w:t xml:space="preserve"> </w:t>
      </w:r>
      <w:r w:rsidR="00651851" w:rsidRPr="00620DA4">
        <w:rPr>
          <w:sz w:val="24"/>
          <w:szCs w:val="24"/>
          <w:u w:val="single"/>
        </w:rPr>
        <w:t>1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настоящему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Положению.</w:t>
      </w:r>
      <w:proofErr w:type="gramEnd"/>
    </w:p>
    <w:p w:rsidR="004B436D" w:rsidRPr="00620DA4" w:rsidRDefault="00AD0B75" w:rsidP="00AD0B75">
      <w:pPr>
        <w:widowControl w:val="0"/>
        <w:ind w:firstLine="708"/>
        <w:rPr>
          <w:b/>
          <w:sz w:val="24"/>
          <w:szCs w:val="24"/>
        </w:rPr>
      </w:pPr>
      <w:r w:rsidRPr="00620DA4">
        <w:rPr>
          <w:sz w:val="24"/>
          <w:szCs w:val="24"/>
        </w:rPr>
        <w:t>16</w:t>
      </w:r>
      <w:r w:rsidR="00EE5180" w:rsidRPr="00620DA4">
        <w:rPr>
          <w:sz w:val="24"/>
          <w:szCs w:val="24"/>
        </w:rPr>
        <w:t>.</w:t>
      </w:r>
      <w:r w:rsidR="004B436D" w:rsidRPr="00620DA4">
        <w:rPr>
          <w:sz w:val="24"/>
          <w:szCs w:val="24"/>
        </w:rPr>
        <w:t xml:space="preserve">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4B436D" w:rsidRPr="00620DA4" w:rsidRDefault="004B436D" w:rsidP="004B436D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- для категории значительного риска – один раз в три года;</w:t>
      </w:r>
    </w:p>
    <w:p w:rsidR="004B436D" w:rsidRPr="00620DA4" w:rsidRDefault="004B436D" w:rsidP="004B436D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- для категории среднего риска – один раз в четыре года</w:t>
      </w:r>
    </w:p>
    <w:p w:rsidR="004B436D" w:rsidRPr="00620DA4" w:rsidRDefault="004B436D" w:rsidP="004B436D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- для категории умеренного риска – один раз в шесть лет;</w:t>
      </w:r>
    </w:p>
    <w:p w:rsidR="004B436D" w:rsidRPr="00620DA4" w:rsidRDefault="004B436D" w:rsidP="004B436D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- для категории низкого риска – не проводятся.</w:t>
      </w:r>
    </w:p>
    <w:p w:rsidR="00EE5180" w:rsidRPr="00620DA4" w:rsidRDefault="00AD0B75" w:rsidP="00AD0B75">
      <w:pPr>
        <w:widowControl w:val="0"/>
        <w:spacing w:line="276" w:lineRule="auto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17</w:t>
      </w:r>
      <w:r w:rsidR="00EE5180" w:rsidRPr="00620DA4">
        <w:rPr>
          <w:sz w:val="24"/>
          <w:szCs w:val="24"/>
        </w:rPr>
        <w:t>. Индикаторам риска нарушения обязательных требований, используемого при осуществлении муниципального земельного контроля,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нарушении обязательных требований.</w:t>
      </w:r>
    </w:p>
    <w:p w:rsidR="00651851" w:rsidRPr="00620DA4" w:rsidRDefault="00AD0B75" w:rsidP="00AD0B75">
      <w:pPr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18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ценностям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направлена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достижение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следующих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основных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целей: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стимулирование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добросовестного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соблюдения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всеми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лицами;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условий,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факторов,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привести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(или)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ценностям;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создание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условий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повышение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информированности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способах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соблюдения.</w:t>
      </w:r>
    </w:p>
    <w:p w:rsidR="00651851" w:rsidRPr="00620DA4" w:rsidRDefault="00AD0B75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19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осуществляются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основании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Программы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профилактики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ценностям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(далее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–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программа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профилактики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вреда),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утвержденной</w:t>
      </w:r>
      <w:r w:rsidR="004B535C" w:rsidRPr="00620DA4">
        <w:rPr>
          <w:sz w:val="24"/>
          <w:szCs w:val="24"/>
        </w:rPr>
        <w:t xml:space="preserve"> </w:t>
      </w:r>
      <w:r w:rsidR="0031734B" w:rsidRPr="00620DA4">
        <w:rPr>
          <w:sz w:val="24"/>
          <w:szCs w:val="24"/>
        </w:rPr>
        <w:t>главой</w:t>
      </w:r>
      <w:r w:rsidR="004B535C" w:rsidRPr="00620DA4">
        <w:rPr>
          <w:sz w:val="24"/>
          <w:szCs w:val="24"/>
        </w:rPr>
        <w:t xml:space="preserve"> </w:t>
      </w:r>
      <w:r w:rsidR="0031734B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31734B" w:rsidRPr="00620DA4">
        <w:rPr>
          <w:sz w:val="24"/>
          <w:szCs w:val="24"/>
        </w:rPr>
        <w:t>Мариинско-Посадского</w:t>
      </w:r>
      <w:r w:rsidR="004B535C" w:rsidRPr="00620DA4">
        <w:rPr>
          <w:sz w:val="24"/>
          <w:szCs w:val="24"/>
        </w:rPr>
        <w:t xml:space="preserve"> </w:t>
      </w:r>
      <w:r w:rsidR="0031734B" w:rsidRPr="00620DA4">
        <w:rPr>
          <w:sz w:val="24"/>
          <w:szCs w:val="24"/>
        </w:rPr>
        <w:t>района</w:t>
      </w:r>
      <w:r w:rsidR="00651851" w:rsidRPr="00620DA4">
        <w:rPr>
          <w:sz w:val="24"/>
          <w:szCs w:val="24"/>
        </w:rPr>
        <w:t>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прошедшей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общественное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обсуждение,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размещенной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официальном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сайте</w:t>
      </w:r>
      <w:r w:rsidR="004B535C" w:rsidRPr="00620DA4">
        <w:rPr>
          <w:sz w:val="24"/>
          <w:szCs w:val="24"/>
        </w:rPr>
        <w:t xml:space="preserve"> </w:t>
      </w:r>
      <w:r w:rsidR="0031734B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сети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«Интернет».</w:t>
      </w:r>
    </w:p>
    <w:p w:rsidR="00651851" w:rsidRPr="00620DA4" w:rsidRDefault="00EE5180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</w:t>
      </w:r>
      <w:r w:rsidR="00AD0B75" w:rsidRPr="00620DA4">
        <w:rPr>
          <w:sz w:val="24"/>
          <w:szCs w:val="24"/>
        </w:rPr>
        <w:t>0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1B6021" w:rsidRPr="00620DA4">
        <w:rPr>
          <w:sz w:val="24"/>
          <w:szCs w:val="24"/>
        </w:rPr>
        <w:t>Администрация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рамках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государственного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мероприятия: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информирование;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обобщение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правоприменительной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практики;</w:t>
      </w:r>
    </w:p>
    <w:p w:rsidR="00651851" w:rsidRPr="00620DA4" w:rsidRDefault="001B602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объявление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предостережения;</w:t>
      </w:r>
    </w:p>
    <w:p w:rsidR="00651851" w:rsidRPr="00620DA4" w:rsidRDefault="001B602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консультирование;</w:t>
      </w:r>
    </w:p>
    <w:p w:rsidR="00651851" w:rsidRPr="00620DA4" w:rsidRDefault="001B602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5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визит.</w:t>
      </w:r>
    </w:p>
    <w:p w:rsidR="00651851" w:rsidRPr="00620DA4" w:rsidRDefault="00EE5180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</w:t>
      </w:r>
      <w:r w:rsidR="00AD0B75" w:rsidRPr="00620DA4">
        <w:rPr>
          <w:sz w:val="24"/>
          <w:szCs w:val="24"/>
        </w:rPr>
        <w:t>1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Информирование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должностными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лицами</w:t>
      </w:r>
      <w:r w:rsidR="004B535C" w:rsidRPr="00620DA4">
        <w:rPr>
          <w:sz w:val="24"/>
          <w:szCs w:val="24"/>
        </w:rPr>
        <w:t xml:space="preserve"> </w:t>
      </w:r>
      <w:r w:rsidR="009E06F7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посредством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размещения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сведений,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предусмотренных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</w:t>
      </w:r>
      <w:r w:rsidRPr="00620DA4">
        <w:rPr>
          <w:sz w:val="24"/>
          <w:szCs w:val="24"/>
        </w:rPr>
        <w:t xml:space="preserve">ей </w:t>
      </w:r>
      <w:r w:rsidR="00651851" w:rsidRPr="00620DA4">
        <w:rPr>
          <w:sz w:val="24"/>
          <w:szCs w:val="24"/>
        </w:rPr>
        <w:t>46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официальном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сайте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сети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«Интернет»,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средствах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массовой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информации,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формах.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Размещенные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поддерживаются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актуальном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состоянии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обновляются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позднее</w:t>
      </w:r>
      <w:r w:rsidR="004B535C" w:rsidRPr="00620DA4">
        <w:rPr>
          <w:sz w:val="24"/>
          <w:szCs w:val="24"/>
        </w:rPr>
        <w:t xml:space="preserve"> </w:t>
      </w:r>
      <w:r w:rsidR="009E06F7" w:rsidRPr="00620DA4">
        <w:rPr>
          <w:sz w:val="24"/>
          <w:szCs w:val="24"/>
        </w:rPr>
        <w:t>5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изменения.</w:t>
      </w:r>
    </w:p>
    <w:p w:rsidR="00651851" w:rsidRPr="00620DA4" w:rsidRDefault="00EE5180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</w:t>
      </w:r>
      <w:r w:rsidR="00AD0B75" w:rsidRPr="00620DA4"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Обобщение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правоприменительной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практики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должностными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лицами</w:t>
      </w:r>
      <w:r w:rsidR="004B535C" w:rsidRPr="00620DA4">
        <w:rPr>
          <w:sz w:val="24"/>
          <w:szCs w:val="24"/>
        </w:rPr>
        <w:t xml:space="preserve"> </w:t>
      </w:r>
      <w:r w:rsidR="009E06F7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путем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сбора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анализа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данных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контрольных</w:t>
      </w:r>
      <w:r w:rsidR="002546FD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результатов,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поступивших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96340E" w:rsidRPr="00620DA4">
        <w:rPr>
          <w:sz w:val="24"/>
          <w:szCs w:val="24"/>
        </w:rPr>
        <w:t>Администрацию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обращений.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итогам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обобщения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правоприменительной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практики</w:t>
      </w:r>
      <w:r w:rsidR="004B535C" w:rsidRPr="00620DA4">
        <w:rPr>
          <w:sz w:val="24"/>
          <w:szCs w:val="24"/>
        </w:rPr>
        <w:t xml:space="preserve"> </w:t>
      </w:r>
      <w:r w:rsidR="0096340E" w:rsidRPr="00620DA4">
        <w:rPr>
          <w:sz w:val="24"/>
          <w:szCs w:val="24"/>
        </w:rPr>
        <w:t>Администрацией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реже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год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готовится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доклад,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содержащий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обобщения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правоприменительной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практики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</w:t>
      </w:r>
      <w:r w:rsidR="0096340E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96340E" w:rsidRPr="00620DA4">
        <w:rPr>
          <w:sz w:val="24"/>
          <w:szCs w:val="24"/>
        </w:rPr>
        <w:t>осуществлению</w:t>
      </w:r>
      <w:r w:rsidR="004B535C" w:rsidRPr="00620DA4">
        <w:rPr>
          <w:sz w:val="24"/>
          <w:szCs w:val="24"/>
        </w:rPr>
        <w:t xml:space="preserve"> </w:t>
      </w:r>
      <w:r w:rsidR="0096340E" w:rsidRPr="00620DA4">
        <w:rPr>
          <w:sz w:val="24"/>
          <w:szCs w:val="24"/>
        </w:rPr>
        <w:t>муниципального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порядке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проходит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публичные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обсуждения.</w:t>
      </w:r>
      <w:r w:rsidR="004B535C" w:rsidRPr="00620DA4">
        <w:rPr>
          <w:sz w:val="24"/>
          <w:szCs w:val="24"/>
        </w:rPr>
        <w:t xml:space="preserve"> 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Доклад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утверждается</w:t>
      </w:r>
      <w:r w:rsidR="004B535C" w:rsidRPr="00620DA4">
        <w:rPr>
          <w:sz w:val="24"/>
          <w:szCs w:val="24"/>
        </w:rPr>
        <w:t xml:space="preserve"> </w:t>
      </w:r>
      <w:r w:rsidR="00C446B1">
        <w:rPr>
          <w:sz w:val="24"/>
          <w:szCs w:val="24"/>
        </w:rPr>
        <w:t>распоряжением</w:t>
      </w:r>
      <w:r w:rsidR="004B535C" w:rsidRPr="00620DA4">
        <w:rPr>
          <w:sz w:val="24"/>
          <w:szCs w:val="24"/>
        </w:rPr>
        <w:t xml:space="preserve"> </w:t>
      </w:r>
      <w:r w:rsidR="0096340E" w:rsidRPr="00620DA4">
        <w:rPr>
          <w:sz w:val="24"/>
          <w:szCs w:val="24"/>
        </w:rPr>
        <w:t>глав</w:t>
      </w:r>
      <w:r w:rsidR="004B535C" w:rsidRPr="00620DA4">
        <w:rPr>
          <w:sz w:val="24"/>
          <w:szCs w:val="24"/>
        </w:rPr>
        <w:t xml:space="preserve">ы </w:t>
      </w:r>
      <w:r w:rsidR="0096340E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96340E" w:rsidRPr="00620DA4">
        <w:rPr>
          <w:sz w:val="24"/>
          <w:szCs w:val="24"/>
        </w:rPr>
        <w:t>Мариинско-Посадского</w:t>
      </w:r>
      <w:r w:rsidR="004B535C" w:rsidRPr="00620DA4">
        <w:rPr>
          <w:sz w:val="24"/>
          <w:szCs w:val="24"/>
        </w:rPr>
        <w:t xml:space="preserve"> </w:t>
      </w:r>
      <w:r w:rsidR="0096340E" w:rsidRPr="00620DA4">
        <w:rPr>
          <w:sz w:val="24"/>
          <w:szCs w:val="24"/>
        </w:rPr>
        <w:t>района</w:t>
      </w:r>
      <w:r w:rsidRPr="00620DA4">
        <w:rPr>
          <w:sz w:val="24"/>
          <w:szCs w:val="24"/>
        </w:rPr>
        <w:t>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lastRenderedPageBreak/>
        <w:t>Доклад,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содержащий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обобщения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правоприменительной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практики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осуществлению</w:t>
      </w:r>
      <w:r w:rsidR="004B535C" w:rsidRPr="00620DA4">
        <w:rPr>
          <w:sz w:val="24"/>
          <w:szCs w:val="24"/>
        </w:rPr>
        <w:t xml:space="preserve"> </w:t>
      </w:r>
      <w:r w:rsidR="0096340E" w:rsidRPr="00620DA4">
        <w:rPr>
          <w:sz w:val="24"/>
          <w:szCs w:val="24"/>
        </w:rPr>
        <w:t>муниципального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предыдущий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год,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размещается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="0096340E"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="0096340E" w:rsidRPr="00620DA4">
        <w:rPr>
          <w:sz w:val="24"/>
          <w:szCs w:val="24"/>
        </w:rPr>
        <w:t>марта</w:t>
      </w:r>
      <w:r w:rsidRPr="00620DA4">
        <w:rPr>
          <w:sz w:val="24"/>
          <w:szCs w:val="24"/>
        </w:rPr>
        <w:t>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официальном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сайте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3-дневный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со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дня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утверждения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сети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«Интернет».</w:t>
      </w:r>
    </w:p>
    <w:p w:rsidR="00EE5180" w:rsidRPr="00620DA4" w:rsidRDefault="00EE5180" w:rsidP="00EE5180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</w:t>
      </w:r>
      <w:r w:rsidR="00AD0B75" w:rsidRPr="00620DA4">
        <w:rPr>
          <w:sz w:val="24"/>
          <w:szCs w:val="24"/>
        </w:rPr>
        <w:t>3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Предостережение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недопустимости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объявляется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контролируемому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сведений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готовящихся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возможных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непосредственных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 в порядке, предусмотренном статьей 49 Федерального закона.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объявления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Администрацией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недопустимости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вправе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предостережения.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Возражение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направляется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объявившему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позднее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15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календарных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через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личные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кабинеты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проверяемого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Портала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КНД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почтовым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отправлением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бумажном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носителе).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Возражения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составляются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произвольной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форме,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этом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должны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содержать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следующую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информацию: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наименование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б)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государственного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надзора;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номер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адрес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г)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обоснование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позиции,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доводы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(бездействий)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приводят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привести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proofErr w:type="spellStart"/>
      <w:r w:rsidRPr="00620DA4">
        <w:rPr>
          <w:sz w:val="24"/>
          <w:szCs w:val="24"/>
        </w:rPr>
        <w:t>д</w:t>
      </w:r>
      <w:proofErr w:type="spellEnd"/>
      <w:r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желаемый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ответа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итогам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рассмотрения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е)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фамилию,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имя,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отчество</w:t>
      </w:r>
      <w:r w:rsidR="004B535C" w:rsidRPr="00620DA4">
        <w:rPr>
          <w:sz w:val="24"/>
          <w:szCs w:val="24"/>
        </w:rPr>
        <w:t xml:space="preserve"> </w:t>
      </w:r>
      <w:proofErr w:type="gramStart"/>
      <w:r w:rsidRPr="00620DA4">
        <w:rPr>
          <w:sz w:val="24"/>
          <w:szCs w:val="24"/>
        </w:rPr>
        <w:t>направившего</w:t>
      </w:r>
      <w:proofErr w:type="gramEnd"/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возражение;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ж)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Возражение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рассматривается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объявившим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позднее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30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доводов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аннулирует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направленное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отметкой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журнале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учета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объявленных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предостережений.</w:t>
      </w:r>
    </w:p>
    <w:p w:rsidR="00651851" w:rsidRPr="00620DA4" w:rsidRDefault="003149DA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</w:t>
      </w:r>
      <w:r w:rsidR="00AD0B75" w:rsidRPr="00620DA4">
        <w:rPr>
          <w:sz w:val="24"/>
          <w:szCs w:val="24"/>
        </w:rPr>
        <w:t>4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Консультирование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представителей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инспектором,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обращениям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представителей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вопросам,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связанным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организацией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муниципального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Консультирование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без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взимания</w:t>
      </w:r>
      <w:r w:rsidR="004B535C" w:rsidRPr="00620DA4">
        <w:rPr>
          <w:sz w:val="24"/>
          <w:szCs w:val="24"/>
        </w:rPr>
        <w:t xml:space="preserve"> </w:t>
      </w:r>
      <w:r w:rsidR="003149DA" w:rsidRPr="00620DA4">
        <w:rPr>
          <w:sz w:val="24"/>
          <w:szCs w:val="24"/>
        </w:rPr>
        <w:t>платы и не должно превышать 15 минут.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Консультирование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телефону,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посредством</w:t>
      </w:r>
      <w:r w:rsidR="004B535C" w:rsidRPr="00620DA4">
        <w:rPr>
          <w:sz w:val="24"/>
          <w:szCs w:val="24"/>
        </w:rPr>
        <w:t xml:space="preserve"> </w:t>
      </w:r>
      <w:proofErr w:type="spellStart"/>
      <w:r w:rsidRPr="00620DA4">
        <w:rPr>
          <w:sz w:val="24"/>
          <w:szCs w:val="24"/>
        </w:rPr>
        <w:t>видео-конференц-связи</w:t>
      </w:r>
      <w:proofErr w:type="spellEnd"/>
      <w:r w:rsidRPr="00620DA4">
        <w:rPr>
          <w:sz w:val="24"/>
          <w:szCs w:val="24"/>
        </w:rPr>
        <w:t>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личном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приеме,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Личный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граждан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главой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Мариинско-Посадского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района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первым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заместителем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главы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–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начальником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отдела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экономики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имущественных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отношений</w:t>
      </w:r>
      <w:r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 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Информация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месте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приема,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установленных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приема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часах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размещается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официальном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сайте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сети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«Интернет».</w:t>
      </w:r>
    </w:p>
    <w:p w:rsidR="00651851" w:rsidRPr="00620DA4" w:rsidRDefault="00651851" w:rsidP="004B535C">
      <w:pPr>
        <w:widowControl w:val="0"/>
        <w:ind w:firstLine="709"/>
        <w:jc w:val="both"/>
        <w:rPr>
          <w:i/>
          <w:sz w:val="24"/>
          <w:szCs w:val="24"/>
        </w:rPr>
      </w:pPr>
      <w:r w:rsidRPr="00620DA4">
        <w:rPr>
          <w:sz w:val="24"/>
          <w:szCs w:val="24"/>
        </w:rPr>
        <w:t>Консультирование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форме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случаях: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представлен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запрос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предоставлении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ответа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вопросам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консультирования;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время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консультирования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предоставить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ответ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поставленные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вопросы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невозможно;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ответ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поставленные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вопросы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требует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дополнительного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запроса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власти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lastRenderedPageBreak/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proofErr w:type="gramStart"/>
      <w:r w:rsidRPr="00620DA4">
        <w:rPr>
          <w:sz w:val="24"/>
          <w:szCs w:val="24"/>
        </w:rPr>
        <w:t>,</w:t>
      </w:r>
      <w:proofErr w:type="gramEnd"/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если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течение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календарного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года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поступило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более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однотипных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одним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вопросам)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обращений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представителей,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консультирование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таким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обращениям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посредством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размещения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официальном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сайте</w:t>
      </w:r>
      <w:r w:rsidR="004B535C" w:rsidRPr="00620DA4">
        <w:rPr>
          <w:sz w:val="24"/>
          <w:szCs w:val="24"/>
        </w:rPr>
        <w:t xml:space="preserve"> </w:t>
      </w:r>
      <w:r w:rsidR="005244AE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разъяснения,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подписанного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уполномоченным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должностным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без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разъяснении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отнесенных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ограниченного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доступа.</w:t>
      </w:r>
    </w:p>
    <w:p w:rsidR="00651851" w:rsidRPr="00620DA4" w:rsidRDefault="003149DA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</w:t>
      </w:r>
      <w:r w:rsidR="00AD0B75" w:rsidRPr="00620DA4">
        <w:rPr>
          <w:sz w:val="24"/>
          <w:szCs w:val="24"/>
        </w:rPr>
        <w:t>5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визит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форме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беседы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месту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путем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использования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видеоконференцсвязи.</w:t>
      </w:r>
      <w:r w:rsidR="004B535C" w:rsidRPr="00620DA4">
        <w:rPr>
          <w:sz w:val="24"/>
          <w:szCs w:val="24"/>
        </w:rPr>
        <w:t xml:space="preserve"> </w:t>
      </w:r>
      <w:proofErr w:type="gramStart"/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информируется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требованиях,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предъявляемых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принадлежащим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ему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объектам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критериям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риска,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основаниях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рекомендуемых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способах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снижения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риска,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видах,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содержании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интенсивности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проводимых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объекта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исходя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из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отнесения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соответствующей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риска.</w:t>
      </w:r>
      <w:proofErr w:type="gramEnd"/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консультирование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50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выдаются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предписания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Разъяснения,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носят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рекомендательный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характер.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если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установлено,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что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представляют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явную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непосредственную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угрозу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ценностям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незамедлительно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направляет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информацию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этом</w:t>
      </w:r>
      <w:r w:rsidR="004B535C" w:rsidRPr="00620DA4">
        <w:rPr>
          <w:sz w:val="24"/>
          <w:szCs w:val="24"/>
        </w:rPr>
        <w:t xml:space="preserve"> </w:t>
      </w:r>
      <w:r w:rsidR="00F23418" w:rsidRPr="00620DA4">
        <w:rPr>
          <w:sz w:val="24"/>
          <w:szCs w:val="24"/>
        </w:rPr>
        <w:t>главе</w:t>
      </w:r>
      <w:r w:rsidR="004B535C" w:rsidRPr="00620DA4">
        <w:rPr>
          <w:sz w:val="24"/>
          <w:szCs w:val="24"/>
        </w:rPr>
        <w:t xml:space="preserve"> </w:t>
      </w:r>
      <w:r w:rsidR="00F23418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F23418" w:rsidRPr="00620DA4">
        <w:rPr>
          <w:sz w:val="24"/>
          <w:szCs w:val="24"/>
        </w:rPr>
        <w:t>Мариинско-Посадского</w:t>
      </w:r>
      <w:r w:rsidR="004B535C" w:rsidRPr="00620DA4">
        <w:rPr>
          <w:sz w:val="24"/>
          <w:szCs w:val="24"/>
        </w:rPr>
        <w:t xml:space="preserve"> </w:t>
      </w:r>
      <w:r w:rsidR="00F23418" w:rsidRPr="00620DA4">
        <w:rPr>
          <w:sz w:val="24"/>
          <w:szCs w:val="24"/>
        </w:rPr>
        <w:t>района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форме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отчета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визите.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уведомляется</w:t>
      </w:r>
      <w:r w:rsidR="004B535C" w:rsidRPr="00620DA4">
        <w:rPr>
          <w:sz w:val="24"/>
          <w:szCs w:val="24"/>
        </w:rPr>
        <w:t xml:space="preserve"> </w:t>
      </w:r>
      <w:r w:rsidR="001B2E3B" w:rsidRPr="00620DA4">
        <w:rPr>
          <w:sz w:val="24"/>
          <w:szCs w:val="24"/>
        </w:rPr>
        <w:t>Администрацией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позднее,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вправе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отказаться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уведомив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этом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направившего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уведомление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proofErr w:type="gramStart"/>
      <w:r w:rsidRPr="00620DA4">
        <w:rPr>
          <w:sz w:val="24"/>
          <w:szCs w:val="24"/>
        </w:rPr>
        <w:t>позднее</w:t>
      </w:r>
      <w:proofErr w:type="gramEnd"/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проведения.</w:t>
      </w:r>
    </w:p>
    <w:p w:rsidR="00B071F4" w:rsidRPr="00620DA4" w:rsidRDefault="00B071F4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определяется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самостоятельно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должен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превышать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дня.</w:t>
      </w:r>
    </w:p>
    <w:p w:rsidR="00651851" w:rsidRPr="00620DA4" w:rsidRDefault="001B2E3B" w:rsidP="004B535C">
      <w:pPr>
        <w:widowControl w:val="0"/>
        <w:ind w:firstLine="709"/>
        <w:jc w:val="both"/>
        <w:rPr>
          <w:i/>
          <w:sz w:val="24"/>
          <w:szCs w:val="24"/>
        </w:rPr>
      </w:pPr>
      <w:r w:rsidRPr="00620DA4">
        <w:rPr>
          <w:sz w:val="24"/>
          <w:szCs w:val="24"/>
        </w:rPr>
        <w:t>Администрация</w:t>
      </w:r>
      <w:r w:rsidR="004B535C" w:rsidRPr="00620DA4">
        <w:rPr>
          <w:sz w:val="24"/>
          <w:szCs w:val="24"/>
        </w:rPr>
        <w:t xml:space="preserve"> </w:t>
      </w:r>
      <w:proofErr w:type="gramStart"/>
      <w:r w:rsidR="00651851" w:rsidRPr="00620DA4">
        <w:rPr>
          <w:sz w:val="24"/>
          <w:szCs w:val="24"/>
        </w:rPr>
        <w:t>обязан</w:t>
      </w:r>
      <w:r w:rsidRPr="00620DA4">
        <w:rPr>
          <w:sz w:val="24"/>
          <w:szCs w:val="24"/>
        </w:rPr>
        <w:t>а</w:t>
      </w:r>
      <w:proofErr w:type="gramEnd"/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предложить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лицам,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приступающим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осуществлению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деятельности,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позднее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чем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течение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одного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года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начала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такой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деятельности.</w:t>
      </w:r>
    </w:p>
    <w:p w:rsidR="0025297C" w:rsidRPr="00620DA4" w:rsidRDefault="00AD0B75" w:rsidP="00AD0B75">
      <w:pPr>
        <w:widowControl w:val="0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26</w:t>
      </w:r>
      <w:r w:rsidR="00651851" w:rsidRPr="00620DA4">
        <w:rPr>
          <w:sz w:val="24"/>
          <w:szCs w:val="24"/>
        </w:rPr>
        <w:t>.</w:t>
      </w:r>
      <w:r w:rsidR="0025297C" w:rsidRPr="00620DA4">
        <w:rPr>
          <w:sz w:val="24"/>
          <w:szCs w:val="24"/>
        </w:rPr>
        <w:t xml:space="preserve"> Плановыми контрольными мероприятиями при осуществлении муниципального контроля являются:</w:t>
      </w:r>
    </w:p>
    <w:p w:rsidR="0025297C" w:rsidRPr="00620DA4" w:rsidRDefault="0025297C" w:rsidP="0025297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 инспекционный визит;</w:t>
      </w:r>
    </w:p>
    <w:p w:rsidR="0025297C" w:rsidRPr="00620DA4" w:rsidRDefault="0025297C" w:rsidP="0025297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 рейдовый осмотр;</w:t>
      </w:r>
    </w:p>
    <w:p w:rsidR="0025297C" w:rsidRPr="00620DA4" w:rsidRDefault="0025297C" w:rsidP="0025297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 документарная проверка;</w:t>
      </w:r>
    </w:p>
    <w:p w:rsidR="0025297C" w:rsidRPr="00620DA4" w:rsidRDefault="0025297C" w:rsidP="0025297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4) выездная проверка.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27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Без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взаимодействия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осуществляются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мероприятия:</w:t>
      </w:r>
      <w:r w:rsidR="004B535C" w:rsidRPr="00620DA4">
        <w:rPr>
          <w:sz w:val="24"/>
          <w:szCs w:val="24"/>
        </w:rPr>
        <w:t xml:space="preserve"> 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наблюдение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соблюдением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обследование.</w:t>
      </w:r>
    </w:p>
    <w:p w:rsidR="00651851" w:rsidRPr="00620DA4" w:rsidRDefault="00AD0B75" w:rsidP="00AD0B75">
      <w:pPr>
        <w:widowControl w:val="0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28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Инспекционный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визит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70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инспекционного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lastRenderedPageBreak/>
        <w:t>действия: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опрос;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объяснений;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инструментальное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обследование;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5)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требованиями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должны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находиться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месте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нахождения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(осуществления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филиалов,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представительств,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обособленных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структурных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подразделений)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Внеплановый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инспекционный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только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пунктами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3-6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57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частью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12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66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29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Рейдовый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осмотр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71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0C320F" w:rsidRPr="00620DA4">
        <w:rPr>
          <w:sz w:val="24"/>
          <w:szCs w:val="24"/>
        </w:rPr>
        <w:t xml:space="preserve"> закона</w:t>
      </w:r>
      <w:r w:rsidR="00651851" w:rsidRPr="00620DA4">
        <w:rPr>
          <w:sz w:val="24"/>
          <w:szCs w:val="24"/>
        </w:rPr>
        <w:t>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рейдового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действия: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досмотр;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опрос;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объяснений;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5)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документов;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6)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отбор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(образцов);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7)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инструментальное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обследование;</w:t>
      </w:r>
    </w:p>
    <w:p w:rsidR="00651851" w:rsidRPr="00620DA4" w:rsidRDefault="006A7AB1" w:rsidP="00F91F4B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8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F91F4B" w:rsidRPr="00620DA4">
        <w:rPr>
          <w:sz w:val="24"/>
          <w:szCs w:val="24"/>
        </w:rPr>
        <w:t>экспертиза.</w:t>
      </w:r>
    </w:p>
    <w:p w:rsidR="000C320F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Рейдовый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только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пунктами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3-6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57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частью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12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66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Отбор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(образцов)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продукции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(товаров)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рейдового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исключительно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отсутствии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возможности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оценки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соблюдения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иными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способами,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без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отбора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(образцов)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продукции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(товаров).</w:t>
      </w:r>
    </w:p>
    <w:p w:rsidR="000C320F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30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Документарная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72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документарной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действия: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объяснений;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документов;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экспертиза.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Внеплановая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документарная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без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прокуратуры.</w:t>
      </w:r>
    </w:p>
    <w:p w:rsidR="00651851" w:rsidRPr="00620DA4" w:rsidRDefault="00AD0B75" w:rsidP="00AD0B75">
      <w:pPr>
        <w:widowControl w:val="0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31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Выездная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br/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73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действия: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досмотр;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опрос;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объяснений;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5)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документов;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6)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отбор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(образцов);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7)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инструментальное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обследование;</w:t>
      </w:r>
    </w:p>
    <w:p w:rsidR="00651851" w:rsidRPr="00620DA4" w:rsidRDefault="006A7AB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8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экспертиза</w:t>
      </w:r>
      <w:r w:rsidR="00C32AA4" w:rsidRPr="00620DA4">
        <w:rPr>
          <w:sz w:val="24"/>
          <w:szCs w:val="24"/>
        </w:rPr>
        <w:t>.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lastRenderedPageBreak/>
        <w:t>Внеплановая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только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hyperlink r:id="rId7" w:history="1">
        <w:r w:rsidRPr="00620DA4">
          <w:rPr>
            <w:sz w:val="24"/>
            <w:szCs w:val="24"/>
          </w:rPr>
          <w:t>пунктами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3</w:t>
        </w:r>
      </w:hyperlink>
      <w:r w:rsidRPr="00620DA4">
        <w:rPr>
          <w:sz w:val="24"/>
          <w:szCs w:val="24"/>
        </w:rPr>
        <w:t>-</w:t>
      </w:r>
      <w:hyperlink r:id="rId8" w:history="1">
        <w:r w:rsidRPr="00620DA4">
          <w:rPr>
            <w:sz w:val="24"/>
            <w:szCs w:val="24"/>
          </w:rPr>
          <w:t>6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части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1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статьи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57</w:t>
        </w:r>
      </w:hyperlink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hyperlink r:id="rId9" w:history="1">
        <w:r w:rsidRPr="00620DA4">
          <w:rPr>
            <w:sz w:val="24"/>
            <w:szCs w:val="24"/>
          </w:rPr>
          <w:t>частью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12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статьи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66</w:t>
        </w:r>
      </w:hyperlink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превышать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десять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одного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субъекта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малого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предпринимательства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общий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взаимодействия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превышать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пятьдесят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малого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предприятия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пятнадцать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proofErr w:type="spellStart"/>
      <w:r w:rsidRPr="00620DA4">
        <w:rPr>
          <w:sz w:val="24"/>
          <w:szCs w:val="24"/>
        </w:rPr>
        <w:t>микропредприятия</w:t>
      </w:r>
      <w:proofErr w:type="spellEnd"/>
      <w:r w:rsidR="00E32CD4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организации,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осуществляющей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свою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территориях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нескольких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субъектов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Российской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Федерации,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устанавливается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отдельно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каждому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филиалу,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представительству,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обособленному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структурному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подразделению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организации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производственному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объекту.</w:t>
      </w:r>
    </w:p>
    <w:p w:rsidR="00651851" w:rsidRPr="00620DA4" w:rsidRDefault="00AD0B75" w:rsidP="00AD0B75">
      <w:pPr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32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окончании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составляется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акт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случае</w:t>
      </w:r>
      <w:proofErr w:type="gramStart"/>
      <w:r w:rsidR="00651851" w:rsidRPr="00620DA4">
        <w:rPr>
          <w:sz w:val="24"/>
          <w:szCs w:val="24"/>
        </w:rPr>
        <w:t>,</w:t>
      </w:r>
      <w:proofErr w:type="gramEnd"/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если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результатам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такого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выявлено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акте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указывается,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какое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именно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нарушено,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каким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нормативным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правовым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актом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структурной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единицей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установлено.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устранения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выявленного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окончания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акте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указывается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факт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устранения.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Документы,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иные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материалы,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являющиеся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доказательствами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числе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заполненные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проверочные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листы,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приобщаются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акту.</w:t>
      </w:r>
      <w:r w:rsidR="004B535C" w:rsidRPr="00620DA4">
        <w:rPr>
          <w:sz w:val="24"/>
          <w:szCs w:val="24"/>
        </w:rPr>
        <w:t xml:space="preserve"> 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33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Оформление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акта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производится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месте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день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окончания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такого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исключением,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если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составление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акта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результатам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месте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невозможно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совершения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отбора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проб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(образцов),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испытания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экспертизы.</w:t>
      </w:r>
      <w:r w:rsidR="004B535C" w:rsidRPr="00620DA4">
        <w:rPr>
          <w:sz w:val="24"/>
          <w:szCs w:val="24"/>
        </w:rPr>
        <w:t xml:space="preserve"> </w:t>
      </w:r>
    </w:p>
    <w:p w:rsidR="00651851" w:rsidRPr="00620DA4" w:rsidRDefault="00AD0B75" w:rsidP="00E32CD4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34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Акт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ED1B43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которого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было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согласовано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прокуратуры,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направляется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прокуратуры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посредством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единого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реестра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непосредственно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после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оформления.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35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выявления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="00A02EA8" w:rsidRPr="00620DA4">
        <w:rPr>
          <w:sz w:val="24"/>
          <w:szCs w:val="24"/>
        </w:rPr>
        <w:t>Администрация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пределах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полномочий,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предусмотренных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законодательством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Российской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Федерации,</w:t>
      </w:r>
      <w:r w:rsidR="004B535C" w:rsidRPr="00620DA4">
        <w:rPr>
          <w:sz w:val="24"/>
          <w:szCs w:val="24"/>
        </w:rPr>
        <w:t xml:space="preserve"> </w:t>
      </w:r>
      <w:proofErr w:type="gramStart"/>
      <w:r w:rsidR="00651851" w:rsidRPr="00620DA4">
        <w:rPr>
          <w:sz w:val="24"/>
          <w:szCs w:val="24"/>
        </w:rPr>
        <w:t>обязан</w:t>
      </w:r>
      <w:r w:rsidR="00A02EA8" w:rsidRPr="00620DA4">
        <w:rPr>
          <w:sz w:val="24"/>
          <w:szCs w:val="24"/>
        </w:rPr>
        <w:t>а</w:t>
      </w:r>
      <w:proofErr w:type="gramEnd"/>
      <w:r w:rsidR="00651851" w:rsidRPr="00620DA4">
        <w:rPr>
          <w:sz w:val="24"/>
          <w:szCs w:val="24"/>
        </w:rPr>
        <w:t>:</w:t>
      </w:r>
    </w:p>
    <w:p w:rsidR="00651851" w:rsidRPr="00620DA4" w:rsidRDefault="00651851" w:rsidP="00E32CD4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выдать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после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оформления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предписание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выявленных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разумных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(или)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предотвращению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ценностям,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других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предусмотренных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контроля;</w:t>
      </w:r>
    </w:p>
    <w:p w:rsidR="00651851" w:rsidRPr="00620DA4" w:rsidRDefault="00E32CD4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выявлении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признаков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преступления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административного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правонарушения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направить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соответствующую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информацию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государственный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своей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компетенцией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наличии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соответствующих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полномочий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принять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привлечению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виновных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ответственности;</w:t>
      </w:r>
    </w:p>
    <w:p w:rsidR="00651851" w:rsidRPr="00620DA4" w:rsidRDefault="00E32CD4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принять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осуществлению</w:t>
      </w:r>
      <w:r w:rsidR="004B535C" w:rsidRPr="00620DA4">
        <w:rPr>
          <w:sz w:val="24"/>
          <w:szCs w:val="24"/>
        </w:rPr>
        <w:t xml:space="preserve"> </w:t>
      </w:r>
      <w:proofErr w:type="gramStart"/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</w:t>
      </w:r>
      <w:proofErr w:type="gramEnd"/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устранением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выявленных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предупреждению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предотвращению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возможного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ценностям;</w:t>
      </w:r>
    </w:p>
    <w:p w:rsidR="00651851" w:rsidRPr="00620DA4" w:rsidRDefault="00AD0B75" w:rsidP="00AD0B75">
      <w:pPr>
        <w:widowControl w:val="0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36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лица,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права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законные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интересы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которых,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мнению,</w:t>
      </w:r>
      <w:r w:rsidR="004B535C" w:rsidRPr="00620DA4">
        <w:rPr>
          <w:sz w:val="24"/>
          <w:szCs w:val="24"/>
        </w:rPr>
        <w:t xml:space="preserve"> </w:t>
      </w:r>
      <w:proofErr w:type="gramStart"/>
      <w:r w:rsidR="00651851" w:rsidRPr="00620DA4">
        <w:rPr>
          <w:sz w:val="24"/>
          <w:szCs w:val="24"/>
        </w:rPr>
        <w:t>были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непосредственно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рамка</w:t>
      </w:r>
      <w:r w:rsidR="00A02EA8" w:rsidRPr="00620DA4">
        <w:rPr>
          <w:sz w:val="24"/>
          <w:szCs w:val="24"/>
        </w:rPr>
        <w:t>х</w:t>
      </w:r>
      <w:r w:rsidR="004B535C" w:rsidRPr="00620DA4">
        <w:rPr>
          <w:sz w:val="24"/>
          <w:szCs w:val="24"/>
        </w:rPr>
        <w:t xml:space="preserve"> </w:t>
      </w:r>
      <w:r w:rsidR="00A02EA8"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A02EA8" w:rsidRPr="00620DA4">
        <w:rPr>
          <w:sz w:val="24"/>
          <w:szCs w:val="24"/>
        </w:rPr>
        <w:t>муниципального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имеют</w:t>
      </w:r>
      <w:proofErr w:type="gramEnd"/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право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досудебное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обжалование: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отнесении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включении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план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плановых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числе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исполнения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этих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решений;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lastRenderedPageBreak/>
        <w:t>4)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должностных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37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Судебное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обжалование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решений</w:t>
      </w:r>
      <w:r w:rsidR="004B535C" w:rsidRPr="00620DA4">
        <w:rPr>
          <w:sz w:val="24"/>
          <w:szCs w:val="24"/>
        </w:rPr>
        <w:t xml:space="preserve"> </w:t>
      </w:r>
      <w:r w:rsidR="00A02EA8" w:rsidRPr="00620DA4">
        <w:rPr>
          <w:sz w:val="24"/>
          <w:szCs w:val="24"/>
        </w:rPr>
        <w:t>Администрации</w:t>
      </w:r>
      <w:r w:rsidR="00651851" w:rsidRPr="00620DA4">
        <w:rPr>
          <w:sz w:val="24"/>
          <w:szCs w:val="24"/>
        </w:rPr>
        <w:t>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действий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(бездействия)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должностных</w:t>
      </w:r>
      <w:r w:rsidR="004B535C" w:rsidRPr="00620DA4">
        <w:rPr>
          <w:sz w:val="24"/>
          <w:szCs w:val="24"/>
        </w:rPr>
        <w:t xml:space="preserve"> </w:t>
      </w:r>
      <w:proofErr w:type="gramStart"/>
      <w:r w:rsidR="00651851" w:rsidRPr="00620DA4">
        <w:rPr>
          <w:sz w:val="24"/>
          <w:szCs w:val="24"/>
        </w:rPr>
        <w:t>лиц</w:t>
      </w:r>
      <w:proofErr w:type="gramEnd"/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возможно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только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после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досудебного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обжалования,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случаев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обжалования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суд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действий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(бездействия)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гражданами,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осуществляющими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предпринимательской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деятельности.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38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подается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ED1B43" w:rsidRPr="00620DA4">
        <w:rPr>
          <w:sz w:val="24"/>
          <w:szCs w:val="24"/>
        </w:rPr>
        <w:t>орган муниципального контроля в</w:t>
      </w:r>
      <w:r w:rsidR="002546FD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электронном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виде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использованием</w:t>
      </w:r>
      <w:r w:rsidR="004B535C" w:rsidRPr="00620DA4">
        <w:rPr>
          <w:sz w:val="24"/>
          <w:szCs w:val="24"/>
        </w:rPr>
        <w:t xml:space="preserve"> </w:t>
      </w:r>
      <w:r w:rsidR="00ED1B43" w:rsidRPr="00620DA4">
        <w:rPr>
          <w:sz w:val="24"/>
          <w:szCs w:val="24"/>
        </w:rPr>
        <w:t>единого портала государственных и муниципальных услуг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подаче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гражданином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должна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быть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подписана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простой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электронной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подписью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усиленной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квалифицированной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электронной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подписью.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подаче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организацией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должна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быть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подписана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усиленной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квалифицированной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электронной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подписью.</w:t>
      </w:r>
    </w:p>
    <w:p w:rsidR="00E32CD4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39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рассмотрения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жалобы:</w:t>
      </w:r>
      <w:r w:rsidR="004B535C" w:rsidRPr="00620DA4">
        <w:rPr>
          <w:sz w:val="24"/>
          <w:szCs w:val="24"/>
        </w:rPr>
        <w:t xml:space="preserve"> 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решение</w:t>
      </w:r>
      <w:r w:rsidR="004B535C" w:rsidRPr="00620DA4">
        <w:rPr>
          <w:sz w:val="24"/>
          <w:szCs w:val="24"/>
        </w:rPr>
        <w:t xml:space="preserve"> </w:t>
      </w:r>
      <w:r w:rsidR="00A02EA8" w:rsidRPr="00620DA4">
        <w:rPr>
          <w:sz w:val="24"/>
          <w:szCs w:val="24"/>
        </w:rPr>
        <w:t>Администрации</w:t>
      </w:r>
      <w:r w:rsidRPr="00620DA4">
        <w:rPr>
          <w:sz w:val="24"/>
          <w:szCs w:val="24"/>
        </w:rPr>
        <w:t>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(бездействие)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должностных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рассматривается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руководителем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(заместителем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руководителя)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органа;</w:t>
      </w:r>
    </w:p>
    <w:p w:rsidR="00E32CD4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(бездействие)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руководителя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(заместителя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руководителя)</w:t>
      </w:r>
      <w:r w:rsidR="004B535C" w:rsidRPr="00620DA4">
        <w:rPr>
          <w:sz w:val="24"/>
          <w:szCs w:val="24"/>
        </w:rPr>
        <w:t xml:space="preserve"> </w:t>
      </w:r>
      <w:r w:rsidR="00A02EA8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рассматривается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центральным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аппаратом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Федеральной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службы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надзору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сфере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природопользования.</w:t>
      </w:r>
      <w:r w:rsidRPr="00620DA4">
        <w:rPr>
          <w:sz w:val="24"/>
          <w:szCs w:val="24"/>
        </w:rPr>
        <w:tab/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40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решение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Администрации</w:t>
      </w:r>
      <w:r w:rsidR="00651851" w:rsidRPr="00620DA4">
        <w:rPr>
          <w:sz w:val="24"/>
          <w:szCs w:val="24"/>
        </w:rPr>
        <w:t>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действия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(бездействие)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должностных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быть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подана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течение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тридцати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календарных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дня,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когда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узнало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должно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было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узнать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своих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прав.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41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предписание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быть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подана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течение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десяти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предписания.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42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пропуска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уважительной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срока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подачи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этот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ходатайству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лица,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подающего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жалобу,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быть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восстановлен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органом.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43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подавшее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жалобу,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принятия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отозвать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полностью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частично.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этом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повторное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направление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тем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основаниям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допускается.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44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содержать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ходатайство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приостановлении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исполнения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обжалуемого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решения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Администрации</w:t>
      </w:r>
      <w:r w:rsidR="00651851" w:rsidRPr="00620DA4">
        <w:rPr>
          <w:sz w:val="24"/>
          <w:szCs w:val="24"/>
        </w:rPr>
        <w:t>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45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позднее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двух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регистрации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принимает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решение: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приостановлении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исполнения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обжалуемого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решения</w:t>
      </w:r>
      <w:r w:rsidR="004B535C" w:rsidRPr="00620DA4">
        <w:rPr>
          <w:sz w:val="24"/>
          <w:szCs w:val="24"/>
        </w:rPr>
        <w:t xml:space="preserve"> </w:t>
      </w:r>
      <w:r w:rsidR="006222EC" w:rsidRPr="00620DA4">
        <w:rPr>
          <w:sz w:val="24"/>
          <w:szCs w:val="24"/>
        </w:rPr>
        <w:t>Администрации</w:t>
      </w:r>
      <w:r w:rsidRPr="00620DA4">
        <w:rPr>
          <w:sz w:val="24"/>
          <w:szCs w:val="24"/>
        </w:rPr>
        <w:t>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отказе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приостановлении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исполнения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обжалуемого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решения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Администрации</w:t>
      </w:r>
      <w:r w:rsidRPr="00620DA4">
        <w:rPr>
          <w:sz w:val="24"/>
          <w:szCs w:val="24"/>
        </w:rPr>
        <w:t>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Информация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направляется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подавшему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течение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одного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решения.</w:t>
      </w:r>
    </w:p>
    <w:p w:rsidR="00651851" w:rsidRPr="00620DA4" w:rsidRDefault="00AD0B75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46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принимает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отказе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рассмотрении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течение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пяти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если: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подана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после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истечения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подачи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содержит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ходатайства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восстановлении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восстановлении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пропущенного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подачи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отказано;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подавшего,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поступило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заявление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отзыве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жалобы;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имеется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суда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вопросам,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поставленным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жалобе;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ранее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уполномоченный</w:t>
      </w:r>
      <w:r w:rsidR="004B535C" w:rsidRPr="00620DA4">
        <w:rPr>
          <w:sz w:val="24"/>
          <w:szCs w:val="24"/>
        </w:rPr>
        <w:t xml:space="preserve"> </w:t>
      </w:r>
      <w:r w:rsidR="00A73A36" w:rsidRPr="00620DA4">
        <w:rPr>
          <w:sz w:val="24"/>
          <w:szCs w:val="24"/>
        </w:rPr>
        <w:t xml:space="preserve">орган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рассмотрение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была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подана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другая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основаниям;</w:t>
      </w:r>
    </w:p>
    <w:p w:rsidR="00651851" w:rsidRPr="00620DA4" w:rsidRDefault="00651851" w:rsidP="004B535C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5)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установленные</w:t>
      </w:r>
      <w:r w:rsidR="004B535C" w:rsidRPr="00620DA4">
        <w:rPr>
          <w:sz w:val="24"/>
          <w:szCs w:val="24"/>
        </w:rPr>
        <w:t xml:space="preserve"> </w:t>
      </w:r>
      <w:hyperlink r:id="rId10" w:history="1">
        <w:r w:rsidRPr="00620DA4">
          <w:rPr>
            <w:rStyle w:val="a9"/>
            <w:color w:val="auto"/>
            <w:sz w:val="24"/>
            <w:szCs w:val="24"/>
            <w:u w:val="none"/>
          </w:rPr>
          <w:t>частями</w:t>
        </w:r>
        <w:r w:rsidR="004B535C" w:rsidRPr="00620DA4">
          <w:rPr>
            <w:rStyle w:val="a9"/>
            <w:color w:val="auto"/>
            <w:sz w:val="24"/>
            <w:szCs w:val="24"/>
            <w:u w:val="none"/>
          </w:rPr>
          <w:t xml:space="preserve"> </w:t>
        </w:r>
        <w:r w:rsidRPr="00620DA4">
          <w:rPr>
            <w:rStyle w:val="a9"/>
            <w:color w:val="auto"/>
            <w:sz w:val="24"/>
            <w:szCs w:val="24"/>
            <w:u w:val="none"/>
          </w:rPr>
          <w:t>1</w:t>
        </w:r>
      </w:hyperlink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hyperlink r:id="rId11" w:history="1">
        <w:r w:rsidRPr="00620DA4">
          <w:rPr>
            <w:rStyle w:val="a9"/>
            <w:color w:val="auto"/>
            <w:sz w:val="24"/>
            <w:szCs w:val="24"/>
            <w:u w:val="none"/>
          </w:rPr>
          <w:t>2</w:t>
        </w:r>
        <w:r w:rsidR="004B535C" w:rsidRPr="00620DA4">
          <w:rPr>
            <w:rStyle w:val="a9"/>
            <w:color w:val="auto"/>
            <w:sz w:val="24"/>
            <w:szCs w:val="24"/>
            <w:u w:val="none"/>
          </w:rPr>
          <w:t xml:space="preserve"> </w:t>
        </w:r>
        <w:r w:rsidRPr="00620DA4">
          <w:rPr>
            <w:rStyle w:val="a9"/>
            <w:color w:val="auto"/>
            <w:sz w:val="24"/>
            <w:szCs w:val="24"/>
            <w:u w:val="none"/>
          </w:rPr>
          <w:t>статьи</w:t>
        </w:r>
        <w:r w:rsidR="004B535C" w:rsidRPr="00620DA4">
          <w:rPr>
            <w:rStyle w:val="a9"/>
            <w:color w:val="auto"/>
            <w:sz w:val="24"/>
            <w:szCs w:val="24"/>
            <w:u w:val="none"/>
          </w:rPr>
          <w:t xml:space="preserve"> </w:t>
        </w:r>
        <w:r w:rsidRPr="00620DA4">
          <w:rPr>
            <w:rStyle w:val="a9"/>
            <w:color w:val="auto"/>
            <w:sz w:val="24"/>
            <w:szCs w:val="24"/>
            <w:u w:val="none"/>
          </w:rPr>
          <w:t>40</w:t>
        </w:r>
      </w:hyperlink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</w:t>
      </w:r>
      <w:r w:rsidR="001F2536" w:rsidRPr="00620DA4">
        <w:rPr>
          <w:sz w:val="24"/>
          <w:szCs w:val="24"/>
        </w:rPr>
        <w:t>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47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подлежит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рассмотрению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более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двадцати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регистрации.</w:t>
      </w:r>
      <w:r w:rsidR="004B535C" w:rsidRPr="00620DA4">
        <w:rPr>
          <w:sz w:val="24"/>
          <w:szCs w:val="24"/>
        </w:rPr>
        <w:t xml:space="preserve"> 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исключительных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случаях,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быть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продлен,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более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двадцать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48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рассмотрении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использует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информационную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lastRenderedPageBreak/>
        <w:t>систему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досудебного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обжалования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деятельности.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49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вправе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запросить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лица,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подавшего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жалобу,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дополнительную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информацию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документы,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относящиеся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предмету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вправе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представить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указанные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информацию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течение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пяти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направления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запроса.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Течение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срока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рассмотрения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приостанавливается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направления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запроса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представлении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дополнительных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документов,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относящихся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предмету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уполномоченным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органом,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более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чем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пять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направления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запроса.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Неполучение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дополнительных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документов,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относящихся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предмету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является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основанием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отказа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рассмотрении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жалобы.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допускается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запрашивать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подавшего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информацию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находятся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распоряжении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государственных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местного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самоуправления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подведомственных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организаций.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50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итогам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рассмотрения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жалобы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принимает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одно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из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следующих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решений: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оставляет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жалобу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без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удовлетворения;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отменяет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решение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полностью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частично;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отменяет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решение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полностью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принимает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новое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решение;</w:t>
      </w:r>
    </w:p>
    <w:p w:rsidR="00651851" w:rsidRPr="00620DA4" w:rsidRDefault="00651851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признает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(бездействие)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должностных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незаконными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выносит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существу,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числе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необходимости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определенных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действий.</w:t>
      </w:r>
    </w:p>
    <w:p w:rsidR="00651851" w:rsidRPr="00620DA4" w:rsidRDefault="00AD0B75" w:rsidP="004B535C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51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органа,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содержащее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обоснование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принятого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решения,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порядок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исполнения,</w:t>
      </w:r>
      <w:r w:rsidR="004B436D" w:rsidRPr="00620DA4">
        <w:rPr>
          <w:sz w:val="24"/>
          <w:szCs w:val="24"/>
        </w:rPr>
        <w:t xml:space="preserve"> направляется контролируемому лицу, подавшему жалобу,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позднее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одного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рабочего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дня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принятия.</w:t>
      </w: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</w:p>
    <w:p w:rsidR="000E0B28" w:rsidRPr="00620DA4" w:rsidRDefault="000E0B28" w:rsidP="00AD0B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64AF" w:rsidRDefault="00D464AF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64AF" w:rsidRDefault="00D464AF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64AF" w:rsidRDefault="00D464AF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64AF" w:rsidRDefault="00D464AF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1851" w:rsidRPr="00620DA4" w:rsidRDefault="00651851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Приложение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№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1</w:t>
      </w:r>
    </w:p>
    <w:p w:rsidR="00651851" w:rsidRPr="00620DA4" w:rsidRDefault="00651851" w:rsidP="00D00139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к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Положению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D00139" w:rsidRPr="00620DA4">
        <w:rPr>
          <w:rFonts w:ascii="Times New Roman" w:hAnsi="Times New Roman" w:cs="Times New Roman"/>
          <w:sz w:val="24"/>
          <w:szCs w:val="24"/>
        </w:rPr>
        <w:t>муниципальном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D00139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D00139" w:rsidRPr="00620DA4">
        <w:rPr>
          <w:rFonts w:ascii="Times New Roman" w:hAnsi="Times New Roman" w:cs="Times New Roman"/>
          <w:sz w:val="24"/>
          <w:szCs w:val="24"/>
        </w:rPr>
        <w:t>области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D00139" w:rsidRPr="00620DA4">
        <w:rPr>
          <w:rFonts w:ascii="Times New Roman" w:hAnsi="Times New Roman" w:cs="Times New Roman"/>
          <w:sz w:val="24"/>
          <w:szCs w:val="24"/>
        </w:rPr>
        <w:t>охраны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D00139"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D00139" w:rsidRPr="00620DA4">
        <w:rPr>
          <w:rFonts w:ascii="Times New Roman" w:hAnsi="Times New Roman" w:cs="Times New Roman"/>
          <w:sz w:val="24"/>
          <w:szCs w:val="24"/>
        </w:rPr>
        <w:t>использования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D00139" w:rsidRPr="00620DA4">
        <w:rPr>
          <w:rFonts w:ascii="Times New Roman" w:hAnsi="Times New Roman" w:cs="Times New Roman"/>
          <w:sz w:val="24"/>
          <w:szCs w:val="24"/>
        </w:rPr>
        <w:t>особо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D00139" w:rsidRPr="00620DA4">
        <w:rPr>
          <w:rFonts w:ascii="Times New Roman" w:hAnsi="Times New Roman" w:cs="Times New Roman"/>
          <w:sz w:val="24"/>
          <w:szCs w:val="24"/>
        </w:rPr>
        <w:t>охраняемых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D00139" w:rsidRPr="00620DA4">
        <w:rPr>
          <w:rFonts w:ascii="Times New Roman" w:hAnsi="Times New Roman" w:cs="Times New Roman"/>
          <w:sz w:val="24"/>
          <w:szCs w:val="24"/>
        </w:rPr>
        <w:t>природных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D00139" w:rsidRPr="00620DA4">
        <w:rPr>
          <w:rFonts w:ascii="Times New Roman" w:hAnsi="Times New Roman" w:cs="Times New Roman"/>
          <w:sz w:val="24"/>
          <w:szCs w:val="24"/>
        </w:rPr>
        <w:t>территорий.</w:t>
      </w:r>
    </w:p>
    <w:p w:rsidR="00651851" w:rsidRPr="00620DA4" w:rsidRDefault="00651851" w:rsidP="00D00139">
      <w:pPr>
        <w:pStyle w:val="ConsPlusTitle"/>
        <w:ind w:left="5529"/>
        <w:jc w:val="right"/>
        <w:rPr>
          <w:rFonts w:ascii="Times New Roman" w:hAnsi="Times New Roman" w:cs="Times New Roman"/>
        </w:rPr>
      </w:pPr>
      <w:bookmarkStart w:id="2" w:name="Par409"/>
      <w:bookmarkEnd w:id="2"/>
    </w:p>
    <w:p w:rsidR="00651851" w:rsidRPr="00620DA4" w:rsidRDefault="00651851" w:rsidP="00651851">
      <w:pPr>
        <w:pStyle w:val="ConsPlusTitle"/>
        <w:jc w:val="center"/>
        <w:rPr>
          <w:rFonts w:ascii="Times New Roman" w:hAnsi="Times New Roman" w:cs="Times New Roman"/>
        </w:rPr>
      </w:pPr>
      <w:r w:rsidRPr="00620DA4">
        <w:rPr>
          <w:rFonts w:ascii="Times New Roman" w:hAnsi="Times New Roman" w:cs="Times New Roman"/>
        </w:rPr>
        <w:t>КРИТЕРИИ</w:t>
      </w:r>
    </w:p>
    <w:p w:rsidR="00D00139" w:rsidRPr="00620DA4" w:rsidRDefault="00651851" w:rsidP="00D00139">
      <w:pPr>
        <w:pStyle w:val="ConsPlusTitle"/>
        <w:jc w:val="center"/>
        <w:rPr>
          <w:rFonts w:ascii="Times New Roman" w:hAnsi="Times New Roman" w:cs="Times New Roman"/>
        </w:rPr>
      </w:pPr>
      <w:r w:rsidRPr="00620DA4">
        <w:rPr>
          <w:rFonts w:ascii="Times New Roman" w:hAnsi="Times New Roman" w:cs="Times New Roman"/>
        </w:rPr>
        <w:t>ОТНЕСЕНИЯ</w:t>
      </w:r>
      <w:r w:rsidR="004B535C" w:rsidRPr="00620DA4">
        <w:rPr>
          <w:rFonts w:ascii="Times New Roman" w:hAnsi="Times New Roman" w:cs="Times New Roman"/>
        </w:rPr>
        <w:t xml:space="preserve"> </w:t>
      </w:r>
      <w:r w:rsidRPr="00620DA4">
        <w:rPr>
          <w:rFonts w:ascii="Times New Roman" w:hAnsi="Times New Roman" w:cs="Times New Roman"/>
        </w:rPr>
        <w:t>ОБЪЕКТОВ</w:t>
      </w:r>
      <w:r w:rsidR="004B535C" w:rsidRPr="00620DA4">
        <w:rPr>
          <w:rFonts w:ascii="Times New Roman" w:hAnsi="Times New Roman" w:cs="Times New Roman"/>
        </w:rPr>
        <w:t xml:space="preserve"> </w:t>
      </w:r>
      <w:r w:rsidR="00D00139" w:rsidRPr="00620DA4">
        <w:rPr>
          <w:rFonts w:ascii="Times New Roman" w:hAnsi="Times New Roman" w:cs="Times New Roman"/>
        </w:rPr>
        <w:t>МУНИЦИПАЛЬНОГО</w:t>
      </w:r>
      <w:r w:rsidR="004B535C" w:rsidRPr="00620DA4">
        <w:rPr>
          <w:rFonts w:ascii="Times New Roman" w:hAnsi="Times New Roman" w:cs="Times New Roman"/>
        </w:rPr>
        <w:t xml:space="preserve"> </w:t>
      </w:r>
      <w:r w:rsidRPr="00620DA4">
        <w:rPr>
          <w:rFonts w:ascii="Times New Roman" w:hAnsi="Times New Roman" w:cs="Times New Roman"/>
        </w:rPr>
        <w:t>КОНТРОЛЯ</w:t>
      </w:r>
      <w:r w:rsidR="004B535C" w:rsidRPr="00620DA4">
        <w:rPr>
          <w:rFonts w:ascii="Times New Roman" w:hAnsi="Times New Roman" w:cs="Times New Roman"/>
        </w:rPr>
        <w:t xml:space="preserve"> </w:t>
      </w:r>
      <w:r w:rsidR="00D00139" w:rsidRPr="00620DA4">
        <w:rPr>
          <w:rFonts w:ascii="Times New Roman" w:hAnsi="Times New Roman" w:cs="Times New Roman"/>
        </w:rPr>
        <w:t>В</w:t>
      </w:r>
      <w:r w:rsidR="004B535C" w:rsidRPr="00620DA4">
        <w:rPr>
          <w:rFonts w:ascii="Times New Roman" w:hAnsi="Times New Roman" w:cs="Times New Roman"/>
        </w:rPr>
        <w:t xml:space="preserve"> </w:t>
      </w:r>
      <w:r w:rsidR="00D00139" w:rsidRPr="00620DA4">
        <w:rPr>
          <w:rFonts w:ascii="Times New Roman" w:hAnsi="Times New Roman" w:cs="Times New Roman"/>
        </w:rPr>
        <w:t>ОБЛАСТИ</w:t>
      </w:r>
      <w:r w:rsidR="004B535C" w:rsidRPr="00620DA4">
        <w:rPr>
          <w:rFonts w:ascii="Times New Roman" w:hAnsi="Times New Roman" w:cs="Times New Roman"/>
        </w:rPr>
        <w:t xml:space="preserve"> </w:t>
      </w:r>
      <w:r w:rsidR="00D00139" w:rsidRPr="00620DA4">
        <w:rPr>
          <w:rFonts w:ascii="Times New Roman" w:hAnsi="Times New Roman" w:cs="Times New Roman"/>
        </w:rPr>
        <w:t>ОХРАНЫ</w:t>
      </w:r>
      <w:r w:rsidR="004B535C" w:rsidRPr="00620DA4">
        <w:rPr>
          <w:rFonts w:ascii="Times New Roman" w:hAnsi="Times New Roman" w:cs="Times New Roman"/>
        </w:rPr>
        <w:t xml:space="preserve"> </w:t>
      </w:r>
      <w:r w:rsidR="00D00139" w:rsidRPr="00620DA4">
        <w:rPr>
          <w:rFonts w:ascii="Times New Roman" w:hAnsi="Times New Roman" w:cs="Times New Roman"/>
        </w:rPr>
        <w:t>И</w:t>
      </w:r>
      <w:r w:rsidR="004B535C" w:rsidRPr="00620DA4">
        <w:rPr>
          <w:rFonts w:ascii="Times New Roman" w:hAnsi="Times New Roman" w:cs="Times New Roman"/>
        </w:rPr>
        <w:t xml:space="preserve"> </w:t>
      </w:r>
      <w:r w:rsidR="00D00139" w:rsidRPr="00620DA4">
        <w:rPr>
          <w:rFonts w:ascii="Times New Roman" w:hAnsi="Times New Roman" w:cs="Times New Roman"/>
        </w:rPr>
        <w:t>ИСПОЛЬЗОВАНИЯ</w:t>
      </w:r>
      <w:r w:rsidR="004B535C" w:rsidRPr="00620DA4">
        <w:rPr>
          <w:rFonts w:ascii="Times New Roman" w:hAnsi="Times New Roman" w:cs="Times New Roman"/>
        </w:rPr>
        <w:t xml:space="preserve"> </w:t>
      </w:r>
      <w:r w:rsidR="00D00139" w:rsidRPr="00620DA4">
        <w:rPr>
          <w:rFonts w:ascii="Times New Roman" w:hAnsi="Times New Roman" w:cs="Times New Roman"/>
        </w:rPr>
        <w:t>ОСОБО</w:t>
      </w:r>
      <w:r w:rsidR="004B535C" w:rsidRPr="00620DA4">
        <w:rPr>
          <w:rFonts w:ascii="Times New Roman" w:hAnsi="Times New Roman" w:cs="Times New Roman"/>
        </w:rPr>
        <w:t xml:space="preserve"> </w:t>
      </w:r>
      <w:r w:rsidR="00D00139" w:rsidRPr="00620DA4">
        <w:rPr>
          <w:rFonts w:ascii="Times New Roman" w:hAnsi="Times New Roman" w:cs="Times New Roman"/>
        </w:rPr>
        <w:t>ОХРАНЯЕМЫХ</w:t>
      </w:r>
      <w:r w:rsidR="004B535C" w:rsidRPr="00620DA4">
        <w:rPr>
          <w:rFonts w:ascii="Times New Roman" w:hAnsi="Times New Roman" w:cs="Times New Roman"/>
        </w:rPr>
        <w:t xml:space="preserve"> </w:t>
      </w:r>
      <w:r w:rsidR="00D00139" w:rsidRPr="00620DA4">
        <w:rPr>
          <w:rFonts w:ascii="Times New Roman" w:hAnsi="Times New Roman" w:cs="Times New Roman"/>
        </w:rPr>
        <w:t>ПРИРОДНЫХ</w:t>
      </w:r>
      <w:r w:rsidR="004B535C" w:rsidRPr="00620DA4">
        <w:rPr>
          <w:rFonts w:ascii="Times New Roman" w:hAnsi="Times New Roman" w:cs="Times New Roman"/>
        </w:rPr>
        <w:t xml:space="preserve"> </w:t>
      </w:r>
      <w:r w:rsidR="00D00139" w:rsidRPr="00620DA4">
        <w:rPr>
          <w:rFonts w:ascii="Times New Roman" w:hAnsi="Times New Roman" w:cs="Times New Roman"/>
        </w:rPr>
        <w:t>ТЕРРИТОРИЙ</w:t>
      </w: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1F2536">
      <w:pPr>
        <w:widowControl w:val="0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учетом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вероятности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наступления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тяжести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потенциальных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негативных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последствий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несоблюдения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</w:t>
      </w:r>
      <w:r w:rsidR="00D00139" w:rsidRPr="00620DA4">
        <w:rPr>
          <w:sz w:val="24"/>
          <w:szCs w:val="24"/>
        </w:rPr>
        <w:t>бований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объекты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муниципального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области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охраны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использования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особо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охраняемых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природных</w:t>
      </w:r>
      <w:r w:rsidR="004B535C" w:rsidRPr="00620DA4">
        <w:rPr>
          <w:sz w:val="24"/>
          <w:szCs w:val="24"/>
        </w:rPr>
        <w:t xml:space="preserve"> </w:t>
      </w:r>
      <w:r w:rsidR="00D00139" w:rsidRPr="00620DA4">
        <w:rPr>
          <w:sz w:val="24"/>
          <w:szCs w:val="24"/>
        </w:rPr>
        <w:t>территорий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подлежат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отнесению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категориям</w:t>
      </w:r>
      <w:r w:rsidR="004B535C" w:rsidRPr="00620DA4">
        <w:rPr>
          <w:sz w:val="24"/>
          <w:szCs w:val="24"/>
        </w:rPr>
        <w:t xml:space="preserve"> </w:t>
      </w:r>
      <w:r w:rsidR="00D72613" w:rsidRPr="00620DA4">
        <w:rPr>
          <w:sz w:val="24"/>
          <w:szCs w:val="24"/>
        </w:rPr>
        <w:t>значительного,</w:t>
      </w:r>
      <w:r w:rsidR="004B535C" w:rsidRPr="00620DA4">
        <w:rPr>
          <w:sz w:val="24"/>
          <w:szCs w:val="24"/>
        </w:rPr>
        <w:t xml:space="preserve"> </w:t>
      </w:r>
      <w:r w:rsidR="00D72613" w:rsidRPr="00620DA4">
        <w:rPr>
          <w:sz w:val="24"/>
          <w:szCs w:val="24"/>
        </w:rPr>
        <w:t>среднего</w:t>
      </w:r>
      <w:r w:rsidR="004B535C" w:rsidRPr="00620DA4">
        <w:rPr>
          <w:sz w:val="24"/>
          <w:szCs w:val="24"/>
        </w:rPr>
        <w:t xml:space="preserve"> </w:t>
      </w:r>
      <w:r w:rsidR="00D72613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D72613" w:rsidRPr="00620DA4">
        <w:rPr>
          <w:sz w:val="24"/>
          <w:szCs w:val="24"/>
        </w:rPr>
        <w:t>низкого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риска.</w:t>
      </w:r>
    </w:p>
    <w:p w:rsidR="00651851" w:rsidRPr="00620DA4" w:rsidRDefault="00651851" w:rsidP="00651851">
      <w:pPr>
        <w:widowControl w:val="0"/>
        <w:jc w:val="both"/>
        <w:rPr>
          <w:sz w:val="24"/>
          <w:szCs w:val="24"/>
        </w:rPr>
      </w:pPr>
    </w:p>
    <w:p w:rsidR="00D72613" w:rsidRPr="00620DA4" w:rsidRDefault="00651851" w:rsidP="001F2536">
      <w:pPr>
        <w:widowControl w:val="0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значительного</w:t>
      </w:r>
      <w:r w:rsidR="004B535C" w:rsidRPr="00620DA4">
        <w:rPr>
          <w:i/>
          <w:sz w:val="24"/>
          <w:szCs w:val="24"/>
        </w:rPr>
        <w:t xml:space="preserve"> </w:t>
      </w:r>
      <w:r w:rsidR="00D72613"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="00D72613" w:rsidRPr="00620DA4">
        <w:rPr>
          <w:sz w:val="24"/>
          <w:szCs w:val="24"/>
        </w:rPr>
        <w:t>относи</w:t>
      </w:r>
      <w:r w:rsidRPr="00620DA4">
        <w:rPr>
          <w:sz w:val="24"/>
          <w:szCs w:val="24"/>
        </w:rPr>
        <w:t>тся:</w:t>
      </w:r>
      <w:r w:rsidR="004B535C" w:rsidRPr="00620DA4">
        <w:rPr>
          <w:sz w:val="24"/>
          <w:szCs w:val="24"/>
        </w:rPr>
        <w:t xml:space="preserve"> </w:t>
      </w:r>
    </w:p>
    <w:p w:rsidR="00D72613" w:rsidRPr="00620DA4" w:rsidRDefault="00D72613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-деятельность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граждан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организаций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границах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природных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заповедников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национальных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парков.</w:t>
      </w:r>
    </w:p>
    <w:p w:rsidR="00D72613" w:rsidRPr="00620DA4" w:rsidRDefault="00D72613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К</w:t>
      </w:r>
      <w:r w:rsidR="004B535C" w:rsidRPr="00620DA4">
        <w:rPr>
          <w:sz w:val="24"/>
          <w:szCs w:val="24"/>
        </w:rPr>
        <w:t xml:space="preserve"> </w:t>
      </w:r>
      <w:r w:rsidR="00BA074C"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="00BA074C" w:rsidRPr="00620DA4">
        <w:rPr>
          <w:sz w:val="24"/>
          <w:szCs w:val="24"/>
        </w:rPr>
        <w:t>среднего</w:t>
      </w:r>
      <w:r w:rsidR="004B535C" w:rsidRPr="00620DA4">
        <w:rPr>
          <w:sz w:val="24"/>
          <w:szCs w:val="24"/>
        </w:rPr>
        <w:t xml:space="preserve"> </w:t>
      </w:r>
      <w:r w:rsidR="00BA074C"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="00BA074C" w:rsidRPr="00620DA4">
        <w:rPr>
          <w:sz w:val="24"/>
          <w:szCs w:val="24"/>
        </w:rPr>
        <w:t>относи</w:t>
      </w:r>
      <w:r w:rsidRPr="00620DA4">
        <w:rPr>
          <w:sz w:val="24"/>
          <w:szCs w:val="24"/>
        </w:rPr>
        <w:t>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граждан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организаций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границах:</w:t>
      </w:r>
    </w:p>
    <w:p w:rsidR="00D72613" w:rsidRPr="00620DA4" w:rsidRDefault="00D72613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</w:t>
      </w:r>
      <w:r w:rsidR="00BA074C" w:rsidRPr="00620DA4">
        <w:rPr>
          <w:sz w:val="24"/>
          <w:szCs w:val="24"/>
        </w:rPr>
        <w:t>охранных</w:t>
      </w:r>
      <w:r w:rsidR="004B535C" w:rsidRPr="00620DA4">
        <w:rPr>
          <w:sz w:val="24"/>
          <w:szCs w:val="24"/>
        </w:rPr>
        <w:t xml:space="preserve"> </w:t>
      </w:r>
      <w:r w:rsidR="00BA074C" w:rsidRPr="00620DA4">
        <w:rPr>
          <w:sz w:val="24"/>
          <w:szCs w:val="24"/>
        </w:rPr>
        <w:t>зон</w:t>
      </w:r>
      <w:r w:rsidR="004B535C" w:rsidRPr="00620DA4">
        <w:rPr>
          <w:sz w:val="24"/>
          <w:szCs w:val="24"/>
        </w:rPr>
        <w:t xml:space="preserve"> </w:t>
      </w:r>
      <w:r w:rsidR="00BA074C" w:rsidRPr="00620DA4">
        <w:rPr>
          <w:sz w:val="24"/>
          <w:szCs w:val="24"/>
        </w:rPr>
        <w:t>природных</w:t>
      </w:r>
      <w:r w:rsidR="004B535C" w:rsidRPr="00620DA4">
        <w:rPr>
          <w:sz w:val="24"/>
          <w:szCs w:val="24"/>
        </w:rPr>
        <w:t xml:space="preserve"> </w:t>
      </w:r>
      <w:r w:rsidR="00BA074C" w:rsidRPr="00620DA4">
        <w:rPr>
          <w:sz w:val="24"/>
          <w:szCs w:val="24"/>
        </w:rPr>
        <w:t>заповедников;</w:t>
      </w:r>
    </w:p>
    <w:p w:rsidR="00BA074C" w:rsidRPr="00620DA4" w:rsidRDefault="00BA074C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-охранных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зон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национальных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парков;</w:t>
      </w:r>
    </w:p>
    <w:p w:rsidR="00BA074C" w:rsidRPr="00620DA4" w:rsidRDefault="00BA074C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-природных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заказников;</w:t>
      </w:r>
    </w:p>
    <w:p w:rsidR="00BA074C" w:rsidRPr="00620DA4" w:rsidRDefault="00BA074C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-памятников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природы;</w:t>
      </w:r>
    </w:p>
    <w:p w:rsidR="00BA074C" w:rsidRPr="00620DA4" w:rsidRDefault="00BA074C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-дендрологических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парков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ботанических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садов.</w:t>
      </w:r>
    </w:p>
    <w:p w:rsidR="00BA074C" w:rsidRPr="00620DA4" w:rsidRDefault="00BA074C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низкого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относится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граждан</w:t>
      </w:r>
      <w:r w:rsidR="004B535C" w:rsidRPr="00620DA4">
        <w:rPr>
          <w:sz w:val="24"/>
          <w:szCs w:val="24"/>
        </w:rPr>
        <w:t xml:space="preserve"> 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организаций</w:t>
      </w:r>
      <w:r w:rsidR="004B535C" w:rsidRPr="00620DA4">
        <w:rPr>
          <w:sz w:val="24"/>
          <w:szCs w:val="24"/>
        </w:rPr>
        <w:t xml:space="preserve"> 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границах:</w:t>
      </w:r>
    </w:p>
    <w:p w:rsidR="00BA074C" w:rsidRPr="00620DA4" w:rsidRDefault="00BA074C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-охранных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зон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природных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парков;</w:t>
      </w:r>
    </w:p>
    <w:p w:rsidR="00BA074C" w:rsidRPr="00620DA4" w:rsidRDefault="00BA074C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-охранных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зон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памятников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природы.</w:t>
      </w:r>
    </w:p>
    <w:p w:rsidR="00651851" w:rsidRPr="00620DA4" w:rsidRDefault="00651851" w:rsidP="00BA074C">
      <w:pPr>
        <w:widowControl w:val="0"/>
        <w:jc w:val="both"/>
        <w:rPr>
          <w:i/>
          <w:sz w:val="24"/>
          <w:szCs w:val="24"/>
        </w:rPr>
      </w:pPr>
      <w:r w:rsidRPr="00620DA4">
        <w:rPr>
          <w:sz w:val="24"/>
          <w:szCs w:val="24"/>
        </w:rPr>
        <w:tab/>
      </w:r>
    </w:p>
    <w:p w:rsidR="00651851" w:rsidRPr="00620DA4" w:rsidRDefault="00651851" w:rsidP="006518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1851" w:rsidRPr="00620DA4" w:rsidRDefault="00651851" w:rsidP="006518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1851" w:rsidRPr="00620DA4" w:rsidRDefault="00651851" w:rsidP="006518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1851" w:rsidRPr="00620DA4" w:rsidRDefault="00651851" w:rsidP="006518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1851" w:rsidRPr="00620DA4" w:rsidRDefault="00651851" w:rsidP="006518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1851" w:rsidRPr="00620DA4" w:rsidRDefault="00651851" w:rsidP="006518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1851" w:rsidRPr="00620DA4" w:rsidRDefault="00651851" w:rsidP="006518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1851" w:rsidRPr="00620DA4" w:rsidRDefault="00651851" w:rsidP="006518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1851" w:rsidRPr="00620DA4" w:rsidRDefault="00651851" w:rsidP="006518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91F4B" w:rsidRPr="00620DA4" w:rsidRDefault="00F91F4B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B7E94" w:rsidRPr="00620DA4" w:rsidRDefault="009B7E94" w:rsidP="00F91F4B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Приложение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№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2</w:t>
      </w:r>
    </w:p>
    <w:p w:rsidR="009B7E94" w:rsidRPr="00620DA4" w:rsidRDefault="009B7E94" w:rsidP="009B7E94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к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Положению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муниципальном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контроле</w:t>
      </w:r>
      <w:r w:rsidR="004B436D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области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охраны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использования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особо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охраняемых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природных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территорий.</w:t>
      </w:r>
    </w:p>
    <w:p w:rsidR="009B7E94" w:rsidRPr="00620DA4" w:rsidRDefault="009B7E94" w:rsidP="009B7E94">
      <w:pPr>
        <w:pStyle w:val="ConsPlusTitle"/>
        <w:ind w:left="5529"/>
        <w:jc w:val="right"/>
        <w:rPr>
          <w:rFonts w:ascii="Times New Roman" w:hAnsi="Times New Roman" w:cs="Times New Roman"/>
        </w:rPr>
      </w:pPr>
    </w:p>
    <w:p w:rsidR="00651851" w:rsidRPr="00620DA4" w:rsidRDefault="00651851" w:rsidP="00651851">
      <w:pPr>
        <w:widowControl w:val="0"/>
        <w:jc w:val="right"/>
        <w:rPr>
          <w:b/>
          <w:sz w:val="24"/>
          <w:szCs w:val="24"/>
        </w:rPr>
      </w:pP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  <w:r w:rsidRPr="00620DA4">
        <w:rPr>
          <w:b/>
          <w:sz w:val="24"/>
          <w:szCs w:val="24"/>
        </w:rPr>
        <w:t>ПОКАЗАТЕЛИ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РЕЗУЛЬТАТИВНОСТИ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И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ЭФФЕКТИВНОСТИ</w:t>
      </w:r>
      <w:r w:rsidR="004B535C" w:rsidRPr="00620DA4">
        <w:rPr>
          <w:b/>
          <w:sz w:val="24"/>
          <w:szCs w:val="24"/>
        </w:rPr>
        <w:t xml:space="preserve"> </w:t>
      </w:r>
    </w:p>
    <w:p w:rsidR="00651851" w:rsidRPr="00620DA4" w:rsidRDefault="009B7E94" w:rsidP="00651851">
      <w:pPr>
        <w:widowControl w:val="0"/>
        <w:jc w:val="center"/>
        <w:rPr>
          <w:b/>
          <w:sz w:val="24"/>
          <w:szCs w:val="24"/>
        </w:rPr>
      </w:pPr>
      <w:r w:rsidRPr="00620DA4">
        <w:rPr>
          <w:b/>
          <w:sz w:val="24"/>
          <w:szCs w:val="24"/>
        </w:rPr>
        <w:t>МУНИЦИПАЛЬНОГО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КОНТРОЛЯ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В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ОБЛАСТИ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ОХРАНЫ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И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ИСПОЛЬЗОВАНИЯ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ОСОБО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ОХРАНЯЕМЫХ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ПРИРОДНЫХ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ТЕРРИТОРИЙ</w:t>
      </w:r>
      <w:r w:rsidR="004B535C" w:rsidRPr="00620DA4">
        <w:rPr>
          <w:b/>
          <w:sz w:val="24"/>
          <w:szCs w:val="24"/>
        </w:rPr>
        <w:t xml:space="preserve"> </w:t>
      </w:r>
      <w:r w:rsidR="00651851" w:rsidRPr="00620DA4">
        <w:rPr>
          <w:b/>
          <w:sz w:val="24"/>
          <w:szCs w:val="24"/>
        </w:rPr>
        <w:t>И</w:t>
      </w:r>
      <w:r w:rsidR="004B535C" w:rsidRPr="00620DA4">
        <w:rPr>
          <w:b/>
          <w:sz w:val="24"/>
          <w:szCs w:val="24"/>
        </w:rPr>
        <w:t xml:space="preserve"> </w:t>
      </w:r>
      <w:r w:rsidR="00651851" w:rsidRPr="00620DA4">
        <w:rPr>
          <w:b/>
          <w:sz w:val="24"/>
          <w:szCs w:val="24"/>
        </w:rPr>
        <w:t>ИХ</w:t>
      </w:r>
      <w:r w:rsidR="004B535C" w:rsidRPr="00620DA4">
        <w:rPr>
          <w:b/>
          <w:sz w:val="24"/>
          <w:szCs w:val="24"/>
        </w:rPr>
        <w:t xml:space="preserve"> </w:t>
      </w:r>
      <w:r w:rsidR="00651851" w:rsidRPr="00620DA4">
        <w:rPr>
          <w:b/>
          <w:sz w:val="24"/>
          <w:szCs w:val="24"/>
        </w:rPr>
        <w:t>ЦЕЛЕВЫЕ</w:t>
      </w:r>
      <w:r w:rsidR="004B535C" w:rsidRPr="00620DA4">
        <w:rPr>
          <w:b/>
          <w:sz w:val="24"/>
          <w:szCs w:val="24"/>
        </w:rPr>
        <w:t xml:space="preserve"> </w:t>
      </w:r>
      <w:r w:rsidR="00651851" w:rsidRPr="00620DA4">
        <w:rPr>
          <w:b/>
          <w:sz w:val="24"/>
          <w:szCs w:val="24"/>
        </w:rPr>
        <w:t>ЗНАЧЕНИЯ</w:t>
      </w:r>
      <w:r w:rsidR="004B535C" w:rsidRPr="00620DA4">
        <w:rPr>
          <w:b/>
          <w:sz w:val="24"/>
          <w:szCs w:val="24"/>
        </w:rPr>
        <w:t xml:space="preserve"> </w:t>
      </w:r>
    </w:p>
    <w:p w:rsidR="00651851" w:rsidRPr="00620DA4" w:rsidRDefault="00651851" w:rsidP="00651851">
      <w:pPr>
        <w:widowControl w:val="0"/>
        <w:jc w:val="both"/>
        <w:rPr>
          <w:i/>
          <w:sz w:val="24"/>
          <w:szCs w:val="24"/>
        </w:rPr>
      </w:pPr>
    </w:p>
    <w:p w:rsidR="00651851" w:rsidRPr="00620DA4" w:rsidRDefault="00651851" w:rsidP="00651851">
      <w:pPr>
        <w:widowControl w:val="0"/>
        <w:jc w:val="both"/>
        <w:rPr>
          <w:sz w:val="24"/>
          <w:szCs w:val="24"/>
        </w:rPr>
      </w:pPr>
    </w:p>
    <w:p w:rsidR="00651851" w:rsidRPr="00620DA4" w:rsidRDefault="00651851" w:rsidP="001F2536">
      <w:pPr>
        <w:widowControl w:val="0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Оценка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эффективности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Мариинско-Посадского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района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Чувашской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Республики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</w:t>
      </w:r>
      <w:r w:rsidR="006C4A12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муниципального</w:t>
      </w:r>
      <w:r w:rsidR="004B535C" w:rsidRPr="00620DA4">
        <w:rPr>
          <w:sz w:val="24"/>
          <w:szCs w:val="24"/>
        </w:rPr>
        <w:t xml:space="preserve"> 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основе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системы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показателей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эффективности.</w:t>
      </w:r>
    </w:p>
    <w:p w:rsidR="00651851" w:rsidRPr="00620DA4" w:rsidRDefault="00651851" w:rsidP="001F2536">
      <w:pPr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систему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показателей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эффективности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входят:</w:t>
      </w:r>
    </w:p>
    <w:p w:rsidR="00651851" w:rsidRPr="00620DA4" w:rsidRDefault="00651851" w:rsidP="001F2536">
      <w:pPr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ключевые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показатели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отражающие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уровень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минимизации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ценностям,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уровень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сфере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устанавливаются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целевые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(плановые)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значения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достижение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должен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обеспечить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контрольный</w:t>
      </w:r>
      <w:r w:rsidR="004B535C" w:rsidRPr="00620DA4">
        <w:rPr>
          <w:sz w:val="24"/>
          <w:szCs w:val="24"/>
        </w:rPr>
        <w:t xml:space="preserve">  </w:t>
      </w:r>
      <w:r w:rsidRPr="00620DA4">
        <w:rPr>
          <w:sz w:val="24"/>
          <w:szCs w:val="24"/>
        </w:rPr>
        <w:t>орган;</w:t>
      </w:r>
    </w:p>
    <w:p w:rsidR="00651851" w:rsidRPr="00620DA4" w:rsidRDefault="00651851" w:rsidP="001F2536">
      <w:pPr>
        <w:ind w:firstLine="708"/>
        <w:jc w:val="both"/>
        <w:rPr>
          <w:sz w:val="24"/>
          <w:szCs w:val="24"/>
        </w:rPr>
      </w:pPr>
      <w:proofErr w:type="gramStart"/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индикативные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показатели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применяемые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мониторинга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анализа,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выявления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проблем,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возникающих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осуществлении,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определения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возникновения,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характеризующих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соотношение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между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степенью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объемом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трудовых,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материальных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финансовых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ресурсов,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уровень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вмешательства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лиц.</w:t>
      </w:r>
      <w:proofErr w:type="gramEnd"/>
    </w:p>
    <w:p w:rsidR="00651851" w:rsidRPr="00620DA4" w:rsidRDefault="00651851" w:rsidP="001F2536">
      <w:pPr>
        <w:widowControl w:val="0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Показателем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эффективности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муниципального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являются:</w:t>
      </w:r>
      <w:r w:rsidR="004B535C" w:rsidRPr="00620DA4">
        <w:rPr>
          <w:sz w:val="24"/>
          <w:szCs w:val="24"/>
        </w:rPr>
        <w:t xml:space="preserve"> </w:t>
      </w:r>
    </w:p>
    <w:p w:rsidR="006C4A12" w:rsidRPr="00620DA4" w:rsidRDefault="006C4A12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числа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выявленных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-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70%</w:t>
      </w:r>
      <w:r w:rsidRPr="00620DA4">
        <w:rPr>
          <w:sz w:val="24"/>
          <w:szCs w:val="24"/>
        </w:rPr>
        <w:t>;</w:t>
      </w:r>
    </w:p>
    <w:p w:rsidR="006C4A12" w:rsidRPr="00620DA4" w:rsidRDefault="006C4A12" w:rsidP="00651851">
      <w:pPr>
        <w:widowControl w:val="0"/>
        <w:jc w:val="both"/>
        <w:rPr>
          <w:sz w:val="24"/>
          <w:szCs w:val="24"/>
        </w:rPr>
      </w:pPr>
      <w:r w:rsidRPr="00620DA4">
        <w:rPr>
          <w:i/>
          <w:sz w:val="24"/>
          <w:szCs w:val="24"/>
        </w:rPr>
        <w:tab/>
      </w:r>
      <w:r w:rsidRPr="00620DA4">
        <w:rPr>
          <w:sz w:val="24"/>
          <w:szCs w:val="24"/>
        </w:rPr>
        <w:t>-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выполнения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плана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плановых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очередной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календарный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год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-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100%</w:t>
      </w:r>
      <w:r w:rsidRPr="00620DA4">
        <w:rPr>
          <w:sz w:val="24"/>
          <w:szCs w:val="24"/>
        </w:rPr>
        <w:t>;</w:t>
      </w:r>
    </w:p>
    <w:p w:rsidR="006C4A12" w:rsidRPr="00620DA4" w:rsidRDefault="006C4A12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обоснованных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жалоб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действия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(бездействия)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надзорного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органа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(или)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должностного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-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0%;</w:t>
      </w:r>
    </w:p>
    <w:p w:rsidR="007C7527" w:rsidRPr="00620DA4" w:rsidRDefault="007C7527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отмененных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-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0%;</w:t>
      </w:r>
    </w:p>
    <w:p w:rsidR="007C7527" w:rsidRPr="00620DA4" w:rsidRDefault="007C7527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были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выявлены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административного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воздействия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–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5%:</w:t>
      </w:r>
    </w:p>
    <w:p w:rsidR="007C7527" w:rsidRPr="00620DA4" w:rsidRDefault="007C7527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вынесенных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судебных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решений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решений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уполномоченных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должностных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лиц</w:t>
      </w:r>
      <w:r w:rsidR="004B535C" w:rsidRPr="00620DA4">
        <w:rPr>
          <w:sz w:val="24"/>
          <w:szCs w:val="24"/>
        </w:rPr>
        <w:t xml:space="preserve"> </w:t>
      </w:r>
      <w:r w:rsidR="004B436D" w:rsidRPr="00620DA4">
        <w:rPr>
          <w:sz w:val="24"/>
          <w:szCs w:val="24"/>
        </w:rPr>
        <w:t>контрольного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органа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назначении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административного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наказания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материалам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надзорного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органа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–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95%;</w:t>
      </w:r>
    </w:p>
    <w:p w:rsidR="00CF1F06" w:rsidRPr="00620DA4" w:rsidRDefault="00CF1F06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отмененных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судебном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порядке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постановлений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делам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административных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правонарушениях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общего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количества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вынесенных</w:t>
      </w:r>
      <w:r w:rsidR="004B535C" w:rsidRPr="00620DA4">
        <w:rPr>
          <w:sz w:val="24"/>
          <w:szCs w:val="24"/>
        </w:rPr>
        <w:t xml:space="preserve"> </w:t>
      </w:r>
      <w:r w:rsidR="004B436D" w:rsidRPr="00620DA4">
        <w:rPr>
          <w:sz w:val="24"/>
          <w:szCs w:val="24"/>
        </w:rPr>
        <w:t xml:space="preserve">контрольными </w:t>
      </w:r>
      <w:r w:rsidRPr="00620DA4">
        <w:rPr>
          <w:sz w:val="24"/>
          <w:szCs w:val="24"/>
        </w:rPr>
        <w:lastRenderedPageBreak/>
        <w:t>органами,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постановлений,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отмененных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основании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2.7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2.9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Кодекса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Российской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Федерации</w:t>
      </w:r>
      <w:r w:rsidR="004B535C" w:rsidRPr="00620DA4">
        <w:rPr>
          <w:sz w:val="24"/>
          <w:szCs w:val="24"/>
        </w:rPr>
        <w:t xml:space="preserve"> </w:t>
      </w:r>
      <w:r w:rsidR="004248F0"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="004248F0" w:rsidRPr="00620DA4">
        <w:rPr>
          <w:sz w:val="24"/>
          <w:szCs w:val="24"/>
        </w:rPr>
        <w:t>административных</w:t>
      </w:r>
      <w:r w:rsidR="004B535C" w:rsidRPr="00620DA4">
        <w:rPr>
          <w:sz w:val="24"/>
          <w:szCs w:val="24"/>
        </w:rPr>
        <w:t xml:space="preserve"> </w:t>
      </w:r>
      <w:r w:rsidR="004248F0" w:rsidRPr="00620DA4">
        <w:rPr>
          <w:sz w:val="24"/>
          <w:szCs w:val="24"/>
        </w:rPr>
        <w:t>правонарушениях</w:t>
      </w:r>
      <w:r w:rsidR="004B535C" w:rsidRPr="00620DA4">
        <w:rPr>
          <w:sz w:val="24"/>
          <w:szCs w:val="24"/>
        </w:rPr>
        <w:t xml:space="preserve"> </w:t>
      </w:r>
      <w:r w:rsidR="004248F0" w:rsidRPr="00620DA4">
        <w:rPr>
          <w:sz w:val="24"/>
          <w:szCs w:val="24"/>
        </w:rPr>
        <w:t>–</w:t>
      </w:r>
      <w:r w:rsidR="004B535C" w:rsidRPr="00620DA4">
        <w:rPr>
          <w:sz w:val="24"/>
          <w:szCs w:val="24"/>
        </w:rPr>
        <w:t xml:space="preserve"> </w:t>
      </w:r>
      <w:r w:rsidR="004248F0" w:rsidRPr="00620DA4">
        <w:rPr>
          <w:sz w:val="24"/>
          <w:szCs w:val="24"/>
        </w:rPr>
        <w:t>0%.</w:t>
      </w:r>
      <w:r w:rsidR="004B535C" w:rsidRPr="00620DA4">
        <w:rPr>
          <w:sz w:val="24"/>
          <w:szCs w:val="24"/>
        </w:rPr>
        <w:t xml:space="preserve"> </w:t>
      </w:r>
    </w:p>
    <w:p w:rsidR="007C7527" w:rsidRPr="00620DA4" w:rsidRDefault="007C7527" w:rsidP="00651851">
      <w:pPr>
        <w:widowControl w:val="0"/>
        <w:jc w:val="both"/>
        <w:rPr>
          <w:sz w:val="24"/>
          <w:szCs w:val="24"/>
        </w:rPr>
      </w:pPr>
    </w:p>
    <w:p w:rsidR="00347462" w:rsidRPr="00620DA4" w:rsidRDefault="00651851" w:rsidP="004248F0">
      <w:pPr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Контрольный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ежегодно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подготовку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доклада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регионального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государственного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достижении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ключевых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показателей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индикативных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показателях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числе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влиянии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достижение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ключевых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</w:t>
      </w:r>
      <w:r w:rsidR="006C4A12" w:rsidRPr="00620DA4">
        <w:rPr>
          <w:sz w:val="24"/>
          <w:szCs w:val="24"/>
        </w:rPr>
        <w:t>оказателей.</w:t>
      </w:r>
    </w:p>
    <w:sectPr w:rsidR="00347462" w:rsidRPr="00620DA4" w:rsidSect="00CA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4157D"/>
    <w:multiLevelType w:val="hybridMultilevel"/>
    <w:tmpl w:val="14428814"/>
    <w:lvl w:ilvl="0" w:tplc="ADCC0C6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51"/>
    <w:rsid w:val="00087414"/>
    <w:rsid w:val="000C0163"/>
    <w:rsid w:val="000C320F"/>
    <w:rsid w:val="000E0B28"/>
    <w:rsid w:val="000F3C30"/>
    <w:rsid w:val="000F5AF6"/>
    <w:rsid w:val="0014053B"/>
    <w:rsid w:val="00144006"/>
    <w:rsid w:val="001515E4"/>
    <w:rsid w:val="001943F0"/>
    <w:rsid w:val="001A0A8D"/>
    <w:rsid w:val="001B02FA"/>
    <w:rsid w:val="001B2E3B"/>
    <w:rsid w:val="001B3A44"/>
    <w:rsid w:val="001B6021"/>
    <w:rsid w:val="001C2402"/>
    <w:rsid w:val="001F2536"/>
    <w:rsid w:val="001F52CD"/>
    <w:rsid w:val="002469B2"/>
    <w:rsid w:val="0025297C"/>
    <w:rsid w:val="002546FD"/>
    <w:rsid w:val="00270E16"/>
    <w:rsid w:val="00293377"/>
    <w:rsid w:val="00295BB9"/>
    <w:rsid w:val="002B4054"/>
    <w:rsid w:val="002C024E"/>
    <w:rsid w:val="002F5BE3"/>
    <w:rsid w:val="003149DA"/>
    <w:rsid w:val="0031734B"/>
    <w:rsid w:val="00347462"/>
    <w:rsid w:val="003E2351"/>
    <w:rsid w:val="003F2043"/>
    <w:rsid w:val="004248F0"/>
    <w:rsid w:val="004A65A7"/>
    <w:rsid w:val="004B436D"/>
    <w:rsid w:val="004B535C"/>
    <w:rsid w:val="005244AE"/>
    <w:rsid w:val="00546B65"/>
    <w:rsid w:val="005A732A"/>
    <w:rsid w:val="005C0CD9"/>
    <w:rsid w:val="005C401C"/>
    <w:rsid w:val="005D7B28"/>
    <w:rsid w:val="00620A7F"/>
    <w:rsid w:val="00620DA4"/>
    <w:rsid w:val="006222EC"/>
    <w:rsid w:val="00651851"/>
    <w:rsid w:val="006A2678"/>
    <w:rsid w:val="006A7AB1"/>
    <w:rsid w:val="006C4A12"/>
    <w:rsid w:val="0075025D"/>
    <w:rsid w:val="007B444F"/>
    <w:rsid w:val="007C7527"/>
    <w:rsid w:val="008066F7"/>
    <w:rsid w:val="008154B6"/>
    <w:rsid w:val="008321BB"/>
    <w:rsid w:val="008635E1"/>
    <w:rsid w:val="00894A6A"/>
    <w:rsid w:val="00924036"/>
    <w:rsid w:val="00924880"/>
    <w:rsid w:val="0094590C"/>
    <w:rsid w:val="0096340E"/>
    <w:rsid w:val="00973536"/>
    <w:rsid w:val="009A5A58"/>
    <w:rsid w:val="009B7E94"/>
    <w:rsid w:val="009D25AD"/>
    <w:rsid w:val="009E06F7"/>
    <w:rsid w:val="00A02EA8"/>
    <w:rsid w:val="00A73A36"/>
    <w:rsid w:val="00A922F9"/>
    <w:rsid w:val="00AA6E11"/>
    <w:rsid w:val="00AD0B75"/>
    <w:rsid w:val="00B071F4"/>
    <w:rsid w:val="00B34205"/>
    <w:rsid w:val="00B658FF"/>
    <w:rsid w:val="00B7698C"/>
    <w:rsid w:val="00B96B46"/>
    <w:rsid w:val="00BA074C"/>
    <w:rsid w:val="00BA3075"/>
    <w:rsid w:val="00BB1F3C"/>
    <w:rsid w:val="00BF0689"/>
    <w:rsid w:val="00C04B37"/>
    <w:rsid w:val="00C160AD"/>
    <w:rsid w:val="00C2404C"/>
    <w:rsid w:val="00C32AA4"/>
    <w:rsid w:val="00C333FE"/>
    <w:rsid w:val="00C446B1"/>
    <w:rsid w:val="00C52410"/>
    <w:rsid w:val="00C75F1C"/>
    <w:rsid w:val="00C97308"/>
    <w:rsid w:val="00CA1494"/>
    <w:rsid w:val="00CF1F06"/>
    <w:rsid w:val="00D00139"/>
    <w:rsid w:val="00D2204A"/>
    <w:rsid w:val="00D35292"/>
    <w:rsid w:val="00D37BAF"/>
    <w:rsid w:val="00D464AF"/>
    <w:rsid w:val="00D54E10"/>
    <w:rsid w:val="00D72613"/>
    <w:rsid w:val="00DA58EA"/>
    <w:rsid w:val="00DB44B5"/>
    <w:rsid w:val="00DB7863"/>
    <w:rsid w:val="00DE66F3"/>
    <w:rsid w:val="00E32CD4"/>
    <w:rsid w:val="00E856C5"/>
    <w:rsid w:val="00E90284"/>
    <w:rsid w:val="00EC461B"/>
    <w:rsid w:val="00ED1B43"/>
    <w:rsid w:val="00ED534C"/>
    <w:rsid w:val="00EE5180"/>
    <w:rsid w:val="00EE6974"/>
    <w:rsid w:val="00F23418"/>
    <w:rsid w:val="00F91F4B"/>
    <w:rsid w:val="00FD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3F2043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paragraph" w:customStyle="1" w:styleId="s1">
    <w:name w:val="s_1"/>
    <w:basedOn w:val="a"/>
    <w:rsid w:val="0075025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204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paragraph" w:customStyle="1" w:styleId="s1">
    <w:name w:val="s_1"/>
    <w:basedOn w:val="a"/>
    <w:rsid w:val="007502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CD0501892C6896747C740F77738B1969&amp;req=doc&amp;base=LAW&amp;n=358750&amp;dst=100430&amp;fld=134&amp;date=23.05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CD0501892C6896747C740F77738B1969&amp;req=doc&amp;base=LAW&amp;n=358750&amp;dst=100429&amp;fld=134&amp;date=23.05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B78-A40A-45D8-AF29-B6C1B6F2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marpos_org2</cp:lastModifiedBy>
  <cp:revision>2</cp:revision>
  <cp:lastPrinted>2021-09-03T08:07:00Z</cp:lastPrinted>
  <dcterms:created xsi:type="dcterms:W3CDTF">2021-12-20T13:56:00Z</dcterms:created>
  <dcterms:modified xsi:type="dcterms:W3CDTF">2021-12-20T13:56:00Z</dcterms:modified>
</cp:coreProperties>
</file>