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" cy="7924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</w:t>
            </w:r>
            <w:proofErr w:type="gram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в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\</w:t>
            </w:r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</w:t>
            </w:r>
            <w:r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НУ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 № ______</w:t>
      </w:r>
    </w:p>
    <w:p>
      <w:pPr>
        <w:widowControl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pacing w:after="0"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Список председателей городской административной комиссии и административных комиссий по Калининскому, Ленинскому и Московскому районов администрации города Чебоксары, утвержденный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Чебоксарского городского Собрания депутатов Чувашской Республики от 30 мая 2024 года № 1640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административных комиссиях»</w:t>
      </w:r>
    </w:p>
    <w:p>
      <w:pPr>
        <w:spacing w:after="0"/>
        <w:ind w:right="467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r>
        <w:rPr>
          <w:rFonts w:ascii="Times New Roman" w:eastAsia="Calibri" w:hAnsi="Times New Roman" w:cs="Times New Roman"/>
          <w:color w:val="0D0D0D"/>
          <w:sz w:val="28"/>
          <w:szCs w:val="24"/>
        </w:rPr>
        <w:t>В связи с кадровыми изменениями в управе по Ленинскому району администрации города Чебоксары, в соответствии с Федеральным законом от 6 октября 2003 года № 131</w:t>
      </w:r>
      <w:r>
        <w:rPr>
          <w:rFonts w:ascii="Times New Roman" w:eastAsia="Calibri" w:hAnsi="Times New Roman" w:cs="Times New Roman"/>
          <w:color w:val="0D0D0D"/>
          <w:sz w:val="28"/>
          <w:szCs w:val="24"/>
        </w:rPr>
        <w:sym w:font="Symbol" w:char="F02D"/>
      </w:r>
      <w:r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ФЗ «Об общих принципах организации местного самоуправления в Российской Федерации» </w:t>
      </w:r>
    </w:p>
    <w:p>
      <w:pPr>
        <w:autoSpaceDE w:val="0"/>
        <w:autoSpaceDN w:val="0"/>
        <w:adjustRightInd w:val="0"/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 Е Ш И Л О: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sub_1"/>
      <w:r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1.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Список председателей городской административной комиссии и административных комиссий по Калининскому, Ленинскому и Московскому районов администрации города Чебоксары, утвержденный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Чебоксарского городского Собрания депутатов Чувашской Республики от 30 мая 2024 года № 1640 «Об административных комиссиях» (в редакции решения Чебоксарского городского Собрания депутатов от 24 сентября 2024 года № 1784) (далее – список), </w:t>
      </w:r>
      <w:r>
        <w:rPr>
          <w:rFonts w:ascii="Times New Roman" w:eastAsia="Calibri" w:hAnsi="Times New Roman" w:cs="Times New Roman"/>
          <w:sz w:val="28"/>
          <w:szCs w:val="24"/>
        </w:rPr>
        <w:t>следующие изменения.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D0D0D"/>
          <w:sz w:val="28"/>
          <w:szCs w:val="24"/>
        </w:rPr>
      </w:pPr>
      <w:bookmarkStart w:id="1" w:name="sub_11"/>
      <w:bookmarkEnd w:id="0"/>
      <w:r>
        <w:rPr>
          <w:rFonts w:ascii="Times New Roman" w:eastAsia="Calibri" w:hAnsi="Times New Roman" w:cs="Times New Roman"/>
          <w:color w:val="0D0D0D"/>
          <w:sz w:val="28"/>
          <w:szCs w:val="24"/>
        </w:rPr>
        <w:t xml:space="preserve">1) исключить из списка </w:t>
      </w:r>
      <w:r>
        <w:rPr>
          <w:rFonts w:ascii="Times New Roman" w:hAnsi="Times New Roman" w:cs="Times New Roman"/>
          <w:sz w:val="28"/>
          <w:szCs w:val="28"/>
        </w:rPr>
        <w:t>Иванову Елену Александровну</w:t>
      </w:r>
      <w:r>
        <w:rPr>
          <w:rFonts w:ascii="Times New Roman" w:eastAsia="Calibri" w:hAnsi="Times New Roman" w:cs="Times New Roman"/>
          <w:color w:val="0D0D0D"/>
          <w:sz w:val="28"/>
          <w:szCs w:val="24"/>
        </w:rPr>
        <w:t>, заместителя руководителя управы по Ленинскому району администрации города Чебоксары, председателя административной комиссии Ленинского района администрации города Чебоксары.</w:t>
      </w:r>
    </w:p>
    <w:bookmarkEnd w:id="1"/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4"/>
        </w:rPr>
        <w:lastRenderedPageBreak/>
        <w:t>2) включить в список Моисеева Димитрия Сергеевича, заместителя руководителя управы по Ленинскому району администрации города Чебоксары, председателя административной комиссии Ленинского района администрации города Чебоксары.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решение вступает в силу со дня его официального опубликования.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законности.</w:t>
      </w:r>
    </w:p>
    <w:p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Чебоксарского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Глава города Чебоксары</w:t>
      </w:r>
    </w:p>
    <w:p>
      <w:pPr>
        <w:pStyle w:val="ConsPlusNormal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Собрания депутатов</w:t>
      </w:r>
    </w:p>
    <w:p>
      <w:pPr>
        <w:pStyle w:val="ConsPlusNormal"/>
        <w:rPr>
          <w:rFonts w:ascii="Times New Roman" w:hAnsi="Times New Roman" w:cs="Times New Roman"/>
          <w:sz w:val="28"/>
        </w:rPr>
      </w:pPr>
    </w:p>
    <w:p>
      <w:pPr>
        <w:pStyle w:val="ConsPlusNormal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______________ Е.Н. Кадышев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 В.А. Доброхотов</w:t>
      </w:r>
      <w:bookmarkStart w:id="2" w:name="_GoBack"/>
      <w:bookmarkEnd w:id="2"/>
    </w:p>
    <w:sectPr>
      <w:headerReference w:type="default" r:id="rId7"/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0D2BF-3327-46F7-93D1-5E9E8005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Д. Чернышева</dc:creator>
  <cp:lastModifiedBy>gcheb_chgsd4</cp:lastModifiedBy>
  <cp:revision>7</cp:revision>
  <cp:lastPrinted>2025-01-23T13:12:00Z</cp:lastPrinted>
  <dcterms:created xsi:type="dcterms:W3CDTF">2025-01-23T11:25:00Z</dcterms:created>
  <dcterms:modified xsi:type="dcterms:W3CDTF">2025-02-05T08:00:00Z</dcterms:modified>
</cp:coreProperties>
</file>