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9" w:type="dxa"/>
        <w:tblLook w:val="04A0" w:firstRow="1" w:lastRow="0" w:firstColumn="1" w:lastColumn="0" w:noHBand="0" w:noVBand="1"/>
      </w:tblPr>
      <w:tblGrid>
        <w:gridCol w:w="4083"/>
        <w:gridCol w:w="561"/>
        <w:gridCol w:w="1053"/>
        <w:gridCol w:w="3483"/>
        <w:gridCol w:w="219"/>
      </w:tblGrid>
      <w:tr w:rsidR="00123C6D" w:rsidRPr="002621E6" w:rsidTr="000D61B4">
        <w:trPr>
          <w:cantSplit/>
          <w:trHeight w:val="253"/>
        </w:trPr>
        <w:tc>
          <w:tcPr>
            <w:tcW w:w="4083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145B514" wp14:editId="3A407A6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2" w:type="dxa"/>
            <w:gridSpan w:val="2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0D61B4">
        <w:trPr>
          <w:cantSplit/>
          <w:trHeight w:val="1617"/>
        </w:trPr>
        <w:tc>
          <w:tcPr>
            <w:tcW w:w="4083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B51578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14" w:type="dxa"/>
            <w:gridSpan w:val="2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3702" w:type="dxa"/>
            <w:gridSpan w:val="2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7DF" w:rsidRDefault="00B51578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  <w:tr w:rsidR="00983E17" w:rsidRPr="00983E17" w:rsidTr="000D61B4">
        <w:tblPrEx>
          <w:tblLook w:val="01E0" w:firstRow="1" w:lastRow="1" w:firstColumn="1" w:lastColumn="1" w:noHBand="0" w:noVBand="0"/>
        </w:tblPrEx>
        <w:trPr>
          <w:gridAfter w:val="1"/>
          <w:wAfter w:w="219" w:type="dxa"/>
          <w:trHeight w:val="683"/>
        </w:trPr>
        <w:tc>
          <w:tcPr>
            <w:tcW w:w="4644" w:type="dxa"/>
            <w:gridSpan w:val="2"/>
          </w:tcPr>
          <w:p w:rsidR="00983E17" w:rsidRPr="00983E17" w:rsidRDefault="00B05581" w:rsidP="0098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Шумерлинского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>.03.20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муниципальной программы Шумерлинского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Чувашской Республики «Развитие земельных и имущественных отношений»</w:t>
            </w:r>
          </w:p>
        </w:tc>
        <w:tc>
          <w:tcPr>
            <w:tcW w:w="4536" w:type="dxa"/>
            <w:gridSpan w:val="2"/>
          </w:tcPr>
          <w:p w:rsidR="00983E17" w:rsidRPr="00983E17" w:rsidRDefault="00983E17" w:rsidP="0098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83E17" w:rsidRPr="00983E17" w:rsidRDefault="00983E17" w:rsidP="00983E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E136D" w:rsidRDefault="00983E17" w:rsidP="000D6B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83E17">
        <w:rPr>
          <w:rFonts w:ascii="Times New Roman" w:hAnsi="Times New Roman"/>
          <w:bCs/>
          <w:sz w:val="24"/>
          <w:szCs w:val="24"/>
        </w:rPr>
        <w:t xml:space="preserve">         </w:t>
      </w:r>
      <w:r w:rsidR="00DE136D" w:rsidRPr="00DE136D">
        <w:rPr>
          <w:rFonts w:ascii="Times New Roman" w:hAnsi="Times New Roman"/>
          <w:bCs/>
          <w:sz w:val="24"/>
          <w:szCs w:val="24"/>
        </w:rPr>
        <w:t>В соответствии с решением Собрания депутатов Шумерлинского муниципального округа Чувашской Республики от 10.12.2021 № 3/1 «О бюджете Шумерлинского муниципального округа Чувашской Республики на 2022 год и на плановый период 2023 и 2024 годов» (в ред. от 22.07.2022 № 16/1)</w:t>
      </w:r>
      <w:r w:rsidR="0053123D">
        <w:rPr>
          <w:rFonts w:ascii="Times New Roman" w:hAnsi="Times New Roman"/>
          <w:bCs/>
          <w:sz w:val="26"/>
          <w:szCs w:val="26"/>
        </w:rPr>
        <w:t xml:space="preserve">  </w:t>
      </w:r>
    </w:p>
    <w:p w:rsidR="00DE136D" w:rsidRDefault="00DE136D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53123D" w:rsidRPr="00DE136D" w:rsidRDefault="0053123D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3123D">
        <w:rPr>
          <w:rFonts w:ascii="Times New Roman" w:hAnsi="Times New Roman"/>
          <w:bCs/>
          <w:sz w:val="24"/>
          <w:szCs w:val="24"/>
        </w:rPr>
        <w:t xml:space="preserve">администрация Шумерлинского </w:t>
      </w:r>
      <w:r w:rsidR="00F07E0A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53123D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53123D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53123D">
        <w:rPr>
          <w:rFonts w:ascii="Times New Roman" w:hAnsi="Times New Roman"/>
          <w:bCs/>
          <w:sz w:val="24"/>
          <w:szCs w:val="24"/>
        </w:rPr>
        <w:t xml:space="preserve"> о с т а н о в л я е т: </w:t>
      </w:r>
    </w:p>
    <w:p w:rsidR="0053123D" w:rsidRDefault="0053123D" w:rsidP="000D6B66">
      <w:pPr>
        <w:tabs>
          <w:tab w:val="num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E136D" w:rsidRDefault="008E678E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678E">
        <w:rPr>
          <w:rFonts w:ascii="Times New Roman" w:hAnsi="Times New Roman"/>
          <w:bCs/>
          <w:sz w:val="24"/>
          <w:szCs w:val="24"/>
        </w:rPr>
        <w:t xml:space="preserve">1. </w:t>
      </w:r>
      <w:r w:rsidR="00DE136D">
        <w:rPr>
          <w:rFonts w:ascii="Times New Roman" w:hAnsi="Times New Roman"/>
          <w:bCs/>
          <w:sz w:val="24"/>
          <w:szCs w:val="24"/>
        </w:rPr>
        <w:t xml:space="preserve">Внести 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в муниципальную программу Шумерлинского муниципального округа </w:t>
      </w:r>
      <w:r w:rsidR="00DE136D" w:rsidRPr="00B05581">
        <w:rPr>
          <w:rFonts w:ascii="Times New Roman" w:hAnsi="Times New Roman"/>
          <w:bCs/>
          <w:sz w:val="24"/>
          <w:szCs w:val="24"/>
        </w:rPr>
        <w:t>Чувашской Республики «Развитие земельных и имущественных отношений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, утвержденную постановлением администрации Шумерлинского муниципального округа от </w:t>
      </w:r>
      <w:r w:rsidR="00DE136D" w:rsidRPr="00B05581">
        <w:rPr>
          <w:rFonts w:ascii="Times New Roman" w:hAnsi="Times New Roman"/>
          <w:bCs/>
          <w:sz w:val="24"/>
          <w:szCs w:val="24"/>
        </w:rPr>
        <w:t xml:space="preserve">т </w:t>
      </w:r>
      <w:r w:rsidR="00DE136D">
        <w:rPr>
          <w:rFonts w:ascii="Times New Roman" w:hAnsi="Times New Roman"/>
          <w:bCs/>
          <w:sz w:val="24"/>
          <w:szCs w:val="24"/>
        </w:rPr>
        <w:t>18</w:t>
      </w:r>
      <w:r w:rsidR="00DE136D" w:rsidRPr="00B05581">
        <w:rPr>
          <w:rFonts w:ascii="Times New Roman" w:hAnsi="Times New Roman"/>
          <w:bCs/>
          <w:sz w:val="24"/>
          <w:szCs w:val="24"/>
        </w:rPr>
        <w:t>.03.20</w:t>
      </w:r>
      <w:r w:rsidR="00DE136D">
        <w:rPr>
          <w:rFonts w:ascii="Times New Roman" w:hAnsi="Times New Roman"/>
          <w:bCs/>
          <w:sz w:val="24"/>
          <w:szCs w:val="24"/>
        </w:rPr>
        <w:t>22</w:t>
      </w:r>
      <w:r w:rsidR="00DE136D" w:rsidRPr="00B05581">
        <w:rPr>
          <w:rFonts w:ascii="Times New Roman" w:hAnsi="Times New Roman"/>
          <w:bCs/>
          <w:sz w:val="24"/>
          <w:szCs w:val="24"/>
        </w:rPr>
        <w:t xml:space="preserve"> № </w:t>
      </w:r>
      <w:r w:rsidR="00DE136D">
        <w:rPr>
          <w:rFonts w:ascii="Times New Roman" w:hAnsi="Times New Roman"/>
          <w:bCs/>
          <w:sz w:val="24"/>
          <w:szCs w:val="24"/>
        </w:rPr>
        <w:t>154</w:t>
      </w:r>
      <w:r w:rsidR="00DE136D" w:rsidRPr="00B05581">
        <w:rPr>
          <w:rFonts w:ascii="Times New Roman" w:hAnsi="Times New Roman"/>
          <w:bCs/>
          <w:sz w:val="24"/>
          <w:szCs w:val="24"/>
        </w:rPr>
        <w:t xml:space="preserve"> 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 (далее - Программа), следующие изменения:</w:t>
      </w:r>
    </w:p>
    <w:p w:rsidR="008E678E" w:rsidRPr="008E678E" w:rsidRDefault="008E678E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678E">
        <w:rPr>
          <w:rFonts w:ascii="Times New Roman" w:hAnsi="Times New Roman"/>
          <w:bCs/>
          <w:sz w:val="24"/>
          <w:szCs w:val="24"/>
        </w:rPr>
        <w:t xml:space="preserve">1.1. </w:t>
      </w:r>
      <w:r w:rsidR="00BA57DF">
        <w:rPr>
          <w:rFonts w:ascii="Times New Roman" w:hAnsi="Times New Roman"/>
          <w:bCs/>
          <w:sz w:val="24"/>
          <w:szCs w:val="24"/>
        </w:rPr>
        <w:t>п</w:t>
      </w:r>
      <w:r w:rsidRPr="008E678E">
        <w:rPr>
          <w:rFonts w:ascii="Times New Roman" w:hAnsi="Times New Roman"/>
          <w:bCs/>
          <w:sz w:val="24"/>
          <w:szCs w:val="24"/>
        </w:rPr>
        <w:t>аспорт Программы изложить в новой редакции в соответствии с Приложением № 1 к настоящему постановлению;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1.2. </w:t>
      </w:r>
      <w:r w:rsidR="00BA57DF">
        <w:rPr>
          <w:rFonts w:ascii="Times New Roman" w:hAnsi="Times New Roman"/>
          <w:bCs/>
          <w:sz w:val="24"/>
          <w:szCs w:val="24"/>
        </w:rPr>
        <w:t>р</w:t>
      </w:r>
      <w:r w:rsidRPr="00025159">
        <w:rPr>
          <w:rFonts w:ascii="Times New Roman" w:hAnsi="Times New Roman"/>
          <w:bCs/>
          <w:sz w:val="24"/>
          <w:szCs w:val="24"/>
        </w:rPr>
        <w:t xml:space="preserve">аздел </w:t>
      </w:r>
      <w:r w:rsidR="00DE136D" w:rsidRPr="00DE136D">
        <w:rPr>
          <w:rFonts w:ascii="Times New Roman" w:hAnsi="Times New Roman"/>
          <w:bCs/>
          <w:sz w:val="24"/>
          <w:szCs w:val="24"/>
        </w:rPr>
        <w:t>III</w:t>
      </w:r>
      <w:r w:rsidRPr="00025159">
        <w:rPr>
          <w:rFonts w:ascii="Times New Roman" w:hAnsi="Times New Roman"/>
          <w:bCs/>
          <w:sz w:val="24"/>
          <w:szCs w:val="24"/>
        </w:rPr>
        <w:t xml:space="preserve"> Программы изложить в следующей редакции:</w:t>
      </w:r>
    </w:p>
    <w:p w:rsidR="00983E17" w:rsidRDefault="00983E17" w:rsidP="00983E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025159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2515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025159">
        <w:rPr>
          <w:rFonts w:ascii="Times New Roman" w:hAnsi="Times New Roman"/>
          <w:b/>
          <w:bCs/>
          <w:sz w:val="24"/>
          <w:szCs w:val="24"/>
        </w:rPr>
        <w:t>I. ОБОСНОВАНИЕ ОБЪЕМОВ ФИНАНСОВЫХ РЕСУРСОВ,</w:t>
      </w: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НЕОБХОДИМЫХ</w:t>
      </w:r>
      <w:proofErr w:type="gramEnd"/>
      <w:r w:rsidRPr="00025159">
        <w:rPr>
          <w:rFonts w:ascii="Times New Roman" w:hAnsi="Times New Roman"/>
          <w:b/>
          <w:bCs/>
          <w:sz w:val="24"/>
          <w:szCs w:val="24"/>
        </w:rPr>
        <w:t xml:space="preserve"> ДЛЯ РЕАЛИЗАЦИИ МУНИЦИПАЛЬНОЙ ПРОГРАММЫ</w:t>
      </w: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И ГОДАМ ЕЕ РЕАЛИЗАЦИИ)</w:t>
      </w:r>
      <w:proofErr w:type="gramEnd"/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136D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Расходы на реализацию Муниципальной программы предусматриваются за счет</w:t>
      </w:r>
      <w:r>
        <w:rPr>
          <w:rFonts w:ascii="Times New Roman" w:hAnsi="Times New Roman"/>
          <w:bCs/>
          <w:sz w:val="24"/>
          <w:szCs w:val="24"/>
        </w:rPr>
        <w:t xml:space="preserve"> средств федерального бюджета, республиканского бюджета, </w:t>
      </w:r>
      <w:r w:rsidRPr="00025159">
        <w:rPr>
          <w:rFonts w:ascii="Times New Roman" w:hAnsi="Times New Roman"/>
          <w:bCs/>
          <w:sz w:val="24"/>
          <w:szCs w:val="24"/>
        </w:rPr>
        <w:t>средств бюджета Шумерлинского муниципального округа  Чувашской Республики.</w:t>
      </w:r>
    </w:p>
    <w:p w:rsidR="00DE136D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мероприятий Муниципальной программы в 2022-2035 годах составляют </w:t>
      </w:r>
      <w:r w:rsidR="00107A38">
        <w:rPr>
          <w:rFonts w:ascii="Times New Roman" w:hAnsi="Times New Roman"/>
          <w:bCs/>
          <w:sz w:val="24"/>
          <w:szCs w:val="24"/>
        </w:rPr>
        <w:t>7 196,7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 w:rsidR="00107A38">
        <w:rPr>
          <w:rFonts w:ascii="Times New Roman" w:hAnsi="Times New Roman"/>
          <w:bCs/>
          <w:sz w:val="24"/>
          <w:szCs w:val="24"/>
        </w:rPr>
        <w:t>2 609,3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рублей, на 2 этапе – 2 254,2 тыс. рублей, на 3 этапе – 2 333,2 тыс. рублей, в том числе: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107A38">
        <w:rPr>
          <w:rFonts w:ascii="Times New Roman" w:hAnsi="Times New Roman"/>
          <w:bCs/>
          <w:sz w:val="24"/>
          <w:szCs w:val="24"/>
        </w:rPr>
        <w:t>1 359,3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2023 году – 350,0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2024 году – 450,0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2025 году – 450,0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2031-2035 годах – 2 333,2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lastRenderedPageBreak/>
        <w:t>из них средства: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федерального бюджета – 469,2 тыс. рублей, в том числе: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2022 году – 469,2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2025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республиканского бюджета </w:t>
      </w:r>
      <w:r w:rsidR="000D61B4" w:rsidRPr="000D61B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107A38">
        <w:rPr>
          <w:rFonts w:ascii="Times New Roman" w:hAnsi="Times New Roman"/>
          <w:bCs/>
          <w:sz w:val="24"/>
          <w:szCs w:val="24"/>
        </w:rPr>
        <w:t>– 100,1 тыс. рублей, в том числе: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2022 году – 100,1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2025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бюджета Шумерлинского муниципального округа Чувашской Республики –  6 627,4 тыс. рублей, в том числе: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2022 году – 790,0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2023 году – 350,0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2024 году – 450,0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2025 году – 450,0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2031-2035 годах – 2 333,2 тыс. рублей.</w:t>
      </w:r>
    </w:p>
    <w:p w:rsid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Объемы финансирования Муниципальной программы подлежат ежегодному уточнению исходя из возможностей бюджет</w:t>
      </w:r>
      <w:r w:rsidR="009062CC">
        <w:rPr>
          <w:rFonts w:ascii="Times New Roman" w:hAnsi="Times New Roman"/>
          <w:bCs/>
          <w:sz w:val="24"/>
          <w:szCs w:val="24"/>
        </w:rPr>
        <w:t xml:space="preserve">ов всех уровней. </w:t>
      </w:r>
    </w:p>
    <w:p w:rsidR="009062CC" w:rsidRDefault="009062CC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062CC">
        <w:rPr>
          <w:rFonts w:ascii="Times New Roman" w:hAnsi="Times New Roman"/>
          <w:bCs/>
          <w:sz w:val="24"/>
          <w:szCs w:val="24"/>
        </w:rPr>
        <w:t>Финансирование Муниципальной программы во временном разрезе отражено в табл</w:t>
      </w:r>
      <w:r>
        <w:rPr>
          <w:rFonts w:ascii="Times New Roman" w:hAnsi="Times New Roman"/>
          <w:bCs/>
          <w:sz w:val="24"/>
          <w:szCs w:val="24"/>
        </w:rPr>
        <w:t xml:space="preserve">ице </w:t>
      </w:r>
      <w:r w:rsidRPr="009062CC">
        <w:rPr>
          <w:rFonts w:ascii="Times New Roman" w:hAnsi="Times New Roman"/>
          <w:bCs/>
          <w:sz w:val="24"/>
          <w:szCs w:val="24"/>
        </w:rPr>
        <w:t>1.</w:t>
      </w: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1</w:t>
      </w: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62CC">
        <w:rPr>
          <w:rFonts w:ascii="Times New Roman" w:hAnsi="Times New Roman"/>
          <w:b/>
          <w:bCs/>
          <w:sz w:val="24"/>
          <w:szCs w:val="24"/>
        </w:rPr>
        <w:t>Финансирование Муниципальной программы в 20</w:t>
      </w:r>
      <w:r w:rsidR="00BA57DF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 xml:space="preserve"> – 2035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г.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9062CC" w:rsidRP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тыс. рублей</w:t>
      </w:r>
    </w:p>
    <w:tbl>
      <w:tblPr>
        <w:tblW w:w="5171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928"/>
        <w:gridCol w:w="909"/>
        <w:gridCol w:w="801"/>
        <w:gridCol w:w="802"/>
        <w:gridCol w:w="802"/>
        <w:gridCol w:w="802"/>
        <w:gridCol w:w="802"/>
        <w:gridCol w:w="802"/>
        <w:gridCol w:w="2397"/>
      </w:tblGrid>
      <w:tr w:rsidR="009062CC" w:rsidRPr="009062CC" w:rsidTr="00BA57DF">
        <w:tc>
          <w:tcPr>
            <w:tcW w:w="96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587" w:type="pct"/>
            <w:gridSpan w:val="7"/>
            <w:tcBorders>
              <w:top w:val="single" w:sz="4" w:space="0" w:color="auto"/>
              <w:left w:val="nil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2024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2025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2026–</w:t>
            </w:r>
          </w:p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2030 </w:t>
            </w:r>
            <w:proofErr w:type="spell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2031–</w:t>
            </w: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2035  </w:t>
            </w:r>
            <w:proofErr w:type="spell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BA57DF" w:rsidRPr="00146BAE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7196,7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146BAE">
              <w:rPr>
                <w:rFonts w:ascii="Times New Roman" w:hAnsi="Times New Roman"/>
                <w:bCs/>
                <w:sz w:val="20"/>
                <w:szCs w:val="20"/>
              </w:rPr>
              <w:t>1359,3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97172">
              <w:rPr>
                <w:rFonts w:ascii="Times New Roman" w:hAnsi="Times New Roman"/>
                <w:bCs/>
                <w:sz w:val="20"/>
                <w:szCs w:val="20"/>
              </w:rPr>
              <w:t>350,0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146BAE"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146BAE"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146BAE">
              <w:rPr>
                <w:rFonts w:ascii="Times New Roman" w:hAnsi="Times New Roman"/>
                <w:bCs/>
                <w:sz w:val="20"/>
                <w:szCs w:val="20"/>
              </w:rPr>
              <w:t>2254,2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BAE">
              <w:rPr>
                <w:rFonts w:ascii="Times New Roman" w:hAnsi="Times New Roman"/>
                <w:bCs/>
                <w:sz w:val="20"/>
                <w:szCs w:val="20"/>
              </w:rPr>
              <w:t>2333,2</w:t>
            </w:r>
          </w:p>
        </w:tc>
      </w:tr>
      <w:tr w:rsidR="00BA57DF" w:rsidRPr="009062CC" w:rsidTr="00BA67B4">
        <w:trPr>
          <w:gridAfter w:val="1"/>
          <w:wAfter w:w="1194" w:type="pct"/>
        </w:trPr>
        <w:tc>
          <w:tcPr>
            <w:tcW w:w="14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B4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proofErr w:type="gramEnd"/>
          </w:p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 счет средств: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7B4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57DF" w:rsidRPr="009062CC" w:rsidTr="00BA67B4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469,2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469,2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республиканского бюджета </w:t>
            </w:r>
            <w:r w:rsidR="000D61B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F5351A" w:rsidRDefault="00F5351A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="00BA57DF">
              <w:rPr>
                <w:rFonts w:ascii="Times New Roman" w:hAnsi="Times New Roman"/>
                <w:bCs/>
                <w:sz w:val="20"/>
                <w:szCs w:val="20"/>
              </w:rPr>
              <w:t>юджета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Шумерлинского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округа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6627,4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2254,2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2333,2</w:t>
            </w:r>
          </w:p>
        </w:tc>
      </w:tr>
    </w:tbl>
    <w:p w:rsidR="009062CC" w:rsidRP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5159" w:rsidRPr="00025159" w:rsidRDefault="00025159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</w:t>
      </w:r>
      <w:proofErr w:type="gramStart"/>
      <w:r w:rsidRPr="0002515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C7C67" w:rsidRPr="006C7C67" w:rsidRDefault="006C7C67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C7C67">
        <w:rPr>
          <w:rFonts w:ascii="Times New Roman" w:hAnsi="Times New Roman"/>
          <w:bCs/>
          <w:sz w:val="24"/>
          <w:szCs w:val="24"/>
        </w:rPr>
        <w:t xml:space="preserve">1.3. </w:t>
      </w:r>
      <w:r w:rsidR="00BA57DF">
        <w:rPr>
          <w:rFonts w:ascii="Times New Roman" w:hAnsi="Times New Roman"/>
          <w:bCs/>
          <w:sz w:val="24"/>
          <w:szCs w:val="24"/>
        </w:rPr>
        <w:t>п</w:t>
      </w:r>
      <w:r w:rsidRPr="006C7C67">
        <w:rPr>
          <w:rFonts w:ascii="Times New Roman" w:hAnsi="Times New Roman"/>
          <w:bCs/>
          <w:sz w:val="24"/>
          <w:szCs w:val="24"/>
        </w:rPr>
        <w:t>риложение № 2 к Программе изложить в новой редакции в соответствии с Приложением № 2 к настоящему постановлению;</w:t>
      </w:r>
    </w:p>
    <w:p w:rsidR="00BA57DF" w:rsidRDefault="00C66F25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6F25">
        <w:rPr>
          <w:rFonts w:ascii="Times New Roman" w:hAnsi="Times New Roman"/>
          <w:bCs/>
          <w:sz w:val="24"/>
          <w:szCs w:val="24"/>
        </w:rPr>
        <w:t xml:space="preserve">1.4. </w:t>
      </w:r>
      <w:r w:rsidR="00BA57DF">
        <w:rPr>
          <w:rFonts w:ascii="Times New Roman" w:hAnsi="Times New Roman"/>
          <w:bCs/>
          <w:sz w:val="24"/>
          <w:szCs w:val="24"/>
        </w:rPr>
        <w:t xml:space="preserve">в приложении </w:t>
      </w:r>
      <w:r w:rsidR="00BA57DF" w:rsidRPr="006C7C67">
        <w:rPr>
          <w:rFonts w:ascii="Times New Roman" w:hAnsi="Times New Roman"/>
          <w:bCs/>
          <w:sz w:val="24"/>
          <w:szCs w:val="24"/>
        </w:rPr>
        <w:t xml:space="preserve">№ </w:t>
      </w:r>
      <w:r w:rsidR="00BA57DF">
        <w:rPr>
          <w:rFonts w:ascii="Times New Roman" w:hAnsi="Times New Roman"/>
          <w:bCs/>
          <w:sz w:val="24"/>
          <w:szCs w:val="24"/>
        </w:rPr>
        <w:t>3</w:t>
      </w:r>
      <w:r w:rsidR="00BA57DF" w:rsidRPr="006C7C67">
        <w:rPr>
          <w:rFonts w:ascii="Times New Roman" w:hAnsi="Times New Roman"/>
          <w:bCs/>
          <w:sz w:val="24"/>
          <w:szCs w:val="24"/>
        </w:rPr>
        <w:t xml:space="preserve"> к Программе</w:t>
      </w:r>
      <w:r w:rsidR="00BA57DF">
        <w:rPr>
          <w:rFonts w:ascii="Times New Roman" w:hAnsi="Times New Roman"/>
          <w:bCs/>
          <w:sz w:val="24"/>
          <w:szCs w:val="24"/>
        </w:rPr>
        <w:t>:</w:t>
      </w:r>
    </w:p>
    <w:p w:rsidR="00BA57DF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паспорт подпрограммы </w:t>
      </w:r>
      <w:r w:rsidRPr="00BA57DF">
        <w:rPr>
          <w:rFonts w:ascii="Times New Roman" w:hAnsi="Times New Roman"/>
          <w:bCs/>
          <w:sz w:val="24"/>
          <w:szCs w:val="24"/>
        </w:rPr>
        <w:t>«Управление муниципальным имуществом Шумерлинского муниципального округа Чувашской Республики»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66F25" w:rsidRPr="00C66F25">
        <w:rPr>
          <w:rFonts w:ascii="Times New Roman" w:hAnsi="Times New Roman"/>
          <w:bCs/>
          <w:sz w:val="24"/>
          <w:szCs w:val="24"/>
        </w:rPr>
        <w:t>Программ</w:t>
      </w:r>
      <w:r>
        <w:rPr>
          <w:rFonts w:ascii="Times New Roman" w:hAnsi="Times New Roman"/>
          <w:bCs/>
          <w:sz w:val="24"/>
          <w:szCs w:val="24"/>
        </w:rPr>
        <w:t>ы</w:t>
      </w:r>
      <w:r w:rsidR="00C66F25" w:rsidRPr="00C66F25">
        <w:rPr>
          <w:rFonts w:ascii="Times New Roman" w:hAnsi="Times New Roman"/>
          <w:bCs/>
          <w:sz w:val="24"/>
          <w:szCs w:val="24"/>
        </w:rPr>
        <w:t xml:space="preserve"> изложить в новой редакции в соответствии с Приложением № 3 к настоящему постановлению;</w:t>
      </w:r>
    </w:p>
    <w:p w:rsidR="0069025B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аздел </w:t>
      </w:r>
      <w:r w:rsidRPr="00BA57DF">
        <w:rPr>
          <w:rFonts w:ascii="Times New Roman" w:hAnsi="Times New Roman"/>
          <w:bCs/>
          <w:sz w:val="24"/>
          <w:szCs w:val="24"/>
        </w:rPr>
        <w:t>IV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 Подпрограммы </w:t>
      </w:r>
      <w:r w:rsidRPr="00BA57DF">
        <w:rPr>
          <w:rFonts w:ascii="Times New Roman" w:hAnsi="Times New Roman"/>
          <w:bCs/>
          <w:sz w:val="24"/>
          <w:szCs w:val="24"/>
        </w:rPr>
        <w:t>«Управление муниципальным имуществом Шумерлинского муниципального округа Чувашской Республики»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6F25">
        <w:rPr>
          <w:rFonts w:ascii="Times New Roman" w:hAnsi="Times New Roman"/>
          <w:bCs/>
          <w:sz w:val="24"/>
          <w:szCs w:val="24"/>
        </w:rPr>
        <w:t>Программ</w:t>
      </w:r>
      <w:r>
        <w:rPr>
          <w:rFonts w:ascii="Times New Roman" w:hAnsi="Times New Roman"/>
          <w:bCs/>
          <w:sz w:val="24"/>
          <w:szCs w:val="24"/>
        </w:rPr>
        <w:t>ы</w:t>
      </w:r>
      <w:r w:rsidRPr="00C66F25">
        <w:rPr>
          <w:rFonts w:ascii="Times New Roman" w:hAnsi="Times New Roman"/>
          <w:bCs/>
          <w:sz w:val="24"/>
          <w:szCs w:val="24"/>
        </w:rPr>
        <w:t xml:space="preserve"> </w:t>
      </w:r>
      <w:r w:rsidR="0069025B" w:rsidRPr="0069025B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025B" w:rsidRPr="0069025B" w:rsidRDefault="00BA57DF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69025B" w:rsidRPr="0069025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69025B" w:rsidRPr="0069025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69025B" w:rsidRPr="0069025B">
        <w:rPr>
          <w:rFonts w:ascii="Times New Roman" w:hAnsi="Times New Roman"/>
          <w:b/>
          <w:bCs/>
          <w:sz w:val="24"/>
          <w:szCs w:val="24"/>
        </w:rPr>
        <w:t>V. ОБОСНОВАНИЕ ОБЪЕМА ФИНАНСОВЫХ РЕСУРСОВ,</w:t>
      </w:r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25B">
        <w:rPr>
          <w:rFonts w:ascii="Times New Roman" w:hAnsi="Times New Roman"/>
          <w:b/>
          <w:bCs/>
          <w:sz w:val="24"/>
          <w:szCs w:val="24"/>
        </w:rPr>
        <w:t>НЕОБХОДИМЫХ ДЛЯ РЕАЛИЗАЦИИ ПОДПРОГРАММЫ (С РАСШИФРОВКОЙ ПО ИСТОЧНИКАМ ФИНАНСИРОВАНИЯ, ПО ЭТАПАМ</w:t>
      </w:r>
      <w:proofErr w:type="gramEnd"/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25B">
        <w:rPr>
          <w:rFonts w:ascii="Times New Roman" w:hAnsi="Times New Roman"/>
          <w:b/>
          <w:bCs/>
          <w:sz w:val="24"/>
          <w:szCs w:val="24"/>
        </w:rPr>
        <w:t>И ГОДАМ ЕЕ РЕАЛИЗАЦИИ)</w:t>
      </w:r>
      <w:proofErr w:type="gramEnd"/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Прогнозируемые  объем финансирования мероприятий подпрограммы в 2022 - 2035 годах составляет </w:t>
      </w:r>
      <w:r>
        <w:rPr>
          <w:rFonts w:ascii="Times New Roman" w:hAnsi="Times New Roman"/>
          <w:bCs/>
          <w:sz w:val="24"/>
          <w:szCs w:val="24"/>
        </w:rPr>
        <w:t>7 196,7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Прогнозируемые объемы финансирования Муниципальной программы на 1 этапе составят 2 609,3 тыс. рублей, на 2 этапе – 2 254,2 тыс. рублей, на 3 этапе – 2 333,2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1 359,3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2023 году – 350,0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450,0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2025 году – 450,0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2 333,2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из них средства: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федерального бюджета – 469,2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469,2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2025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республиканского бюджета </w:t>
      </w:r>
      <w:r w:rsidR="000D61B4" w:rsidRPr="000D61B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69025B">
        <w:rPr>
          <w:rFonts w:ascii="Times New Roman" w:hAnsi="Times New Roman"/>
          <w:bCs/>
          <w:sz w:val="24"/>
          <w:szCs w:val="24"/>
        </w:rPr>
        <w:t>– 100,1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100,1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2025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бюджета Шумерлинского муниципального округа Чувашской Республики –  6 627,4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790,0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2023 году – 350,0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450,0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2025 году – 450,0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2 333,2 тыс. рублей.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Объемы финансирования подпрограммы подлежат ежегодному уточнению исходя из возможностей бюджет</w:t>
      </w:r>
      <w:r>
        <w:rPr>
          <w:rFonts w:ascii="Times New Roman" w:hAnsi="Times New Roman"/>
          <w:bCs/>
          <w:sz w:val="24"/>
          <w:szCs w:val="24"/>
        </w:rPr>
        <w:t xml:space="preserve">ов всех уровней. </w:t>
      </w:r>
    </w:p>
    <w:p w:rsid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Ресурсное обеспечение реализации подпрограммы за счет всех источников финансирования в 2022-2035 годах приведено в приложении к настоящей подпрограмме</w:t>
      </w:r>
      <w:proofErr w:type="gramStart"/>
      <w:r w:rsidRPr="0069025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43EAE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643EAE">
        <w:rPr>
          <w:rFonts w:ascii="Times New Roman" w:hAnsi="Times New Roman"/>
          <w:bCs/>
          <w:sz w:val="24"/>
          <w:szCs w:val="24"/>
        </w:rPr>
        <w:t xml:space="preserve">риложение </w:t>
      </w:r>
      <w:r w:rsidR="00643EAE" w:rsidRPr="00643EAE">
        <w:rPr>
          <w:rFonts w:ascii="Times New Roman" w:hAnsi="Times New Roman"/>
          <w:bCs/>
          <w:sz w:val="24"/>
          <w:szCs w:val="24"/>
        </w:rPr>
        <w:t xml:space="preserve">к </w:t>
      </w:r>
      <w:r w:rsidR="00643EAE">
        <w:rPr>
          <w:rFonts w:ascii="Times New Roman" w:hAnsi="Times New Roman"/>
          <w:bCs/>
          <w:sz w:val="24"/>
          <w:szCs w:val="24"/>
        </w:rPr>
        <w:t>п</w:t>
      </w:r>
      <w:r w:rsidR="00643EAE" w:rsidRPr="00643EAE">
        <w:rPr>
          <w:rFonts w:ascii="Times New Roman" w:hAnsi="Times New Roman"/>
          <w:bCs/>
          <w:sz w:val="24"/>
          <w:szCs w:val="24"/>
        </w:rPr>
        <w:t xml:space="preserve">одпрограмме «Управление муниципальным имуществом Шумерлинского </w:t>
      </w:r>
      <w:r w:rsidR="00643EAE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="00643EAE" w:rsidRPr="00643EAE">
        <w:rPr>
          <w:rFonts w:ascii="Times New Roman" w:hAnsi="Times New Roman"/>
          <w:bCs/>
          <w:sz w:val="24"/>
          <w:szCs w:val="24"/>
        </w:rPr>
        <w:t xml:space="preserve"> Чувашской Республики»</w:t>
      </w:r>
      <w:r>
        <w:rPr>
          <w:rFonts w:ascii="Times New Roman" w:hAnsi="Times New Roman"/>
          <w:bCs/>
          <w:sz w:val="24"/>
          <w:szCs w:val="24"/>
        </w:rPr>
        <w:t xml:space="preserve"> Программы</w:t>
      </w:r>
      <w:r w:rsidR="00643EAE" w:rsidRPr="00643EAE">
        <w:rPr>
          <w:rFonts w:ascii="Times New Roman" w:hAnsi="Times New Roman"/>
          <w:bCs/>
          <w:sz w:val="24"/>
          <w:szCs w:val="24"/>
        </w:rPr>
        <w:t xml:space="preserve"> изложить </w:t>
      </w:r>
      <w:r>
        <w:rPr>
          <w:rFonts w:ascii="Times New Roman" w:hAnsi="Times New Roman"/>
          <w:bCs/>
          <w:sz w:val="24"/>
          <w:szCs w:val="24"/>
        </w:rPr>
        <w:t xml:space="preserve">в новой редакции </w:t>
      </w:r>
      <w:r w:rsidR="00643EAE" w:rsidRPr="00643EAE">
        <w:rPr>
          <w:rFonts w:ascii="Times New Roman" w:hAnsi="Times New Roman"/>
          <w:bCs/>
          <w:sz w:val="24"/>
          <w:szCs w:val="24"/>
        </w:rPr>
        <w:t xml:space="preserve">в соответствии с Приложением № </w:t>
      </w:r>
      <w:r w:rsidR="00643EAE">
        <w:rPr>
          <w:rFonts w:ascii="Times New Roman" w:hAnsi="Times New Roman"/>
          <w:bCs/>
          <w:sz w:val="24"/>
          <w:szCs w:val="24"/>
        </w:rPr>
        <w:t>4</w:t>
      </w:r>
      <w:r w:rsidR="00643EAE" w:rsidRPr="00643EAE">
        <w:rPr>
          <w:rFonts w:ascii="Times New Roman" w:hAnsi="Times New Roman"/>
          <w:bCs/>
          <w:sz w:val="24"/>
          <w:szCs w:val="24"/>
        </w:rPr>
        <w:t xml:space="preserve"> к настоящему постановлению</w:t>
      </w:r>
      <w:r w:rsidR="00F938B2">
        <w:rPr>
          <w:rFonts w:ascii="Times New Roman" w:hAnsi="Times New Roman"/>
          <w:bCs/>
          <w:sz w:val="24"/>
          <w:szCs w:val="24"/>
        </w:rPr>
        <w:t>.</w:t>
      </w:r>
    </w:p>
    <w:p w:rsidR="000D61B4" w:rsidRDefault="000D61B4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A57DF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2. </w:t>
      </w:r>
      <w:r w:rsidRPr="00BA57DF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после его официального опубликования в </w:t>
      </w:r>
      <w:r w:rsidR="00F9431D">
        <w:rPr>
          <w:rFonts w:ascii="Times New Roman" w:hAnsi="Times New Roman"/>
          <w:bCs/>
          <w:sz w:val="24"/>
          <w:szCs w:val="24"/>
        </w:rPr>
        <w:t>периодическом печатном</w:t>
      </w:r>
      <w:r w:rsidRPr="00BA57DF">
        <w:rPr>
          <w:rFonts w:ascii="Times New Roman" w:hAnsi="Times New Roman"/>
          <w:bCs/>
          <w:sz w:val="24"/>
          <w:szCs w:val="24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938B2" w:rsidRPr="0069025B" w:rsidRDefault="00F938B2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D61B4" w:rsidRDefault="000D61B4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D61B4" w:rsidRDefault="000D61B4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D61B4" w:rsidRDefault="000D61B4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D61B4" w:rsidRDefault="000D61B4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BF66FB" w:rsidRDefault="00BF66FB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123C6D" w:rsidRPr="00050162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 xml:space="preserve">а </w:t>
      </w:r>
      <w:r w:rsidR="00123C6D" w:rsidRPr="00050162">
        <w:rPr>
          <w:rFonts w:ascii="Times New Roman" w:hAnsi="Times New Roman"/>
          <w:sz w:val="24"/>
          <w:szCs w:val="26"/>
        </w:rPr>
        <w:t>Шумерлинского</w:t>
      </w:r>
    </w:p>
    <w:p w:rsidR="00123C6D" w:rsidRPr="00050162" w:rsidRDefault="00123C6D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Default="00123C6D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</w:t>
      </w:r>
      <w:r w:rsidR="00353120" w:rsidRPr="00050162">
        <w:rPr>
          <w:rFonts w:ascii="Times New Roman" w:hAnsi="Times New Roman"/>
          <w:sz w:val="24"/>
          <w:szCs w:val="26"/>
        </w:rPr>
        <w:t xml:space="preserve">      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              </w:t>
      </w:r>
      <w:r w:rsidR="000D61B4">
        <w:rPr>
          <w:rFonts w:ascii="Times New Roman" w:hAnsi="Times New Roman"/>
          <w:sz w:val="24"/>
          <w:szCs w:val="26"/>
        </w:rPr>
        <w:t xml:space="preserve">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</w:t>
      </w:r>
      <w:r w:rsidR="00BF66FB">
        <w:rPr>
          <w:rFonts w:ascii="Times New Roman" w:hAnsi="Times New Roman"/>
          <w:sz w:val="24"/>
          <w:szCs w:val="26"/>
        </w:rPr>
        <w:t>Л.Г. Рафинов</w:t>
      </w: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8E678E" w:rsidRPr="008E678E" w:rsidRDefault="008E678E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lastRenderedPageBreak/>
        <w:t xml:space="preserve">Приложение № 1 </w:t>
      </w:r>
    </w:p>
    <w:p w:rsid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к постановлению администрации 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от </w:t>
      </w:r>
      <w:r w:rsidR="00B51578">
        <w:rPr>
          <w:rFonts w:ascii="Times New Roman" w:hAnsi="Times New Roman"/>
          <w:sz w:val="24"/>
          <w:szCs w:val="26"/>
        </w:rPr>
        <w:t xml:space="preserve"> 15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5157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.2022  № </w:t>
      </w:r>
      <w:r w:rsidR="00B51578">
        <w:rPr>
          <w:rFonts w:ascii="Times New Roman" w:eastAsia="Times New Roman" w:hAnsi="Times New Roman"/>
          <w:sz w:val="24"/>
          <w:szCs w:val="24"/>
          <w:lang w:eastAsia="ru-RU"/>
        </w:rPr>
        <w:t>737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57DF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Паспорт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муниципальной программы Шумерлинского муниципального округа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Чувашской Республики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«Развитие земельных и имущественных отношений»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4"/>
        <w:gridCol w:w="6944"/>
      </w:tblGrid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Ответственный исполнитель муниципальной программы: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 (далее - Отдел)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Соисполнитель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Отдел строительства, дорожного хозяйства и жилищно-коммунального хозяйства Управления по благоустройству и развитию территорий Шумерлинского муниципального округа 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Участники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ООО «Шумерлинское районное бюро по проведению технического учета и технической инвентаризации объектов градостроительной деятельности»; 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Сектор культуры и архивного дела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сельского хозяйства и экологии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Финансовый отдел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информационных технологий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Сектор гражданской обороны, чрезвычайных ситуаций и </w:t>
            </w:r>
            <w:proofErr w:type="spellStart"/>
            <w:r w:rsidRPr="008E678E">
              <w:rPr>
                <w:rFonts w:ascii="Times New Roman" w:hAnsi="Times New Roman"/>
                <w:sz w:val="24"/>
                <w:szCs w:val="26"/>
              </w:rPr>
              <w:t>спецпрограмм</w:t>
            </w:r>
            <w:proofErr w:type="spellEnd"/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администрации Шумерлинского муниципального округа; 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Муниципальные унитарные предприятия Шумерлинского муниципального округа (по согласованию)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«Управление муниципальным имуществом Шумерлинского муниципального округа Чувашской Республики»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«Обеспечение реализации муниципальной программы Шумерлинского муниципального округа Чувашской Республики «Развитие земельных и имущественных отношений»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Цели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повышение эффективности управления муниципальным имуществом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оптимизация состава и структуры муниципального имущества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обеспечение эффективного функционирования муниципального сектора экономики Шумерлинского муниципального округа Чувашской Республики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Задачи муниципальной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формирование и определение целевого назначения, оптимального состава и структуры муниципального сектора экономики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8E678E">
              <w:rPr>
                <w:rFonts w:ascii="Times New Roman" w:hAnsi="Times New Roman"/>
                <w:sz w:val="24"/>
                <w:szCs w:val="26"/>
              </w:rPr>
              <w:t>гарантий соблюдения прав участников земельных отношений</w:t>
            </w:r>
            <w:proofErr w:type="gramEnd"/>
            <w:r w:rsidRPr="008E678E">
              <w:rPr>
                <w:rFonts w:ascii="Times New Roman" w:hAnsi="Times New Roman"/>
                <w:sz w:val="24"/>
                <w:szCs w:val="26"/>
              </w:rPr>
              <w:t>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повышение эффективности использования средств бюджета Шумерлинского муниципального округа Чувашской Республики, обеспечение ориентации бюджетных расходов на достижение конечных социально-экономических результатов, открытости и доступности информации об исполнении бюджета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осуществление приватизации и реорганизации муниципальных унитарных предприятий Шумерлинского муниципального округа  Чувашской Республики, совершенствование управления пакетами акций, долями хозяйственных обществ, принадлежащими Шумерлинскому муниципальному округу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оптимизация и повышение качества предоставления муниципальных услуг и исполнения  функций Отделом экономики, земельных и имущественных отношений администрации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содействие развитию конкуренции в сфере имущественных и земельных отношений</w:t>
            </w:r>
          </w:p>
        </w:tc>
      </w:tr>
      <w:tr w:rsidR="008E678E" w:rsidRPr="008E678E" w:rsidTr="000D61B4">
        <w:tc>
          <w:tcPr>
            <w:tcW w:w="2268" w:type="dxa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достижение к 2036 году следующих целевых показателей (индикаторов):</w:t>
            </w: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доля муниципального имущества Шумерлинского муниципального округа Чувашской Республики, вовлеченного в хозяйственный оборот - 100,0 процента;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8E678E">
              <w:rPr>
                <w:rFonts w:ascii="Times New Roman" w:hAnsi="Times New Roman"/>
                <w:sz w:val="24"/>
                <w:szCs w:val="26"/>
              </w:rPr>
              <w:t>доля площади земельных участков, находящихся в муниципальной собственности Шумерлинского муниципального округа Чувашской 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Шумерлинского муниципального округа Чувашской Республики (за исключением земельных участков, изъятых из оборота и ограниченных в обороте) - 100,0 процента</w:t>
            </w:r>
            <w:proofErr w:type="gramEnd"/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2022-2035 годы: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1 этап - 2022 - 2025 годы;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2 этап - 2026 - 2030 годы;</w:t>
            </w:r>
          </w:p>
          <w:p w:rsidR="008E678E" w:rsidRPr="008E678E" w:rsidRDefault="008E678E" w:rsidP="00055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3 этап - 2031 - 2035 годы.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Объемы финансирования муниципальной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программы с разбивкой по годам реализации 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прогнозируемые объемы финансирования мероприятий муниципальной  программы в 2022-2035 годах составляют </w:t>
            </w:r>
            <w:r w:rsidR="00585A25">
              <w:rPr>
                <w:rFonts w:ascii="Times New Roman" w:hAnsi="Times New Roman"/>
                <w:sz w:val="24"/>
                <w:szCs w:val="26"/>
              </w:rPr>
              <w:t>7 196,7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в 2022 году – </w:t>
            </w:r>
            <w:r w:rsidR="00585A25">
              <w:rPr>
                <w:rFonts w:ascii="Times New Roman" w:hAnsi="Times New Roman"/>
                <w:sz w:val="24"/>
                <w:szCs w:val="26"/>
              </w:rPr>
              <w:t>1359,3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2023 году – 350,0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2024 году – 450,0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2025 году – 450,0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2031-2035 годах – 2 333,2 тыс. рублей;</w:t>
            </w:r>
          </w:p>
          <w:p w:rsid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из них средства:</w:t>
            </w:r>
          </w:p>
          <w:p w:rsidR="00585A25" w:rsidRDefault="00585A25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федерального бюджета – 469,</w:t>
            </w:r>
            <w:r w:rsidR="00C607FA">
              <w:rPr>
                <w:rFonts w:ascii="Times New Roman" w:hAnsi="Times New Roman"/>
                <w:sz w:val="24"/>
                <w:szCs w:val="26"/>
              </w:rPr>
              <w:t>2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тыс.</w:t>
            </w:r>
            <w:r w:rsidR="00D24AB7">
              <w:rPr>
                <w:rFonts w:ascii="Times New Roman" w:hAnsi="Times New Roman"/>
                <w:sz w:val="24"/>
                <w:szCs w:val="26"/>
              </w:rPr>
              <w:t xml:space="preserve"> рублей, в том числе: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6"/>
              </w:rPr>
              <w:t>469,</w:t>
            </w:r>
            <w:r w:rsidR="00C607FA">
              <w:rPr>
                <w:rFonts w:ascii="Times New Roman" w:hAnsi="Times New Roman"/>
                <w:sz w:val="24"/>
                <w:szCs w:val="26"/>
              </w:rPr>
              <w:t>2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6"/>
              </w:rPr>
              <w:t>0,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>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>в 2025 году – 0,0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Default="00D24AB7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республиканского бюджета </w:t>
            </w:r>
            <w:r w:rsidR="000D61B4" w:rsidRPr="000D61B4"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>
              <w:rPr>
                <w:rFonts w:ascii="Times New Roman" w:hAnsi="Times New Roman"/>
                <w:sz w:val="24"/>
                <w:szCs w:val="26"/>
              </w:rPr>
              <w:t>– 100,1 тыс.</w:t>
            </w:r>
            <w:r w:rsidR="000B329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рублей, в том числе</w:t>
            </w:r>
            <w:r w:rsidR="000B3292">
              <w:rPr>
                <w:rFonts w:ascii="Times New Roman" w:hAnsi="Times New Roman"/>
                <w:sz w:val="24"/>
                <w:szCs w:val="26"/>
              </w:rPr>
              <w:t>: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6"/>
              </w:rPr>
              <w:t>100,1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>в 2023 году – 0,0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>в 2025 году – 0,0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бюджета Шумерлинского муниципального округа Чувашской Республики – </w:t>
            </w:r>
            <w:r w:rsidR="000B3292">
              <w:rPr>
                <w:rFonts w:ascii="Times New Roman" w:hAnsi="Times New Roman"/>
                <w:sz w:val="24"/>
                <w:szCs w:val="26"/>
              </w:rPr>
              <w:t xml:space="preserve"> 6 627,</w:t>
            </w:r>
            <w:r w:rsidR="00C607FA">
              <w:rPr>
                <w:rFonts w:ascii="Times New Roman" w:hAnsi="Times New Roman"/>
                <w:sz w:val="24"/>
                <w:szCs w:val="26"/>
              </w:rPr>
              <w:t>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C607FA">
              <w:rPr>
                <w:rFonts w:ascii="Times New Roman" w:hAnsi="Times New Roman"/>
                <w:sz w:val="24"/>
                <w:szCs w:val="26"/>
              </w:rPr>
              <w:t>790,0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2023 году – 350,0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2024 году – 450,0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2025 году – 450,0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2031-2035 годах – 2 333,2 тыс. рублей.</w:t>
            </w:r>
          </w:p>
          <w:p w:rsidR="008E678E" w:rsidRPr="008E678E" w:rsidRDefault="008E678E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</w:t>
            </w:r>
            <w:r w:rsidR="00667A61">
              <w:rPr>
                <w:rFonts w:ascii="Times New Roman" w:hAnsi="Times New Roman"/>
                <w:sz w:val="24"/>
                <w:szCs w:val="26"/>
              </w:rPr>
              <w:t xml:space="preserve">ов всех уровней. 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реализация муниципальной программы позволит: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оптимизировать состав и структуру муниципального сектора экономики Шумерлинского муниципального округа Чувашской Республики и обеспечить его эффективное функционирование;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обеспечить совершенствование системы учета и мониторинга муниципального имущества Шумерлинского муниципального округа Чувашской Республики в единой системе учета государственного имущества Чувашской Республики и муниципального имущества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повысить инвестиционную привлекательность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увеличить доходы бюджета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оптимизировать расходы бюджета Шумерлинского муниципального округа Чувашской Республики, предусмотренные на содержание имущества, закрепленного на праве оперативного управления за муниципальными учреждениями;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обеспечить развитие системы межведомственного 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информационного взаимодействия;</w:t>
            </w:r>
          </w:p>
          <w:p w:rsidR="008E678E" w:rsidRPr="008E678E" w:rsidRDefault="008E678E" w:rsidP="0065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повысить качество оказываемых муниципальных услуг и сократить сроки их предоставления.</w:t>
            </w:r>
          </w:p>
        </w:tc>
      </w:tr>
    </w:tbl>
    <w:p w:rsidR="006C7C67" w:rsidRDefault="006C7C67" w:rsidP="00EB6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  <w:sectPr w:rsidR="006C7C67" w:rsidSect="000D61B4">
          <w:headerReference w:type="default" r:id="rId10"/>
          <w:footerReference w:type="default" r:id="rId11"/>
          <w:pgSz w:w="11906" w:h="16838"/>
          <w:pgMar w:top="851" w:right="991" w:bottom="851" w:left="1418" w:header="709" w:footer="709" w:gutter="0"/>
          <w:cols w:space="708"/>
          <w:docGrid w:linePitch="360"/>
        </w:sectPr>
      </w:pPr>
    </w:p>
    <w:p w:rsidR="00BA57DF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lastRenderedPageBreak/>
        <w:t xml:space="preserve">Приложение № 2 </w:t>
      </w:r>
    </w:p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BA57DF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от </w:t>
      </w:r>
      <w:r w:rsidR="00B51578">
        <w:rPr>
          <w:rFonts w:ascii="Times New Roman" w:hAnsi="Times New Roman"/>
          <w:sz w:val="24"/>
          <w:szCs w:val="26"/>
        </w:rPr>
        <w:t>15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5157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.2022  № </w:t>
      </w:r>
      <w:r w:rsidR="00B51578">
        <w:rPr>
          <w:rFonts w:ascii="Times New Roman" w:eastAsia="Times New Roman" w:hAnsi="Times New Roman"/>
          <w:sz w:val="24"/>
          <w:szCs w:val="24"/>
          <w:lang w:eastAsia="ru-RU"/>
        </w:rPr>
        <w:t>737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57DF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C7C67" w:rsidRDefault="00BA57DF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6C7C67" w:rsidRPr="006C7C67">
        <w:rPr>
          <w:rFonts w:ascii="Times New Roman" w:hAnsi="Times New Roman"/>
          <w:sz w:val="24"/>
          <w:szCs w:val="26"/>
        </w:rPr>
        <w:t xml:space="preserve">Приложение № 2 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к муниципальной  программе Шумерлинского 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муниципального округа Чувашской Республики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«Развитие земельных и имущественных отношений»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РЕСУРСНОЕ ОБЕСПЕЧЕНИЕ И ПРОГНОЗНАЯ (СПРАВОЧНАЯ) ОЦЕНКА РАСХОДОВ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ЗА СЧЕТ ВСЕХ ИСТОЧНИКОВ ФИНАНСИРОВАНИЯ РЕАЛИЗАЦИИ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tbl>
      <w:tblPr>
        <w:tblW w:w="5168" w:type="pct"/>
        <w:tblLayout w:type="fixed"/>
        <w:tblLook w:val="04A0" w:firstRow="1" w:lastRow="0" w:firstColumn="1" w:lastColumn="0" w:noHBand="0" w:noVBand="1"/>
      </w:tblPr>
      <w:tblGrid>
        <w:gridCol w:w="1511"/>
        <w:gridCol w:w="1504"/>
        <w:gridCol w:w="727"/>
        <w:gridCol w:w="1157"/>
        <w:gridCol w:w="1554"/>
        <w:gridCol w:w="726"/>
        <w:gridCol w:w="622"/>
        <w:gridCol w:w="726"/>
        <w:gridCol w:w="726"/>
        <w:gridCol w:w="723"/>
        <w:gridCol w:w="786"/>
        <w:gridCol w:w="657"/>
        <w:gridCol w:w="651"/>
        <w:gridCol w:w="587"/>
        <w:gridCol w:w="587"/>
        <w:gridCol w:w="587"/>
        <w:gridCol w:w="587"/>
        <w:gridCol w:w="613"/>
        <w:gridCol w:w="761"/>
      </w:tblGrid>
      <w:tr w:rsidR="006C7C67" w:rsidRPr="006C7C67" w:rsidTr="00BA67B4">
        <w:trPr>
          <w:trHeight w:val="361"/>
        </w:trPr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(программы, ведомственной целевой программы Шумерлинского муниципального округа Чувашской Республики, основных мероприятий)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95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Расходы по годам, тыс. рублей</w:t>
            </w:r>
          </w:p>
        </w:tc>
      </w:tr>
      <w:tr w:rsidR="006C7C67" w:rsidRPr="006C7C67" w:rsidTr="00BA67B4">
        <w:trPr>
          <w:trHeight w:val="2002"/>
        </w:trPr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главный</w:t>
            </w:r>
            <w:proofErr w:type="gram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распоря-дитель</w:t>
            </w:r>
            <w:proofErr w:type="spell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бюджет-</w:t>
            </w:r>
            <w:proofErr w:type="spell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ных</w:t>
            </w:r>
            <w:proofErr w:type="spell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средств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2035</w:t>
            </w:r>
          </w:p>
        </w:tc>
      </w:tr>
      <w:tr w:rsidR="006C7C67" w:rsidRPr="006C7C67" w:rsidTr="00BA67B4">
        <w:trPr>
          <w:trHeight w:val="178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</w:tr>
      <w:tr w:rsidR="006C7C67" w:rsidRPr="006C7C67" w:rsidTr="00BA67B4">
        <w:trPr>
          <w:trHeight w:val="165"/>
        </w:trPr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Муниципальная   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программа Шумерлинского муниципального округа Чувашской Республики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«Развитие 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земельных и имущественных отношений»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841BBD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1359,3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7E31C1" w:rsidRPr="006C7C67" w:rsidTr="00BA67B4">
        <w:trPr>
          <w:trHeight w:val="16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6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6C7C67" w:rsidRPr="006C7C67" w:rsidTr="00BA67B4">
        <w:trPr>
          <w:trHeight w:val="125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  <w:p w:rsidR="00BA67B4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841BBD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790,0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350,0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6C7C67" w:rsidRPr="006C7C67" w:rsidTr="00BA67B4">
        <w:trPr>
          <w:trHeight w:val="24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«Управление муниципальным имуществом Шумерлинского муниципального округа Чувашской Республики»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1359,3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7E31C1" w:rsidRPr="006C7C67" w:rsidTr="00BA67B4">
        <w:trPr>
          <w:trHeight w:val="243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68" w:rsidRDefault="00BA7C68" w:rsidP="00BA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243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B3BC6" w:rsidRPr="006C7C67" w:rsidTr="00BA67B4">
        <w:trPr>
          <w:trHeight w:val="125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  <w:p w:rsidR="00BA67B4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3BC6" w:rsidRDefault="008B3BC6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  <w:p w:rsidR="00BA67B4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586D7B" w:rsidP="00586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790,0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350,0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8B3BC6" w:rsidRPr="006C7C67" w:rsidTr="00BA67B4">
        <w:trPr>
          <w:trHeight w:val="13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 xml:space="preserve">Создание единой системы учета государственного имущества Чувашской Республики и муниципального имущества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35,0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7E31C1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</w:tr>
      <w:tr w:rsidR="007E31C1" w:rsidRPr="006C7C67" w:rsidTr="00BA67B4">
        <w:trPr>
          <w:trHeight w:val="13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3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B3BC6" w:rsidRPr="006C7C67" w:rsidTr="00BA67B4">
        <w:trPr>
          <w:trHeight w:val="175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А410173640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8B3BC6"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 Чувашской Республики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35,0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</w:tr>
      <w:tr w:rsidR="008B3BC6" w:rsidRPr="006C7C67" w:rsidTr="00BA67B4">
        <w:trPr>
          <w:trHeight w:val="26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Республики, в том числе земельных участков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А410200000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1324,3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C6" w:rsidRPr="006C7C67" w:rsidRDefault="008B3BC6" w:rsidP="00BA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</w:tr>
      <w:tr w:rsidR="007E31C1" w:rsidRPr="006C7C67" w:rsidTr="00BA67B4">
        <w:trPr>
          <w:trHeight w:val="26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Pr="00BA7C6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</w:t>
            </w: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26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Pr="00BA7C6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</w:t>
            </w: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2F7283" w:rsidRPr="006C7C67" w:rsidTr="00BA67B4">
        <w:trPr>
          <w:trHeight w:val="1482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F7283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67B4">
              <w:rPr>
                <w:rFonts w:ascii="Times New Roman" w:hAnsi="Times New Roman"/>
                <w:sz w:val="18"/>
                <w:szCs w:val="18"/>
              </w:rPr>
              <w:t>903</w:t>
            </w: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Pr="00BA67B4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Default="002F7283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67B4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76120</w:t>
            </w:r>
          </w:p>
          <w:p w:rsidR="00BA67B4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А410277590</w:t>
            </w:r>
          </w:p>
          <w:p w:rsid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5110</w:t>
            </w:r>
          </w:p>
          <w:p w:rsid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P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А410277590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755,0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Подпрограмма</w:t>
            </w:r>
          </w:p>
        </w:tc>
        <w:tc>
          <w:tcPr>
            <w:tcW w:w="4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D84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D848A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225E76" w:rsidRDefault="00BA7C68" w:rsidP="00D84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D848A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56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</w:tbl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  <w:sectPr w:rsidR="00667A61" w:rsidSect="006C7C67">
          <w:pgSz w:w="16838" w:h="11906" w:orient="landscape"/>
          <w:pgMar w:top="709" w:right="709" w:bottom="1134" w:left="964" w:header="709" w:footer="709" w:gutter="0"/>
          <w:cols w:space="708"/>
          <w:docGrid w:linePitch="360"/>
        </w:sectPr>
      </w:pP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6"/>
        </w:rPr>
        <w:t>3</w:t>
      </w:r>
      <w:r w:rsidRPr="006C7C67">
        <w:rPr>
          <w:rFonts w:ascii="Times New Roman" w:hAnsi="Times New Roman"/>
          <w:sz w:val="24"/>
          <w:szCs w:val="26"/>
        </w:rPr>
        <w:t xml:space="preserve">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3327FD" w:rsidRPr="006C7C67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от </w:t>
      </w:r>
      <w:r w:rsidR="00B51578">
        <w:rPr>
          <w:rFonts w:ascii="Times New Roman" w:hAnsi="Times New Roman"/>
          <w:sz w:val="24"/>
          <w:szCs w:val="26"/>
        </w:rPr>
        <w:t>15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5157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>.2022  №</w:t>
      </w:r>
      <w:r w:rsidR="00B51578">
        <w:rPr>
          <w:rFonts w:ascii="Times New Roman" w:eastAsia="Times New Roman" w:hAnsi="Times New Roman"/>
          <w:sz w:val="24"/>
          <w:szCs w:val="24"/>
          <w:lang w:eastAsia="ru-RU"/>
        </w:rPr>
        <w:t xml:space="preserve"> 737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67A61">
        <w:rPr>
          <w:rFonts w:ascii="Times New Roman" w:hAnsi="Times New Roman"/>
          <w:b/>
          <w:sz w:val="24"/>
          <w:szCs w:val="26"/>
        </w:rPr>
        <w:t>ПОДПРОГРАММА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67A61">
        <w:rPr>
          <w:rFonts w:ascii="Times New Roman" w:hAnsi="Times New Roman"/>
          <w:b/>
          <w:sz w:val="24"/>
          <w:szCs w:val="26"/>
        </w:rPr>
        <w:t>«УПРАВЛЕНИЕ МУНИЦИПАЛЬНЫМ ИМУЩЕСТВОМ ШУМЕРЛИНСКОГО МУНИЦИПАЛЬНОГО ОКРУГА ЧУВАШСКОЙ РЕСПУБЛИКИ»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67A61">
        <w:rPr>
          <w:rFonts w:ascii="Times New Roman" w:hAnsi="Times New Roman"/>
          <w:sz w:val="24"/>
          <w:szCs w:val="26"/>
        </w:rPr>
        <w:t>Паспорт подпрограммы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14"/>
        <w:gridCol w:w="6591"/>
      </w:tblGrid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Ответственный исполнитель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Цели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повышение эффективности управления муниципальным имуществом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создание полных и актуальных сведений об объектах недвижимости и  информационное наполнение государ</w:t>
            </w:r>
            <w:r w:rsidR="003327FD">
              <w:rPr>
                <w:rFonts w:ascii="Times New Roman" w:hAnsi="Times New Roman"/>
                <w:sz w:val="24"/>
                <w:szCs w:val="26"/>
              </w:rPr>
              <w:t>ственного кадастра недвижимости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Задачи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667A61">
              <w:rPr>
                <w:rFonts w:ascii="Times New Roman" w:hAnsi="Times New Roman"/>
                <w:sz w:val="24"/>
                <w:szCs w:val="26"/>
              </w:rPr>
              <w:t>гарантий соблюдения прав участников земельных отношений</w:t>
            </w:r>
            <w:proofErr w:type="gramEnd"/>
            <w:r w:rsidRPr="00667A61">
              <w:rPr>
                <w:rFonts w:ascii="Times New Roman" w:hAnsi="Times New Roman"/>
                <w:sz w:val="24"/>
                <w:szCs w:val="26"/>
              </w:rPr>
              <w:t>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 собственности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формирование оптимального муниципального сектора экономики Шумерлинского муниципального округа Чувашской Республики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Целевые  показатели (индикаторы)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достижение к 2036 году следующих целевых показателей (индикаторов):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уровень актуализации реестра муниципального имущества Шумерлинского муниципального округа Чувашской Республики - 100,0 процента;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доля площади земельных участков, в отношении которых зарегистрировано право собственности Шумерлинского муниципального округа, в общей площади земельных участков, подлежащих регистрации в муниципальную собственность  Шумерлинского муниципального округа - 100,0 процента;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уровень актуализации кадастровой стоимости объектов недвижимости, в том числе земельных участков - 100,0 процента (нарастающим итогом)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Сроки и этапы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2022-2035 годы: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1 этап - 2022 - 2025 годы;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2 этап - 2026 - 2030 годы;</w:t>
            </w:r>
          </w:p>
          <w:p w:rsidR="00667A61" w:rsidRPr="00667A61" w:rsidRDefault="003327FD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 этап - 2031 - 2035 годы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прогнозируемые объемы финансирования мероприятий муниципальной  программы в 2022-2035 годах составляют 7 196,7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1359,3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2023 году – 350,0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2024 году – 450,0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2025 году – 450,0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2 333,2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из них средства: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федерального бюджета – 469,2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469,2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2023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2025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республиканского бюджета </w:t>
            </w:r>
            <w:r w:rsidR="000D61B4" w:rsidRPr="000D61B4"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>– 100,1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100,1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2023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2025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бюджета Шумерлинского муниципального округа Чувашской Республики –  6 627,4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790,0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2023 году – 350,0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2024 году – 450,0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2025 году – 450,0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2 333,2 тыс. рублей.</w:t>
            </w:r>
          </w:p>
          <w:p w:rsidR="00667A61" w:rsidRPr="00667A61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реализация подпрограммы позволит: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оптимизировать состав и структуру муниципального сектора экономики Шумерлинского муниципального округа Чувашской Республики и обеспечить его эффективное функционирование;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совершенствование системы учета и мониторинга муниципального имущества Шумерлинского муниципального округа Чувашской Республики в единой системе учета государственного имущества Чувашской Республики и муниципального имущества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увеличить доходы бюджета Шумерлинского муниципального </w:t>
            </w: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актуализацию налогооблагаемой базы в отношении объектов капитального строительства и земельных участков;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повысить инвестиционную привлекательность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развитие системы межведомственного информационного взаимодействия;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повысить качество оказываемых муниципальных услуг и сократить сроки их предоставления.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  <w:sectPr w:rsidR="00643EAE" w:rsidSect="003327FD">
          <w:pgSz w:w="11906" w:h="16838"/>
          <w:pgMar w:top="709" w:right="1134" w:bottom="964" w:left="1701" w:header="709" w:footer="709" w:gutter="0"/>
          <w:cols w:space="708"/>
          <w:docGrid w:linePitch="360"/>
        </w:sectPr>
      </w:pP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6"/>
        </w:rPr>
        <w:t>4</w:t>
      </w:r>
      <w:r w:rsidRPr="006C7C67">
        <w:rPr>
          <w:rFonts w:ascii="Times New Roman" w:hAnsi="Times New Roman"/>
          <w:sz w:val="24"/>
          <w:szCs w:val="26"/>
        </w:rPr>
        <w:t xml:space="preserve">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3327FD" w:rsidRPr="006C7C67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от </w:t>
      </w:r>
      <w:r w:rsidR="00B51578">
        <w:rPr>
          <w:rFonts w:ascii="Times New Roman" w:hAnsi="Times New Roman"/>
          <w:sz w:val="24"/>
          <w:szCs w:val="26"/>
        </w:rPr>
        <w:t>15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5157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.2022  № </w:t>
      </w:r>
      <w:r w:rsidR="00B51578">
        <w:rPr>
          <w:rFonts w:ascii="Times New Roman" w:eastAsia="Times New Roman" w:hAnsi="Times New Roman"/>
          <w:sz w:val="24"/>
          <w:szCs w:val="24"/>
          <w:lang w:eastAsia="ru-RU"/>
        </w:rPr>
        <w:t>737</w:t>
      </w:r>
      <w:bookmarkStart w:id="0" w:name="_GoBack"/>
      <w:bookmarkEnd w:id="0"/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43EAE" w:rsidRPr="00643EAE" w:rsidRDefault="003327FD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643EAE" w:rsidRPr="00643EAE">
        <w:rPr>
          <w:rFonts w:ascii="Times New Roman" w:hAnsi="Times New Roman"/>
          <w:sz w:val="24"/>
          <w:szCs w:val="26"/>
        </w:rPr>
        <w:t xml:space="preserve">Приложение к подпрограмме «Управление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 xml:space="preserve">муниципальным имуществом Шумерлинского муниципального округа Чувашской Республики»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 xml:space="preserve">муниципальной программы Шумерлинского муниципального округа Чувашской Республики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«Развитие земельных и имущественных отношений»</w:t>
      </w:r>
    </w:p>
    <w:p w:rsidR="00BA7C68" w:rsidRDefault="00BA7C68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bookmarkStart w:id="1" w:name="P4636"/>
      <w:bookmarkEnd w:id="1"/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РЕСУРСНОЕ ОБЕСПЕЧЕНИЕ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РЕАЛИЗАЦИИ ПОДПРОГРАММЫ «УПРАВЛЕНИЕ МУНИЦИПАЛЬНЫМ ИМУЩЕСТВОМ ШУМЕРЛИНСКОГО МУНИЦИПАЛЬНОГО ОКРУГА ЧУВАШСКОЙ РЕСПУБЛИКИ»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ЗА СЧЕТ ВСЕХ ИСТОЧНИКОВ ФИНАНСИРОВАНИЯ</w:t>
      </w:r>
    </w:p>
    <w:tbl>
      <w:tblPr>
        <w:tblW w:w="5133" w:type="pct"/>
        <w:tblLook w:val="04A0" w:firstRow="1" w:lastRow="0" w:firstColumn="1" w:lastColumn="0" w:noHBand="0" w:noVBand="1"/>
      </w:tblPr>
      <w:tblGrid>
        <w:gridCol w:w="995"/>
        <w:gridCol w:w="6"/>
        <w:gridCol w:w="1456"/>
        <w:gridCol w:w="1116"/>
        <w:gridCol w:w="1265"/>
        <w:gridCol w:w="991"/>
        <w:gridCol w:w="545"/>
        <w:gridCol w:w="22"/>
        <w:gridCol w:w="950"/>
        <w:gridCol w:w="17"/>
        <w:gridCol w:w="573"/>
        <w:gridCol w:w="1257"/>
        <w:gridCol w:w="499"/>
        <w:gridCol w:w="429"/>
        <w:gridCol w:w="482"/>
        <w:gridCol w:w="429"/>
        <w:gridCol w:w="438"/>
        <w:gridCol w:w="444"/>
        <w:gridCol w:w="444"/>
        <w:gridCol w:w="444"/>
        <w:gridCol w:w="513"/>
        <w:gridCol w:w="448"/>
        <w:gridCol w:w="449"/>
        <w:gridCol w:w="449"/>
        <w:gridCol w:w="493"/>
        <w:gridCol w:w="531"/>
      </w:tblGrid>
      <w:tr w:rsidR="00C13654" w:rsidRPr="00C13654" w:rsidTr="00A766DD">
        <w:trPr>
          <w:trHeight w:val="677"/>
        </w:trPr>
        <w:tc>
          <w:tcPr>
            <w:tcW w:w="3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Статус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Наименование подпрограммы муниципальной программы Шумерлинского муниципального округа  Чувашской Республики, (программы, основного мероприятия, мероприятия)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4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исполнитель, соисполнитель, участники</w:t>
            </w:r>
          </w:p>
        </w:tc>
        <w:tc>
          <w:tcPr>
            <w:tcW w:w="9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20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Расходы по годам, тыс. рублей</w:t>
            </w:r>
          </w:p>
        </w:tc>
      </w:tr>
      <w:tr w:rsidR="009617EF" w:rsidRPr="00C13654" w:rsidTr="00A766DD">
        <w:trPr>
          <w:trHeight w:val="104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раздел, </w:t>
            </w:r>
            <w:proofErr w:type="spellStart"/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подраз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-дел</w:t>
            </w:r>
            <w:proofErr w:type="gramEnd"/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целевая статья расходов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группа (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под-группа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) вида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расхо-дов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2023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2027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2029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2035</w:t>
            </w:r>
          </w:p>
        </w:tc>
      </w:tr>
      <w:tr w:rsidR="009617EF" w:rsidRPr="00C13654" w:rsidTr="00A766DD">
        <w:trPr>
          <w:trHeight w:val="270"/>
        </w:trPr>
        <w:tc>
          <w:tcPr>
            <w:tcW w:w="3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13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14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16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23</w:t>
            </w:r>
          </w:p>
        </w:tc>
      </w:tr>
      <w:tr w:rsidR="009617EF" w:rsidRPr="00C13654" w:rsidTr="00A766DD">
        <w:trPr>
          <w:trHeight w:val="203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«Управление муниципальным имуществом Шумерлинского муниципального округа   Чувашской Республики»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гарантий соблюдения прав участников земельных отношений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обеспечение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формирование оптимального муниципального сектора экономики Шумерлинского муниципального округа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ответственный исполнитель – отдел экономики, земельных и имущественных отношений;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соисполнител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ь-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отдел строительства, дорожного хозяйства и ЖКХ Управления по развитию и благоустройству территори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Шумерлинского муниципального округа; участники- ООО «Шумерлинское районное БТИ»;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 xml:space="preserve">сектор культуры и архивного дела; сектор сельского хозяйства и экологии; финансовый отдел; отдел информатизации; сектор ГО, ЧС и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спецпрограмм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; муниципальные унитарные предприятия Шумерлинского муниципального округа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А410000000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1359,3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350,0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450,5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</w:tr>
      <w:tr w:rsidR="009617EF" w:rsidRPr="00C13654" w:rsidTr="00A766DD">
        <w:trPr>
          <w:trHeight w:val="203"/>
        </w:trPr>
        <w:tc>
          <w:tcPr>
            <w:tcW w:w="31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E3320" w:rsidRDefault="00CE3320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9617EF" w:rsidRPr="00C13654" w:rsidTr="00A766DD">
        <w:trPr>
          <w:trHeight w:val="203"/>
        </w:trPr>
        <w:tc>
          <w:tcPr>
            <w:tcW w:w="31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9617EF" w:rsidRPr="00C13654" w:rsidTr="00A766DD">
        <w:trPr>
          <w:trHeight w:val="2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994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00000</w:t>
            </w: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790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350,0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450,0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450,0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450,5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450,6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450,8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451,0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451,3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460,9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470,5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</w:tr>
      <w:tr w:rsidR="009617EF" w:rsidRPr="00C13654" w:rsidTr="00A766DD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C13654" w:rsidRPr="00C13654" w:rsidTr="00C13654">
        <w:trPr>
          <w:trHeight w:val="4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Цель «Создание полных и актуальных сведений об объектах недвижимости и информационное наполнение государственного кадастра недвижимости»</w:t>
            </w:r>
          </w:p>
        </w:tc>
      </w:tr>
      <w:tr w:rsidR="009617EF" w:rsidRPr="00C13654" w:rsidTr="00A766DD">
        <w:trPr>
          <w:trHeight w:val="420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единой системы учета государственного имущества Чувашской Республики и  муниципального имущества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35,0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3F176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  <w:r w:rsidR="000A37D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</w:t>
            </w:r>
            <w:r w:rsidR="003F176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9617EF" w:rsidRPr="00C13654" w:rsidTr="00A766DD">
        <w:trPr>
          <w:trHeight w:val="40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420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35,0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30,0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30,0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30,1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30,1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30,2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30,3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39,0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39,1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41,5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41,6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41,6</w:t>
            </w:r>
          </w:p>
        </w:tc>
      </w:tr>
      <w:tr w:rsidR="009617EF" w:rsidRPr="00C13654" w:rsidTr="00A766DD">
        <w:trPr>
          <w:trHeight w:val="1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9617EF" w:rsidRPr="00C13654" w:rsidTr="00A766DD">
        <w:trPr>
          <w:trHeight w:val="577"/>
        </w:trPr>
        <w:tc>
          <w:tcPr>
            <w:tcW w:w="7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уровень актуализации реестра муниципального имущества Шумерлинского муниципального округа   Чувашской Республики, процентов (нарастающим итогом)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9617EF" w:rsidRPr="00C13654" w:rsidTr="00A766DD">
        <w:trPr>
          <w:trHeight w:val="577"/>
        </w:trPr>
        <w:tc>
          <w:tcPr>
            <w:tcW w:w="7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доля площади земельных участков, в отношении которых зарегистрировано право собственности Шумерлинского муниципального округа Чувашской Республики, в общей площади земельных участков, подлежащих регистрации в муниципальную собственность Шумерлинского муниципального округа  Чувашской Республики, процентов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9617EF" w:rsidRPr="00C13654" w:rsidTr="00A766DD">
        <w:trPr>
          <w:trHeight w:val="577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Государственная регистрация прав собственности Шумерлинского муниципального округа Чувашской Республики на построенные, приобретенные и выявленные в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результате инвентаризации объекты недвижимости, а также земельные участки под ними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CE3320" w:rsidRPr="00C13654" w:rsidTr="00A766DD">
        <w:trPr>
          <w:trHeight w:val="33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320" w:rsidRPr="00C13654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35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E76" w:rsidRPr="000D61B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9617EF" w:rsidRPr="00C13654" w:rsidTr="00A766DD">
        <w:trPr>
          <w:trHeight w:val="529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Мероприятие 1.2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E31C1" w:rsidRPr="00C13654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 Шумерлинского муниципального округа</w:t>
            </w:r>
          </w:p>
          <w:p w:rsidR="007E31C1" w:rsidRPr="00C13654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35,0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C13654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225E76" w:rsidRPr="00C13654" w:rsidTr="00A766DD">
        <w:trPr>
          <w:trHeight w:val="462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35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35,0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A766DD" w:rsidRPr="00C13654" w:rsidTr="00A766DD">
        <w:trPr>
          <w:trHeight w:val="528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1.3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41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50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D61B4" w:rsidRP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 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605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1.4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данных о муниципальном имуществе 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47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49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C13654">
        <w:trPr>
          <w:trHeight w:val="181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4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Цель «Повышение эффективности управления муниципальным имуществом Шумерлинского муниципального округа Чувашской Республики»</w:t>
            </w:r>
          </w:p>
        </w:tc>
      </w:tr>
      <w:tr w:rsidR="00A766DD" w:rsidRPr="00C13654" w:rsidTr="00A766DD">
        <w:trPr>
          <w:trHeight w:val="577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2</w:t>
            </w:r>
          </w:p>
        </w:tc>
        <w:tc>
          <w:tcPr>
            <w:tcW w:w="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Республики, в том числе земельных участков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гарантий соблюдения прав участников земельных отношений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формирование оптимального муниципального сектора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соисполнител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ь-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отдел строительства, дорожного хозяйства и ЖКХ Управления по развитию и благоустройству территори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Шумерлинского муниципального округа; участники- ООО «Шумерлинское районное БТИ»; сектор культуры и архивного дела; сектор сельского хозяйства и экологии; финансовый отдел; отдел информатизации; сектор ГО, ЧС и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спецпрограмм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 муниципальные унитарные предприятия Шумерлинского муниципального округа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1324,3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350,0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</w:tr>
      <w:tr w:rsidR="00A766DD" w:rsidRPr="00C13654" w:rsidTr="00A766DD">
        <w:trPr>
          <w:trHeight w:val="42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CE3320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483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CE3320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577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225E76">
              <w:rPr>
                <w:rFonts w:ascii="Times New Roman" w:hAnsi="Times New Roman"/>
                <w:sz w:val="14"/>
                <w:szCs w:val="14"/>
              </w:rPr>
              <w:t>903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994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="00A766DD" w:rsidRPr="00225E76">
              <w:rPr>
                <w:rFonts w:ascii="Times New Roman" w:hAnsi="Times New Roman"/>
                <w:sz w:val="14"/>
                <w:szCs w:val="14"/>
              </w:rPr>
              <w:t>113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А410276120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А410277590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L5150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A410277590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755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350,0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420,7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420,8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</w:tr>
      <w:tr w:rsidR="00A766DD" w:rsidRPr="00C13654" w:rsidTr="00A766DD">
        <w:trPr>
          <w:trHeight w:val="577"/>
        </w:trPr>
        <w:tc>
          <w:tcPr>
            <w:tcW w:w="7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sz w:val="14"/>
                <w:szCs w:val="14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2147" w:type="pct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Уровень актуализации кадастровой стоимости объектов недвижимости, в том числе земельных участков, процентов (нарастающим итогом)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85,0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A766DD" w:rsidRPr="00C13654" w:rsidTr="00A766DD">
        <w:trPr>
          <w:trHeight w:val="577"/>
        </w:trPr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2.1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Проведение кадастровых работ в отношении объектов капитального строительства,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находящихся в муниципальной собственности Шумерлинского муниципального округа Чувашской Республики, и внесение сведений в Единый государственный реестр недвижимости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 w:val="restart"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ответственный исполнитель – отдел экономики, земельных и имущественных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отношений</w:t>
            </w: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244,7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250,0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221,3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223,5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</w:tr>
      <w:tr w:rsidR="00225E76" w:rsidRPr="00C13654" w:rsidTr="00A766DD">
        <w:trPr>
          <w:trHeight w:val="463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499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577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А410276120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244,7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250,0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221,3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223,5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</w:tr>
      <w:tr w:rsidR="00A766DD" w:rsidRPr="00C13654" w:rsidTr="00A766DD">
        <w:trPr>
          <w:trHeight w:val="570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Проведение кадастровых работ в отношении земельных участков, находящихся в муниципальной  собственности Шумерлинского муниципального округа  Чувашской Республики, и земельных участков, государственная собственность на которые не разграничена, и внесение сведений в Единый государственный реестр недвижимости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505,0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150,0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</w:tr>
      <w:tr w:rsidR="00225E76" w:rsidRPr="00C13654" w:rsidTr="00A766DD">
        <w:trPr>
          <w:trHeight w:val="443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36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9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327FD" w:rsidRDefault="003327F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  <w:p w:rsidR="00A766DD" w:rsidRDefault="00A766D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</w:t>
            </w:r>
            <w:r w:rsidR="003327FD">
              <w:rPr>
                <w:rFonts w:ascii="Times New Roman" w:hAnsi="Times New Roman"/>
                <w:sz w:val="14"/>
                <w:szCs w:val="14"/>
              </w:rPr>
              <w:t>94</w:t>
            </w:r>
          </w:p>
          <w:p w:rsidR="003327FD" w:rsidRPr="00C13654" w:rsidRDefault="003327F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А410277590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бюджет Шумерлинского муниципального округа  Чувашской Республики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505,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150,0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</w:tr>
      <w:tr w:rsidR="00A766DD" w:rsidRPr="00C13654" w:rsidTr="00A766DD">
        <w:trPr>
          <w:trHeight w:val="585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2.3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405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497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9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бюджет Шумерлинского муниципального округа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300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2.4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Перевод земельных участков из одной категории в другую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25E76" w:rsidRPr="00C13654" w:rsidTr="00225E76">
        <w:trPr>
          <w:trHeight w:val="300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1A1028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25E76" w:rsidRPr="00C13654" w:rsidTr="00225E76">
        <w:trPr>
          <w:trHeight w:val="300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1A1028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1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519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2.5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25E76" w:rsidRPr="00C13654" w:rsidTr="00225E76">
        <w:trPr>
          <w:trHeight w:val="523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AA7015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25E76" w:rsidRPr="00C13654" w:rsidTr="00225E76">
        <w:trPr>
          <w:trHeight w:val="615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AA7015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11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1245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2.6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Проведение комплексных кадастровых работ на территории 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574,6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60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644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106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761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2.7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Подготовка и распространение презентационных материалов в сфере земельных и имущественных отношений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544ED6" w:rsidRPr="00C13654" w:rsidTr="00BD2195">
        <w:trPr>
          <w:trHeight w:val="38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Pr="00C13654" w:rsidRDefault="00544ED6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Default="00544ED6">
            <w:r w:rsidRPr="00BE79DE">
              <w:rPr>
                <w:rFonts w:ascii="Times New Roman" w:hAnsi="Times New Roman"/>
                <w:sz w:val="14"/>
                <w:szCs w:val="14"/>
              </w:rPr>
              <w:t>А41020000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544ED6" w:rsidRPr="00C13654" w:rsidTr="00BD2195">
        <w:trPr>
          <w:trHeight w:val="491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Pr="00C13654" w:rsidRDefault="00544ED6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Default="00544ED6">
            <w:r w:rsidRPr="00BE79DE">
              <w:rPr>
                <w:rFonts w:ascii="Times New Roman" w:hAnsi="Times New Roman"/>
                <w:sz w:val="14"/>
                <w:szCs w:val="14"/>
              </w:rPr>
              <w:t>А41020000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77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</w:tbl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C13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72297A" w:rsidRDefault="0072297A" w:rsidP="00C13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72297A" w:rsidRPr="00667A61" w:rsidRDefault="0072297A" w:rsidP="00A90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sectPr w:rsidR="0072297A" w:rsidRPr="00667A61" w:rsidSect="003327FD">
      <w:pgSz w:w="16838" w:h="11906" w:orient="landscape"/>
      <w:pgMar w:top="709" w:right="709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76" w:rsidRDefault="00225E76">
      <w:pPr>
        <w:spacing w:after="0" w:line="240" w:lineRule="auto"/>
      </w:pPr>
      <w:r>
        <w:separator/>
      </w:r>
    </w:p>
  </w:endnote>
  <w:endnote w:type="continuationSeparator" w:id="0">
    <w:p w:rsidR="00225E76" w:rsidRDefault="0022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E76" w:rsidRDefault="00225E76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87C0EF" wp14:editId="56015A67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E76" w:rsidRDefault="00225E7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69.95pt;margin-top:801.45pt;width:13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PvQIAALA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oG4+z7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225E76" w:rsidRDefault="00225E76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76" w:rsidRDefault="00225E76">
      <w:pPr>
        <w:spacing w:after="0" w:line="240" w:lineRule="auto"/>
      </w:pPr>
      <w:r>
        <w:separator/>
      </w:r>
    </w:p>
  </w:footnote>
  <w:footnote w:type="continuationSeparator" w:id="0">
    <w:p w:rsidR="00225E76" w:rsidRDefault="0022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E76" w:rsidRDefault="00225E76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1B2C74" wp14:editId="11853D27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E76" w:rsidRDefault="00225E76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P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hNyOpmdTzAq4CgIgiia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" filled="f" stroked="f">
              <v:textbox inset="0,0,0,0">
                <w:txbxContent>
                  <w:p w:rsidR="00225E76" w:rsidRDefault="00225E76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0DF"/>
    <w:multiLevelType w:val="hybridMultilevel"/>
    <w:tmpl w:val="02864D1A"/>
    <w:lvl w:ilvl="0" w:tplc="7348F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A7F3F"/>
    <w:multiLevelType w:val="hybridMultilevel"/>
    <w:tmpl w:val="1F1CCA80"/>
    <w:lvl w:ilvl="0" w:tplc="1B8C0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856B97"/>
    <w:multiLevelType w:val="multilevel"/>
    <w:tmpl w:val="86F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6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7">
    <w:nsid w:val="22C63E6E"/>
    <w:multiLevelType w:val="hybridMultilevel"/>
    <w:tmpl w:val="DE166D28"/>
    <w:lvl w:ilvl="0" w:tplc="3B72E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10">
    <w:nsid w:val="3E057FC6"/>
    <w:multiLevelType w:val="hybridMultilevel"/>
    <w:tmpl w:val="E93646B4"/>
    <w:lvl w:ilvl="0" w:tplc="BDEEFE3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46991BF0"/>
    <w:multiLevelType w:val="hybridMultilevel"/>
    <w:tmpl w:val="FE189C5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6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7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18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19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20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22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3"/>
  </w:num>
  <w:num w:numId="7">
    <w:abstractNumId w:val="8"/>
  </w:num>
  <w:num w:numId="8">
    <w:abstractNumId w:val="18"/>
  </w:num>
  <w:num w:numId="9">
    <w:abstractNumId w:val="19"/>
  </w:num>
  <w:num w:numId="10">
    <w:abstractNumId w:val="5"/>
  </w:num>
  <w:num w:numId="11">
    <w:abstractNumId w:val="21"/>
  </w:num>
  <w:num w:numId="12">
    <w:abstractNumId w:val="9"/>
  </w:num>
  <w:num w:numId="13">
    <w:abstractNumId w:val="6"/>
  </w:num>
  <w:num w:numId="14">
    <w:abstractNumId w:val="16"/>
  </w:num>
  <w:num w:numId="15">
    <w:abstractNumId w:val="17"/>
  </w:num>
  <w:num w:numId="16">
    <w:abstractNumId w:val="15"/>
  </w:num>
  <w:num w:numId="17">
    <w:abstractNumId w:val="0"/>
  </w:num>
  <w:num w:numId="18">
    <w:abstractNumId w:val="1"/>
  </w:num>
  <w:num w:numId="19">
    <w:abstractNumId w:val="7"/>
  </w:num>
  <w:num w:numId="20">
    <w:abstractNumId w:val="3"/>
  </w:num>
  <w:num w:numId="21">
    <w:abstractNumId w:val="4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3EA9"/>
    <w:rsid w:val="0000770B"/>
    <w:rsid w:val="00016F0F"/>
    <w:rsid w:val="0002266A"/>
    <w:rsid w:val="000244E6"/>
    <w:rsid w:val="00025159"/>
    <w:rsid w:val="00037C62"/>
    <w:rsid w:val="0004491A"/>
    <w:rsid w:val="00050162"/>
    <w:rsid w:val="00053F33"/>
    <w:rsid w:val="00055E7C"/>
    <w:rsid w:val="00091545"/>
    <w:rsid w:val="000A37DE"/>
    <w:rsid w:val="000B3292"/>
    <w:rsid w:val="000B5A89"/>
    <w:rsid w:val="000D2B9A"/>
    <w:rsid w:val="000D61B4"/>
    <w:rsid w:val="000D6B66"/>
    <w:rsid w:val="000F7ACB"/>
    <w:rsid w:val="00107A38"/>
    <w:rsid w:val="00123C6D"/>
    <w:rsid w:val="00130F9A"/>
    <w:rsid w:val="00131FCC"/>
    <w:rsid w:val="00134A6A"/>
    <w:rsid w:val="00146BAE"/>
    <w:rsid w:val="00163567"/>
    <w:rsid w:val="00172923"/>
    <w:rsid w:val="001A1E79"/>
    <w:rsid w:val="00205A1A"/>
    <w:rsid w:val="00214EC1"/>
    <w:rsid w:val="00225E76"/>
    <w:rsid w:val="00234978"/>
    <w:rsid w:val="00240DDA"/>
    <w:rsid w:val="0025727D"/>
    <w:rsid w:val="0026353E"/>
    <w:rsid w:val="00263BF4"/>
    <w:rsid w:val="0026462B"/>
    <w:rsid w:val="00265588"/>
    <w:rsid w:val="002674F8"/>
    <w:rsid w:val="00272AAB"/>
    <w:rsid w:val="00272CE6"/>
    <w:rsid w:val="002838E9"/>
    <w:rsid w:val="002A56EC"/>
    <w:rsid w:val="002C7DAF"/>
    <w:rsid w:val="002E2401"/>
    <w:rsid w:val="002F7283"/>
    <w:rsid w:val="00300B25"/>
    <w:rsid w:val="003012BB"/>
    <w:rsid w:val="00313089"/>
    <w:rsid w:val="00325D17"/>
    <w:rsid w:val="0033034A"/>
    <w:rsid w:val="003327FD"/>
    <w:rsid w:val="00343AB1"/>
    <w:rsid w:val="00353120"/>
    <w:rsid w:val="00390E63"/>
    <w:rsid w:val="003B1BA4"/>
    <w:rsid w:val="003B2938"/>
    <w:rsid w:val="003D6ED8"/>
    <w:rsid w:val="003F1765"/>
    <w:rsid w:val="0042574E"/>
    <w:rsid w:val="00431056"/>
    <w:rsid w:val="004433DC"/>
    <w:rsid w:val="00466068"/>
    <w:rsid w:val="0053123D"/>
    <w:rsid w:val="00544ED6"/>
    <w:rsid w:val="0056185E"/>
    <w:rsid w:val="00561DD4"/>
    <w:rsid w:val="00585A25"/>
    <w:rsid w:val="00586D7B"/>
    <w:rsid w:val="005A76E6"/>
    <w:rsid w:val="005B3553"/>
    <w:rsid w:val="005C1815"/>
    <w:rsid w:val="005F2C40"/>
    <w:rsid w:val="00643EAE"/>
    <w:rsid w:val="00655AE4"/>
    <w:rsid w:val="0065710C"/>
    <w:rsid w:val="00665DCF"/>
    <w:rsid w:val="00667A61"/>
    <w:rsid w:val="006831FA"/>
    <w:rsid w:val="0069025B"/>
    <w:rsid w:val="006A1D18"/>
    <w:rsid w:val="006C7C67"/>
    <w:rsid w:val="00714C85"/>
    <w:rsid w:val="0072297A"/>
    <w:rsid w:val="00797E2B"/>
    <w:rsid w:val="007A1490"/>
    <w:rsid w:val="007A2893"/>
    <w:rsid w:val="007A4512"/>
    <w:rsid w:val="007E31C1"/>
    <w:rsid w:val="007F238F"/>
    <w:rsid w:val="007F2E5D"/>
    <w:rsid w:val="007F3824"/>
    <w:rsid w:val="00817D49"/>
    <w:rsid w:val="00841BBD"/>
    <w:rsid w:val="00847C92"/>
    <w:rsid w:val="0087325D"/>
    <w:rsid w:val="008B3BC6"/>
    <w:rsid w:val="008C1A55"/>
    <w:rsid w:val="008E678E"/>
    <w:rsid w:val="009062CC"/>
    <w:rsid w:val="00926B1D"/>
    <w:rsid w:val="00953852"/>
    <w:rsid w:val="00955C57"/>
    <w:rsid w:val="009617EF"/>
    <w:rsid w:val="0096602C"/>
    <w:rsid w:val="00970CC7"/>
    <w:rsid w:val="00983E17"/>
    <w:rsid w:val="009A2AFE"/>
    <w:rsid w:val="009A6A13"/>
    <w:rsid w:val="009A726C"/>
    <w:rsid w:val="009C388F"/>
    <w:rsid w:val="009D5656"/>
    <w:rsid w:val="009E495D"/>
    <w:rsid w:val="009F2278"/>
    <w:rsid w:val="00A679AC"/>
    <w:rsid w:val="00A766DD"/>
    <w:rsid w:val="00A770B5"/>
    <w:rsid w:val="00A84E96"/>
    <w:rsid w:val="00A90C76"/>
    <w:rsid w:val="00A97172"/>
    <w:rsid w:val="00AA4134"/>
    <w:rsid w:val="00AE61C7"/>
    <w:rsid w:val="00AF6D1D"/>
    <w:rsid w:val="00B05581"/>
    <w:rsid w:val="00B24137"/>
    <w:rsid w:val="00B363E3"/>
    <w:rsid w:val="00B44DF7"/>
    <w:rsid w:val="00B51578"/>
    <w:rsid w:val="00BA57DF"/>
    <w:rsid w:val="00BA67B4"/>
    <w:rsid w:val="00BA7C68"/>
    <w:rsid w:val="00BE70AF"/>
    <w:rsid w:val="00BF66FB"/>
    <w:rsid w:val="00BF7957"/>
    <w:rsid w:val="00C03F2F"/>
    <w:rsid w:val="00C05EA0"/>
    <w:rsid w:val="00C13654"/>
    <w:rsid w:val="00C159EA"/>
    <w:rsid w:val="00C242D0"/>
    <w:rsid w:val="00C54F33"/>
    <w:rsid w:val="00C607FA"/>
    <w:rsid w:val="00C66F25"/>
    <w:rsid w:val="00CE3320"/>
    <w:rsid w:val="00D1029B"/>
    <w:rsid w:val="00D24AB7"/>
    <w:rsid w:val="00D267B0"/>
    <w:rsid w:val="00D27318"/>
    <w:rsid w:val="00D409F7"/>
    <w:rsid w:val="00D44832"/>
    <w:rsid w:val="00D4567A"/>
    <w:rsid w:val="00D8276B"/>
    <w:rsid w:val="00D848A7"/>
    <w:rsid w:val="00DB3821"/>
    <w:rsid w:val="00DE136D"/>
    <w:rsid w:val="00E45445"/>
    <w:rsid w:val="00EB138D"/>
    <w:rsid w:val="00EB6C48"/>
    <w:rsid w:val="00F07E0A"/>
    <w:rsid w:val="00F27CE4"/>
    <w:rsid w:val="00F5351A"/>
    <w:rsid w:val="00F84255"/>
    <w:rsid w:val="00F849E9"/>
    <w:rsid w:val="00F85EBD"/>
    <w:rsid w:val="00F938B2"/>
    <w:rsid w:val="00F9431D"/>
    <w:rsid w:val="00FA58DA"/>
    <w:rsid w:val="00FD2CDB"/>
    <w:rsid w:val="00FE021B"/>
    <w:rsid w:val="00FE11C6"/>
    <w:rsid w:val="00FF31D3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3654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3654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ConsNonformat">
    <w:name w:val="ConsNonformat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13654"/>
    <w:pPr>
      <w:spacing w:before="280" w:after="119"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10">
    <w:name w:val="s_10"/>
    <w:rsid w:val="00C13654"/>
  </w:style>
  <w:style w:type="character" w:customStyle="1" w:styleId="ConsPlusNormal0">
    <w:name w:val="ConsPlusNormal Знак"/>
    <w:link w:val="ConsPlusNormal"/>
    <w:locked/>
    <w:rsid w:val="00C13654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4">
    <w:name w:val="FollowedHyperlink"/>
    <w:uiPriority w:val="99"/>
    <w:rsid w:val="00C13654"/>
    <w:rPr>
      <w:color w:val="800080"/>
      <w:u w:val="single"/>
    </w:rPr>
  </w:style>
  <w:style w:type="paragraph" w:customStyle="1" w:styleId="ConsPlusTitle">
    <w:name w:val="ConsPlusTitle"/>
    <w:uiPriority w:val="99"/>
    <w:rsid w:val="00C1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136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3654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3654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ConsNonformat">
    <w:name w:val="ConsNonformat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13654"/>
    <w:pPr>
      <w:spacing w:before="280" w:after="119"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10">
    <w:name w:val="s_10"/>
    <w:rsid w:val="00C13654"/>
  </w:style>
  <w:style w:type="character" w:customStyle="1" w:styleId="ConsPlusNormal0">
    <w:name w:val="ConsPlusNormal Знак"/>
    <w:link w:val="ConsPlusNormal"/>
    <w:locked/>
    <w:rsid w:val="00C13654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4">
    <w:name w:val="FollowedHyperlink"/>
    <w:uiPriority w:val="99"/>
    <w:rsid w:val="00C13654"/>
    <w:rPr>
      <w:color w:val="800080"/>
      <w:u w:val="single"/>
    </w:rPr>
  </w:style>
  <w:style w:type="paragraph" w:customStyle="1" w:styleId="ConsPlusTitle">
    <w:name w:val="ConsPlusTitle"/>
    <w:uiPriority w:val="99"/>
    <w:rsid w:val="00C1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136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D12B-C37D-4178-8127-38501589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21</Pages>
  <Words>5648</Words>
  <Characters>32194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43</cp:revision>
  <cp:lastPrinted>2022-08-09T12:23:00Z</cp:lastPrinted>
  <dcterms:created xsi:type="dcterms:W3CDTF">2022-08-24T11:40:00Z</dcterms:created>
  <dcterms:modified xsi:type="dcterms:W3CDTF">2022-09-15T12:35:00Z</dcterms:modified>
</cp:coreProperties>
</file>