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4"/>
        <w:keepNext w:val="true"/>
        <w:keepLines/>
        <w:shd w:val="clear" w:color="auto" w:fill="auto"/>
        <w:spacing w:lineRule="auto" w:line="247" w:before="0" w:after="0"/>
        <w:ind w:right="20" w:hanging="0"/>
        <w:jc w:val="both"/>
        <w:rPr>
          <w:b w:val="false"/>
          <w:sz w:val="24"/>
          <w:szCs w:val="24"/>
        </w:rPr>
      </w:pPr>
      <w:bookmarkStart w:id="0" w:name="bookmark0"/>
      <w:r>
        <w:rPr>
          <w:b w:val="false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b w:val="false"/>
          <w:sz w:val="24"/>
          <w:szCs w:val="24"/>
        </w:rPr>
        <w:t>УТВЕРЖДАЮ</w:t>
      </w:r>
    </w:p>
    <w:p>
      <w:pPr>
        <w:pStyle w:val="14"/>
        <w:keepNext w:val="true"/>
        <w:keepLines/>
        <w:shd w:val="clear" w:color="auto" w:fill="auto"/>
        <w:spacing w:lineRule="auto" w:line="247" w:before="0" w:after="0"/>
        <w:ind w:right="20" w:hanging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                                                                                             </w:t>
      </w:r>
      <w:r>
        <w:rPr>
          <w:b w:val="false"/>
          <w:sz w:val="24"/>
          <w:szCs w:val="24"/>
        </w:rPr>
        <w:t xml:space="preserve">Руководитель Государственной </w:t>
      </w:r>
    </w:p>
    <w:p>
      <w:pPr>
        <w:pStyle w:val="14"/>
        <w:keepNext w:val="true"/>
        <w:keepLines/>
        <w:shd w:val="clear" w:color="auto" w:fill="auto"/>
        <w:spacing w:lineRule="auto" w:line="247" w:before="0" w:after="0"/>
        <w:ind w:right="20" w:hanging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                                                                                                    </w:t>
      </w:r>
      <w:r>
        <w:rPr>
          <w:b w:val="false"/>
          <w:sz w:val="24"/>
          <w:szCs w:val="24"/>
        </w:rPr>
        <w:t xml:space="preserve">службы Чувашской Республики </w:t>
      </w:r>
    </w:p>
    <w:p>
      <w:pPr>
        <w:pStyle w:val="14"/>
        <w:keepNext w:val="true"/>
        <w:keepLines/>
        <w:shd w:val="clear" w:color="auto" w:fill="auto"/>
        <w:spacing w:lineRule="auto" w:line="247" w:before="0" w:after="0"/>
        <w:ind w:right="20" w:hanging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b w:val="false"/>
          <w:sz w:val="24"/>
          <w:szCs w:val="24"/>
        </w:rPr>
        <w:t>по делам юстиции</w:t>
      </w:r>
    </w:p>
    <w:p>
      <w:pPr>
        <w:pStyle w:val="14"/>
        <w:keepNext w:val="true"/>
        <w:keepLines/>
        <w:shd w:val="clear" w:color="auto" w:fill="auto"/>
        <w:spacing w:lineRule="auto" w:line="247" w:before="0" w:after="0"/>
        <w:ind w:right="23" w:hanging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b w:val="false"/>
          <w:sz w:val="24"/>
          <w:szCs w:val="24"/>
        </w:rPr>
        <w:t>Д.М. Сержантов</w:t>
      </w:r>
    </w:p>
    <w:p>
      <w:pPr>
        <w:pStyle w:val="14"/>
        <w:keepNext w:val="true"/>
        <w:keepLines/>
        <w:shd w:val="clear" w:color="auto" w:fill="auto"/>
        <w:spacing w:lineRule="auto" w:line="247" w:before="0" w:after="0"/>
        <w:ind w:right="23" w:hanging="0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                                                                                                     </w:t>
      </w:r>
      <w:r>
        <w:rPr>
          <w:b w:val="false"/>
          <w:sz w:val="24"/>
          <w:szCs w:val="24"/>
        </w:rPr>
        <w:t>4 октября 2024 г.</w:t>
      </w:r>
    </w:p>
    <w:p>
      <w:pPr>
        <w:pStyle w:val="14"/>
        <w:keepNext w:val="true"/>
        <w:keepLines/>
        <w:shd w:val="clear" w:color="auto" w:fill="auto"/>
        <w:spacing w:lineRule="auto" w:line="247" w:before="0" w:after="0"/>
        <w:ind w:right="23" w:hanging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14"/>
        <w:keepNext w:val="true"/>
        <w:keepLines/>
        <w:shd w:val="clear" w:color="auto" w:fill="auto"/>
        <w:spacing w:lineRule="auto" w:line="247" w:before="0" w:after="0"/>
        <w:ind w:right="20" w:hanging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14"/>
        <w:keepNext w:val="true"/>
        <w:keepLines/>
        <w:shd w:val="clear" w:color="auto" w:fill="auto"/>
        <w:spacing w:lineRule="auto" w:line="247" w:before="0" w:after="0"/>
        <w:ind w:right="20" w:hanging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14"/>
        <w:keepNext w:val="true"/>
        <w:keepLines/>
        <w:shd w:val="clear" w:color="auto" w:fill="auto"/>
        <w:spacing w:lineRule="auto" w:line="247" w:before="0" w:after="0"/>
        <w:ind w:right="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4"/>
        <w:keepNext w:val="true"/>
        <w:keepLines/>
        <w:shd w:val="clear" w:color="auto" w:fill="auto"/>
        <w:spacing w:lineRule="auto" w:line="247" w:before="0" w:after="0"/>
        <w:ind w:right="20" w:hanging="0"/>
        <w:rPr>
          <w:sz w:val="24"/>
          <w:szCs w:val="24"/>
        </w:rPr>
      </w:pPr>
      <w:bookmarkStart w:id="1" w:name="bookmark0"/>
      <w:r>
        <w:rPr>
          <w:sz w:val="24"/>
          <w:szCs w:val="24"/>
        </w:rPr>
        <w:t>ДОЛЖНОСТНОЙ РЕГЛАМЕНТ</w:t>
      </w:r>
      <w:bookmarkEnd w:id="1"/>
    </w:p>
    <w:p>
      <w:pPr>
        <w:pStyle w:val="43"/>
        <w:shd w:val="clear" w:color="auto" w:fill="auto"/>
        <w:spacing w:lineRule="auto" w:line="247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государственного гражданского служащего Чувашской Республики, замещающего должность консультанта отдела по обеспечению деятельности мировых судей Государственной службы Чувашской Республики по </w:t>
      </w:r>
      <w:bookmarkStart w:id="2" w:name="bookmark1"/>
      <w:r>
        <w:rPr>
          <w:sz w:val="24"/>
          <w:szCs w:val="24"/>
        </w:rPr>
        <w:t>делам юстиции</w:t>
      </w:r>
      <w:bookmarkEnd w:id="2"/>
    </w:p>
    <w:p>
      <w:pPr>
        <w:pStyle w:val="14"/>
        <w:keepNext w:val="true"/>
        <w:keepLines/>
        <w:shd w:val="clear" w:color="auto" w:fill="auto"/>
        <w:spacing w:lineRule="auto" w:line="247" w:before="0" w:after="0"/>
        <w:ind w:right="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4"/>
        <w:keepNext w:val="true"/>
        <w:keepLines/>
        <w:shd w:val="clear" w:color="auto" w:fill="auto"/>
        <w:spacing w:lineRule="auto" w:line="247" w:before="0" w:after="0"/>
        <w:ind w:right="20" w:hanging="0"/>
        <w:rPr>
          <w:sz w:val="24"/>
          <w:szCs w:val="24"/>
        </w:rPr>
      </w:pPr>
      <w:bookmarkStart w:id="3" w:name="bookmark2"/>
      <w:r>
        <w:rPr>
          <w:sz w:val="24"/>
          <w:szCs w:val="24"/>
        </w:rPr>
        <w:t>I. Общие положения</w:t>
      </w:r>
      <w:bookmarkEnd w:id="3"/>
    </w:p>
    <w:p>
      <w:pPr>
        <w:pStyle w:val="14"/>
        <w:keepNext w:val="true"/>
        <w:keepLines/>
        <w:shd w:val="clear" w:color="auto" w:fill="auto"/>
        <w:spacing w:lineRule="auto" w:line="247" w:before="0" w:after="0"/>
        <w:ind w:right="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3"/>
        <w:shd w:val="clear" w:color="auto" w:fill="auto"/>
        <w:tabs>
          <w:tab w:val="clear" w:pos="708"/>
          <w:tab w:val="left" w:pos="1230" w:leader="none"/>
        </w:tabs>
        <w:spacing w:lineRule="auto" w:line="247" w:before="0" w:after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 Должность государственной гражданской службы Чувашской Республики консультанта отдела по обеспечению деятельности мировых судей Государственной службы Чувашской Республики по делам юстиции (далее – консультант) относится к ведущей группе должностей государственной гражданской службы Чувашской Республики (далее соответственно – должность, гражданская служба) категории «</w:t>
      </w:r>
      <w:r>
        <w:rPr>
          <w:color w:val="000000"/>
          <w:sz w:val="24"/>
          <w:szCs w:val="24"/>
        </w:rPr>
        <w:t>специалисты».</w:t>
      </w:r>
    </w:p>
    <w:p>
      <w:pPr>
        <w:pStyle w:val="23"/>
        <w:shd w:val="clear" w:color="auto" w:fill="auto"/>
        <w:tabs>
          <w:tab w:val="clear" w:pos="708"/>
          <w:tab w:val="left" w:pos="1220" w:leader="none"/>
        </w:tabs>
        <w:spacing w:lineRule="auto" w:line="247" w:before="0" w:after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Регистрационный номер (код) должности – 3-3-3-18.</w:t>
      </w:r>
    </w:p>
    <w:p>
      <w:pPr>
        <w:pStyle w:val="23"/>
        <w:shd w:val="clear" w:color="auto" w:fill="auto"/>
        <w:tabs>
          <w:tab w:val="clear" w:pos="708"/>
          <w:tab w:val="left" w:pos="1220" w:leader="none"/>
        </w:tabs>
        <w:spacing w:lineRule="auto" w:line="247" w:before="0" w:after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Область профессиональной служебной деятельности консультанта: организация судопроизводства.</w:t>
      </w:r>
    </w:p>
    <w:p>
      <w:pPr>
        <w:pStyle w:val="23"/>
        <w:shd w:val="clear" w:color="auto" w:fill="auto"/>
        <w:tabs>
          <w:tab w:val="clear" w:pos="708"/>
          <w:tab w:val="left" w:pos="1225" w:leader="none"/>
        </w:tabs>
        <w:spacing w:lineRule="auto" w:line="247" w:before="0" w:after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Виды профессиональной служебной деятельности консультанта: организационно-правовое обеспечение деятельности судов.</w:t>
      </w:r>
    </w:p>
    <w:p>
      <w:pPr>
        <w:pStyle w:val="23"/>
        <w:shd w:val="clear" w:color="auto" w:fill="auto"/>
        <w:tabs>
          <w:tab w:val="clear" w:pos="708"/>
          <w:tab w:val="left" w:pos="1230" w:leader="none"/>
        </w:tabs>
        <w:spacing w:lineRule="auto" w:line="247" w:before="0" w:after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 Назначение на должность и освобождение от должности консультанта осуществляются руководителем</w:t>
      </w:r>
      <w:r>
        <w:rPr>
          <w:sz w:val="24"/>
          <w:szCs w:val="24"/>
        </w:rPr>
        <w:t xml:space="preserve"> Государственной службы Чувашской Республики по делам юстиции (далее также - Руководитель).</w:t>
      </w:r>
    </w:p>
    <w:p>
      <w:pPr>
        <w:pStyle w:val="23"/>
        <w:shd w:val="clear" w:color="auto" w:fill="auto"/>
        <w:tabs>
          <w:tab w:val="clear" w:pos="708"/>
          <w:tab w:val="left" w:pos="1230" w:leader="none"/>
        </w:tabs>
        <w:spacing w:lineRule="auto" w:line="247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Консультант непосредственно подчиняется начальнику отдела по обеспечению деятельности мировых судей (далее – начальник отдела).</w:t>
      </w:r>
    </w:p>
    <w:p>
      <w:pPr>
        <w:pStyle w:val="23"/>
        <w:shd w:val="clear" w:color="auto" w:fill="auto"/>
        <w:tabs>
          <w:tab w:val="clear" w:pos="708"/>
          <w:tab w:val="left" w:pos="1230" w:leader="none"/>
        </w:tabs>
        <w:spacing w:lineRule="auto" w:line="247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В период отсутствия консультанта его обязанности распределяются начальником отдела между работниками отдела.  </w:t>
      </w:r>
    </w:p>
    <w:p>
      <w:pPr>
        <w:pStyle w:val="23"/>
        <w:shd w:val="clear" w:color="auto" w:fill="auto"/>
        <w:tabs>
          <w:tab w:val="clear" w:pos="708"/>
          <w:tab w:val="left" w:pos="1230" w:leader="none"/>
        </w:tabs>
        <w:spacing w:lineRule="auto" w:line="247" w:before="0"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14"/>
        <w:keepNext w:val="true"/>
        <w:keepLines/>
        <w:shd w:val="clear" w:color="auto" w:fill="auto"/>
        <w:tabs>
          <w:tab w:val="clear" w:pos="708"/>
          <w:tab w:val="left" w:pos="2965" w:leader="none"/>
        </w:tabs>
        <w:spacing w:lineRule="auto" w:line="247" w:before="0" w:after="0"/>
        <w:ind w:hanging="0"/>
        <w:rPr>
          <w:sz w:val="24"/>
          <w:szCs w:val="24"/>
        </w:rPr>
      </w:pPr>
      <w:bookmarkStart w:id="4" w:name="bookmark3"/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Квалификационные требования</w:t>
      </w:r>
      <w:bookmarkEnd w:id="4"/>
      <w:r>
        <w:rPr>
          <w:sz w:val="24"/>
          <w:szCs w:val="24"/>
        </w:rPr>
        <w:t xml:space="preserve"> к уровню профессионального образования, </w:t>
      </w:r>
    </w:p>
    <w:p>
      <w:pPr>
        <w:pStyle w:val="14"/>
        <w:keepNext w:val="true"/>
        <w:keepLines/>
        <w:shd w:val="clear" w:color="auto" w:fill="auto"/>
        <w:tabs>
          <w:tab w:val="clear" w:pos="708"/>
          <w:tab w:val="left" w:pos="2965" w:leader="none"/>
        </w:tabs>
        <w:spacing w:lineRule="auto" w:line="247" w:before="0" w:after="0"/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стажу гражданской службы или работы по специальности, направлению подготовки, профессиональному уровню, а также при наличии соответствующего решения представителя нанимателя – к специальности, направлению подготовки (к 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 </w:t>
      </w:r>
    </w:p>
    <w:p>
      <w:pPr>
        <w:pStyle w:val="14"/>
        <w:keepNext w:val="true"/>
        <w:keepLines/>
        <w:shd w:val="clear" w:color="auto" w:fill="auto"/>
        <w:tabs>
          <w:tab w:val="clear" w:pos="708"/>
          <w:tab w:val="left" w:pos="2965" w:leader="none"/>
        </w:tabs>
        <w:spacing w:lineRule="auto" w:line="247" w:before="0" w:after="0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3"/>
        <w:shd w:val="clear" w:color="auto" w:fill="auto"/>
        <w:spacing w:lineRule="auto" w:line="247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Для замещения должности консультанта устанавливаются следующие квалификационные требования:</w:t>
      </w:r>
    </w:p>
    <w:p>
      <w:pPr>
        <w:pStyle w:val="23"/>
        <w:shd w:val="clear" w:color="auto" w:fill="auto"/>
        <w:spacing w:lineRule="auto" w:line="247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наличие высшего образования;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б) требования к стажу гражданской службы или работы по специальности, направлению подготовки не устанавливаются.</w:t>
      </w:r>
    </w:p>
    <w:p>
      <w:pPr>
        <w:pStyle w:val="23"/>
        <w:shd w:val="clear" w:color="auto" w:fill="auto"/>
        <w:spacing w:lineRule="auto" w:line="247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профессиональный уровень:</w:t>
      </w:r>
    </w:p>
    <w:p>
      <w:pPr>
        <w:pStyle w:val="23"/>
        <w:shd w:val="clear" w:color="auto" w:fill="auto"/>
        <w:spacing w:lineRule="auto" w:line="247" w:before="0" w:after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наличие базовых знаний: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  <w:t>знание государственного языка Российской Федерации (русского языка);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  <w:t>знание основ: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  <w:t>Конституции Российской Федерации;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  <w:t xml:space="preserve">федеральных законов от 27 мая 2003 г. № 58-ФЗ «О системе государственной службы Российской Федерации», от 27 июля 2004 г. № 79-ФЗ «О государственной гражданской службе Российской Федерации», от 25 декабря 2008 г. № 273-ФЗ                            «О противодействии коррупции»; 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  <w:t>знания в области информационно-коммуникационных технологий;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  <w:t>умение (общее и управленческое умение), свидетельствующее о наличии необходимых профессиональных и личностных качеств (компетенций);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наличие профессиональных знаний в сфере законодательства Российской Федерации и законодательства Чувашской Республики: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  <w:t>Конституции Российской Федерации;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  <w:t xml:space="preserve">Федеральных законов: 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  <w:t>от 17 декабря 1998 г. № 188-ФЗ «О мировых судьях в Российской Федерации»;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  <w:t>от 29 декабря 1999 г. № 218-ФЗ «Об общем числе мировых судей и количестве судебных участков в субъектах Российской Федерации»;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  <w:t>от 27 июля 2006 г. № 152-ФЗ «О персональных данных»;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  <w:t>от 22 декабря 2008 г. № 262-ФЗ «Об обеспечении доступа к информации о деятельности судов в Российской Федерации»;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  <w:t>от 27 июля 2004 г. № 79-ФЗ «О государственной гражданской службе Российской Федерации»;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  <w:t>от 21 декабря 1994 г. № 69-ФЗ «О пожарной безопасности»;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  <w:t>от 22 июля 2008 г. № 123-ФЗ «Технический регламент о требованиях пожарной безопасности»;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  <w:t>от 22 декабря 2004 г. № 125-ФЗ «Об архивном деле в Российской Федерации»;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  <w:t>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  <w:t>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  <w:t>Трудового кодекса Российской Федерации;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  <w:t>Кодекса Российской Федерации об административных правонарушениях;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  <w:t>Конституции Чувашской Республики;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  <w:t>Закона Чувашской Республики от 3 марта 2000 г. № 2 «О мировых судьях Чувашской Республики»;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  <w:t>Закона Чувашской Республики от 12 мая 2000 г. № 8 «О создании должностей мировых судей и судебных участков в Чувашской Республике»;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  <w:t>стандартов безопасности труда, правила и типовые инструкции по охране труда, государственные санитарно-эпидемиологические правила и нормативы;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lang w:eastAsia="en-US"/>
        </w:rPr>
        <w:t>иных нормативных правовых актов и служебных документов, регулирующих соответствующую сферу деятельности применительно к исполнению конкретных должностных обязанностей.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наличие иных профессиональных знаний:</w:t>
      </w:r>
    </w:p>
    <w:p>
      <w:pPr>
        <w:pStyle w:val="23"/>
        <w:tabs>
          <w:tab w:val="clear" w:pos="708"/>
          <w:tab w:val="left" w:pos="1411" w:leader="none"/>
        </w:tabs>
        <w:spacing w:lineRule="auto" w:line="247" w:before="0" w:after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технология организации работы архива суда;</w:t>
      </w:r>
    </w:p>
    <w:p>
      <w:pPr>
        <w:pStyle w:val="23"/>
        <w:tabs>
          <w:tab w:val="clear" w:pos="708"/>
          <w:tab w:val="left" w:pos="1411" w:leader="none"/>
        </w:tabs>
        <w:spacing w:lineRule="auto" w:line="247" w:before="0" w:after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способы организации работы по обеспечению безопасности судебной деятельности и личной безопасности судей, защищенности судов, безопасности судей и граждан, участвующих в судебных процессах;</w:t>
      </w:r>
    </w:p>
    <w:p>
      <w:pPr>
        <w:pStyle w:val="23"/>
        <w:tabs>
          <w:tab w:val="clear" w:pos="708"/>
          <w:tab w:val="left" w:pos="1411" w:leader="none"/>
        </w:tabs>
        <w:spacing w:lineRule="auto" w:line="247" w:before="0" w:after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технология организации работы по обеспечению доступа к информации о деятельности судов;</w:t>
      </w:r>
    </w:p>
    <w:p>
      <w:pPr>
        <w:pStyle w:val="23"/>
        <w:tabs>
          <w:tab w:val="clear" w:pos="708"/>
          <w:tab w:val="left" w:pos="1411" w:leader="none"/>
        </w:tabs>
        <w:spacing w:lineRule="auto" w:line="247" w:before="0" w:after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полнота устранения замечаний, указанных в актах (справках);</w:t>
      </w:r>
    </w:p>
    <w:p>
      <w:pPr>
        <w:pStyle w:val="23"/>
        <w:tabs>
          <w:tab w:val="clear" w:pos="708"/>
          <w:tab w:val="left" w:pos="1411" w:leader="none"/>
        </w:tabs>
        <w:spacing w:lineRule="auto" w:line="247" w:before="0" w:after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порядок информационного обеспечения деятельности судов;</w:t>
      </w:r>
    </w:p>
    <w:p>
      <w:pPr>
        <w:pStyle w:val="23"/>
        <w:tabs>
          <w:tab w:val="clear" w:pos="708"/>
          <w:tab w:val="left" w:pos="1411" w:leader="none"/>
        </w:tabs>
        <w:spacing w:lineRule="auto" w:line="247" w:before="0" w:after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порядок судебного делопроизводства;</w:t>
      </w:r>
    </w:p>
    <w:p>
      <w:pPr>
        <w:pStyle w:val="23"/>
        <w:tabs>
          <w:tab w:val="clear" w:pos="708"/>
          <w:tab w:val="left" w:pos="1411" w:leader="none"/>
        </w:tabs>
        <w:spacing w:lineRule="auto" w:line="247" w:before="0" w:after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содержание материально-технологического обеспечения деятельности судов и мировых судей;</w:t>
      </w:r>
    </w:p>
    <w:p>
      <w:pPr>
        <w:pStyle w:val="23"/>
        <w:tabs>
          <w:tab w:val="clear" w:pos="708"/>
          <w:tab w:val="left" w:pos="1411" w:leader="none"/>
        </w:tabs>
        <w:spacing w:lineRule="auto" w:line="247" w:before="0" w:after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основы организации труда, делопроизводства;</w:t>
      </w:r>
    </w:p>
    <w:p>
      <w:pPr>
        <w:pStyle w:val="23"/>
        <w:shd w:val="clear" w:color="auto" w:fill="auto"/>
        <w:tabs>
          <w:tab w:val="clear" w:pos="708"/>
          <w:tab w:val="left" w:pos="1411" w:leader="none"/>
        </w:tabs>
        <w:spacing w:lineRule="auto" w:line="247" w:before="0" w:after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правила охраны труда.</w:t>
      </w:r>
    </w:p>
    <w:p>
      <w:pPr>
        <w:pStyle w:val="23"/>
        <w:shd w:val="clear" w:color="auto" w:fill="auto"/>
        <w:tabs>
          <w:tab w:val="clear" w:pos="708"/>
          <w:tab w:val="left" w:pos="1411" w:leader="none"/>
        </w:tabs>
        <w:spacing w:lineRule="auto" w:line="247" w:before="0" w:after="0"/>
        <w:ind w:firstLine="709"/>
        <w:jc w:val="both"/>
        <w:rPr>
          <w:b/>
          <w:sz w:val="24"/>
        </w:rPr>
      </w:pPr>
      <w:r>
        <w:rPr>
          <w:b/>
          <w:sz w:val="24"/>
        </w:rPr>
        <w:t>наличие функциональных знаний: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правила эксплуатации зданий и сооружений;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система технической и противопожарной безопасности;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правила приема, хранения, отпуска и учета товарно-материальных ценностей;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понятие контрактной системы в сфере закупок товаров, работ, услуг для обеспечения государственных и муниципальных нужд (далее – закупки) и основные принципы осуществления закупок;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ответственность за нарушение законодательства о контрактной системе в сфере закупок;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разработка технических заданий при размещении государственного заказа на приобретение товаров, работ и услуг;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понятие реестра контрактов, заключенных заказчиками, включая понятие реестра недобросовестных поставщиков (подрядчиков, исполнителей), этапы и порядок исполнения, изменения и расторжения контракта.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наличие базовых умений: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знание государственного языка Российской Федерации (русского языка);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знание основ Конституции Российской Федерации, законодательства о гражданской службе, законодательства о противодействии коррупции;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знание и умение в области информационно-коммуникационных технологий;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умение (общее и управленческое умение), свидетельствующее о наличии необходимых профессиональных и личностных качеств (компетенций).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наличие профессиональных умений: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подготовка аналитических, справочных и других материалов по вопросам материально-технического обеспечения деятельности мировых судов.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наличие функциональных умений:</w:t>
      </w:r>
    </w:p>
    <w:p>
      <w:pPr>
        <w:pStyle w:val="23"/>
        <w:tabs>
          <w:tab w:val="clear" w:pos="708"/>
          <w:tab w:val="left" w:pos="1411" w:leader="none"/>
        </w:tabs>
        <w:spacing w:lineRule="auto" w:line="247" w:before="0" w:after="0"/>
        <w:ind w:firstLine="709"/>
        <w:jc w:val="both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подготовка методических материалов, разъяснений и других материалов;</w:t>
      </w:r>
    </w:p>
    <w:p>
      <w:pPr>
        <w:pStyle w:val="23"/>
        <w:tabs>
          <w:tab w:val="clear" w:pos="708"/>
          <w:tab w:val="left" w:pos="1411" w:leader="none"/>
        </w:tabs>
        <w:spacing w:lineRule="auto" w:line="247" w:before="0" w:after="0"/>
        <w:ind w:firstLine="709"/>
        <w:jc w:val="both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подготовка отчетов, докладов, тезисов, презентаций;</w:t>
      </w:r>
    </w:p>
    <w:p>
      <w:pPr>
        <w:pStyle w:val="23"/>
        <w:tabs>
          <w:tab w:val="clear" w:pos="708"/>
          <w:tab w:val="left" w:pos="1411" w:leader="none"/>
        </w:tabs>
        <w:spacing w:lineRule="auto" w:line="247" w:before="0" w:after="0"/>
        <w:ind w:firstLine="709"/>
        <w:jc w:val="both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планирование закупок;</w:t>
      </w:r>
    </w:p>
    <w:p>
      <w:pPr>
        <w:pStyle w:val="23"/>
        <w:tabs>
          <w:tab w:val="clear" w:pos="708"/>
          <w:tab w:val="left" w:pos="1411" w:leader="none"/>
        </w:tabs>
        <w:spacing w:lineRule="auto" w:line="247" w:before="0" w:after="0"/>
        <w:ind w:firstLine="709"/>
        <w:jc w:val="both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контроль осуществления закупок;</w:t>
      </w:r>
    </w:p>
    <w:p>
      <w:pPr>
        <w:pStyle w:val="23"/>
        <w:tabs>
          <w:tab w:val="clear" w:pos="708"/>
          <w:tab w:val="left" w:pos="1411" w:leader="none"/>
        </w:tabs>
        <w:spacing w:lineRule="auto" w:line="247" w:before="0" w:after="0"/>
        <w:ind w:firstLine="709"/>
        <w:jc w:val="both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организация и проведение процедур определения поставщиков (подрядчиков, исполнителей) путем проведения конкурсов и аукционов, запроса котировок, осуществление закупки у единственного поставщика (подрядчика, исполнителя);</w:t>
      </w:r>
    </w:p>
    <w:p>
      <w:pPr>
        <w:pStyle w:val="23"/>
        <w:tabs>
          <w:tab w:val="clear" w:pos="708"/>
          <w:tab w:val="left" w:pos="1411" w:leader="none"/>
        </w:tabs>
        <w:spacing w:lineRule="auto" w:line="247" w:before="0" w:after="0"/>
        <w:ind w:firstLine="709"/>
        <w:jc w:val="both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исполнение государственных контрактов, составление, заключение, изменение и расторжение контрактов;</w:t>
      </w:r>
    </w:p>
    <w:p>
      <w:pPr>
        <w:pStyle w:val="23"/>
        <w:tabs>
          <w:tab w:val="clear" w:pos="708"/>
          <w:tab w:val="left" w:pos="1411" w:leader="none"/>
        </w:tabs>
        <w:spacing w:lineRule="auto" w:line="247" w:before="0" w:after="0"/>
        <w:ind w:firstLine="709"/>
        <w:jc w:val="both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разработка описания объекта закупки, извещений об осуществлении закупок;</w:t>
      </w:r>
    </w:p>
    <w:p>
      <w:pPr>
        <w:pStyle w:val="23"/>
        <w:shd w:val="clear" w:color="auto" w:fill="auto"/>
        <w:tabs>
          <w:tab w:val="clear" w:pos="708"/>
          <w:tab w:val="left" w:pos="1411" w:leader="none"/>
        </w:tabs>
        <w:spacing w:lineRule="auto" w:line="247" w:before="0" w:after="0"/>
        <w:ind w:firstLine="709"/>
        <w:jc w:val="both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подготовка обоснования закупок.</w:t>
      </w:r>
    </w:p>
    <w:p>
      <w:pPr>
        <w:pStyle w:val="23"/>
        <w:shd w:val="clear" w:color="auto" w:fill="auto"/>
        <w:tabs>
          <w:tab w:val="clear" w:pos="708"/>
          <w:tab w:val="left" w:pos="1411" w:leader="none"/>
        </w:tabs>
        <w:spacing w:lineRule="auto" w:line="247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4"/>
        <w:keepNext w:val="true"/>
        <w:keepLines/>
        <w:shd w:val="clear" w:color="auto" w:fill="auto"/>
        <w:tabs>
          <w:tab w:val="clear" w:pos="708"/>
          <w:tab w:val="left" w:pos="3438" w:leader="none"/>
        </w:tabs>
        <w:spacing w:lineRule="auto" w:line="247" w:before="0" w:after="0"/>
        <w:ind w:hanging="0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Должностные обязанности, права и ответственность</w:t>
      </w:r>
    </w:p>
    <w:p>
      <w:pPr>
        <w:pStyle w:val="23"/>
        <w:shd w:val="clear" w:color="auto" w:fill="auto"/>
        <w:tabs>
          <w:tab w:val="clear" w:pos="708"/>
          <w:tab w:val="left" w:pos="1411" w:leader="none"/>
        </w:tabs>
        <w:spacing w:lineRule="auto" w:line="247" w:before="0" w:after="0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8. Основные права и обязанности консультанта, а также ограничения, запреты и требования к служебному поведению установлены статьями 14–18, 20</w:t>
      </w:r>
      <w:r>
        <w:rPr>
          <w:rFonts w:cs="Times New Roman" w:ascii="Times New Roman" w:hAnsi="Times New Roman"/>
          <w:vertAlign w:val="superscript"/>
        </w:rPr>
        <w:t>2</w:t>
      </w:r>
      <w:r>
        <w:rPr>
          <w:rFonts w:cs="Times New Roman" w:ascii="Times New Roman" w:hAnsi="Times New Roman"/>
        </w:rPr>
        <w:t xml:space="preserve"> Федерального закона от 27 июля 2004 г. № 79-ФЗ «О государственной гражданской службе Российской Федерации».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9. Консультант осуществляет должностные обязанности: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основные обязанности государственного гражданского служащего, установленные федеральными законами от 27 июля 2004 г. № 79-ФЗ «О государственной гражданской службе Российской Федерации», от 25 декабря 2008 г. № 273-ФЗ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соблюдает ограничения, связанные с государственной гражданской службой, установленные федеральными законами от 27 июля 2004 г. № 79-ФЗ «О государственной гражданской службе Российской Федерации», от 25 декабря 2008 г. № 273-ФЗ                               «О противодействии коррупции» и иными нормативными правовыми актами;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не нарушает запреты, связанные с государственной гражданской службой, установленные федеральными законами от 27 июля 2004 г. № 79-ФЗ «О государственной гражданской службе Российской Федерации», от 25 декабря 2008 г. № 273-ФЗ                              «О противодействии коррупции» и иными нормативными правовыми актами;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соблюдает требования к служебному поведению государственного гражданского служащего, установленные федеральными законами от 27 июля 2004 г. № 79-ФЗ                           «О государственной гражданской службе Российской Федерации», от 25 декабря 2008 г.  № 273-ФЗ «О противодействии коррупции» и иными нормативными правовыми актами;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соблюдает Кодекс этики и служебного поведения государственных гражданских служащих Чувашской Республики в Государственной службе Чувашской Республики по делам юстиции;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соблюдает законодательство Российской Федерации о государственной тайне;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соблюдает законодательство Российской Федерации о пожарной безопасности;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готовит проекты ответов на запросы государственных органов Чувашской Республики, органов местного самоуправления, а также организаций и граждан по вопросам, относящимся к компетенции отдела;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обеспечивает своевременное материально-техническое снабжение судебных участков мировых судей Чувашской Республики и сотрудников аппарата;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обеспечивает материально – техническое и хозяйственное обеспечение Государственной службы Чувашской Республики по делам юстиции и судебных участков мировых судей Чувашской Республики, сохранность материальных ценностей в местах их хранения и эксплуатации;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принимает, хранит, обеспечивает сохранность и выдает различные товарно-материальные ценности и основные средства, приобретаемые для нужд Государственной службы Чувашской Республики по делам юстиции и судебных участков мировых судей Чувашской Республики;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проводит работу по размещению мировых судей и работников аппарата в специально приспособленных зданиях (помещениях) для осуществления правосудия;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принимает участие в оборудовании архивных помещений для хранения документов мировых судей Чувашской Республики, осуществлять контроль за их состоянием;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осуществляет организацию по оборудованию зданий (помещений), занимаемых мировыми судьями Чувашской Республики охранно-пожарной и тревожной сигнализацией, системой видеонаблюдения; 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организовывает работу по охране зданий (помещений), занимаемых мировыми судьями Чувашской Республики;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обеспечивает оснащение государственной символикой зданий (помещений), занимаемых мировыми судьями чувашской Республики;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принимает участие в подготовке ежемесячных и годовых планов работы отдела;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осуществляет контроль над расчетами по предъявляемым счетам, согласно государственным контрактам и договорам за поставленные товары, оказанные услуги, выполненные работы;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организовывает и обеспечивает соблюдение требований законодательства об энергосбережении и повышении энергетической эффективности; 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готовит отчеты по использованию знаков почтовой оплаты на основании представленной информации работниками аппарата мировых судей Чувашской Республики, согласовывает акты по списанию бланков исполнительных листов;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готовит исходные данные для составления проектов смет расходов по судебным участкам мировых судей;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проводит в установленном законодательством порядке процедуры закупок товаров, работ, услуг для обеспечения нужд Государственной службы Чувашской Республики по делам юстиции и судебных участков мировых судей Чувашской Республики;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проводит работу по оснащению судебных участков мировых судей Чувашской Республики оборудованием, мебелью, оргтехникой, средствами связи, расходными материалами, бланочной продукцией, конвертами, государственными знаками почтовой оплаты, канцелярскими и хозяйственными принадлежностях;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заключает государственные контракты, договоры на поставку товаров, выполнение работ, оказание услуг для обеспечения нужд Государственной службы Чувашской Республики по делам юстиции и аппаратов мировых судей Чувашской Республики, иные гражданско-правовые договора, хозяйственные договоры (контракты) на обслуживание зданий (помещений), занимаемых мировыми судьями Чувашской Республики, и дополнительные соглашения к ним, в том числе договоры об оказании коммунальных услуг;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осуществляет контроль за исполнением государственных контрактов, договоров, соглашений в целях обеспечения деятельности мировых судей Чувашской Республики и Государственной службы Чувашской Республики по делам юстиции;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осуществляет приемку результатов работ по договорам для обеспечения деятельности судебных участков мировых судей Чувашской Республики;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проверяет и визирует документы, передаваемые на оплату в отдел планирования, администрирования доходов и межбюджетных трансфертов;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предоставляет сводные отчеты об использовании денежно-материальных средств по вопросам, входящим в компетенцию отдела;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осуществляет внутренний финансовый аудит;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участвует при проведении процедур по оформлению аренды помещений, зданий;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формирует и ведет номенклатуру дел по направлениям деятельности отдела;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организовывает дополнительное профессиональное образование мировых судей Чувашской Республики;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обеспечивать полноту и своевременность заключения всех государственных контрактов и хозяйственных договоров для обеспечения нужд Государственной службы Чувашской Республики по делам юстиции и судебных участков мировых судей Чувашской Республики.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выполняет иные поручения начальника отдела по вопросам деятельности отдела.</w:t>
      </w:r>
    </w:p>
    <w:p>
      <w:pPr>
        <w:pStyle w:val="23"/>
        <w:shd w:val="clear" w:color="auto" w:fill="auto"/>
        <w:tabs>
          <w:tab w:val="clear" w:pos="708"/>
          <w:tab w:val="left" w:pos="1526" w:leader="none"/>
        </w:tabs>
        <w:spacing w:lineRule="auto" w:line="247"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 Для исполнения возложенных на консультанта обязанностей он также вправе: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по поручению начальника отдела принимать участие в совещаниях и семинарах по вопросам, относящимся к компетенции отдела;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запрашивать и получать в установленном порядке необходимые для выполнения возложенных на отдел задач материалы от структурных подразделений Государственной службы Чувашской Республики по делам юстиции, аппаратов мировых судей;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использовать транспортные средства, государственные системы связи и коммуникации;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вносить предложения начальнику отдела по вопросам, входящим в компетенцию отдела;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осуществлять иные права, предоставляемые для решения вопросов, входящих в его компетенцию.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11. Консультант осуществляет иные права и обязанности, предусмотренные законодательством Российской Федерации, законодательством Чувашской Республики, приказами (распоряжениями) Государственной службы Чувашской Республики по делам юстиции и поручениями Руководителя.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11.1. В процессе служебной деятельности обязан изучать и использовать при исполнении должностных обязанностей: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знания и умения работы в системе управления проектом «Эффективный регион»;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знания положений постановления Кабинета Министров Чувашской Республики                  от 8 июня 2022 г. № 262 «О системе бережливого управления в органах исполнительной власти Чувашской Республики и подведомственных им организациях» (далее – постановление № 262);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знания стадий реализации оптимизационных проектов с использованием инструментов бережливых технологий (далее – проект), предусмотренных постановлением № 262, основных методов и инструментов бережливого производства;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знания и умения формирования паспорта (карточки) проекта, карты текущего и целевого состояния процесса, плана мероприятий по реализации проекта, отчета о реализации проекта в соответствии с постановлением № 262; 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знания понятия образца лучших практик применения принципов и инструментов бережливого производства в соответствии с методическими материалами Госкорпорации «Росатом»;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знания понятия ценности для потребителя, потока создания ценности, отличия деятельности создающей и не создающей ценности;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знания видов потерь, умения выявления их в своей работе;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знания понятия, необходимости совершенствования потока создания ценности с точки зрения сокращения всех видов потерь;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знания применения системы «5С» на рабочем месте, оптимизации планировки рабочего пространства по системе «5С» для исполнения должностных обязанностей;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знания назначения и формирования предложений по улучшениям.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12. Консультант за неисполнение или ненадлежащее исполнение должностных обязанностей, несоблюдение ограничений и запретов, требований к служебному поведению может быть привлечен к ответственности в соответствии с законодательством Российской Федерации.</w:t>
      </w:r>
    </w:p>
    <w:p>
      <w:pPr>
        <w:pStyle w:val="23"/>
        <w:shd w:val="clear" w:color="auto" w:fill="auto"/>
        <w:tabs>
          <w:tab w:val="clear" w:pos="708"/>
          <w:tab w:val="left" w:pos="1526" w:leader="none"/>
        </w:tabs>
        <w:spacing w:lineRule="auto" w:line="247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>
      <w:pPr>
        <w:pStyle w:val="Normal"/>
        <w:spacing w:lineRule="auto" w:line="247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IV. Перечень вопросов, по которым гражданский служащий обязан или вправе самостоятельно принимать управленческие и иные решения</w:t>
      </w:r>
    </w:p>
    <w:p>
      <w:pPr>
        <w:pStyle w:val="23"/>
        <w:shd w:val="clear" w:color="auto" w:fill="auto"/>
        <w:tabs>
          <w:tab w:val="clear" w:pos="708"/>
          <w:tab w:val="left" w:pos="1526" w:leader="none"/>
        </w:tabs>
        <w:spacing w:lineRule="auto" w:line="247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3"/>
        <w:shd w:val="clear" w:color="auto" w:fill="auto"/>
        <w:spacing w:lineRule="auto" w:line="247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 Вопросы, по которым консультант обязан самостоятельно принимать управленческие и иные решения:</w:t>
      </w:r>
    </w:p>
    <w:p>
      <w:pPr>
        <w:pStyle w:val="Normal"/>
        <w:spacing w:lineRule="auto" w:line="247" w:before="0"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запрос недостающих документов к поступившим на исполнение поручениям; исполнение соответствующих документов по вопросам, отнесенным к компетенции отдела;</w:t>
      </w:r>
    </w:p>
    <w:p>
      <w:pPr>
        <w:pStyle w:val="Normal"/>
        <w:spacing w:lineRule="auto" w:line="247" w:before="0"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визирование проектов документов по вопросам, входящим в компетенцию отдела; </w:t>
      </w:r>
    </w:p>
    <w:p>
      <w:pPr>
        <w:pStyle w:val="Normal"/>
        <w:spacing w:lineRule="auto" w:line="247" w:before="0"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консультирование лиц, замещающих должности гражданской службы, иных граждан по вопросам, отнесенным к компетенции отдела</w:t>
      </w:r>
    </w:p>
    <w:p>
      <w:pPr>
        <w:pStyle w:val="Normal"/>
        <w:spacing w:lineRule="auto" w:line="247" w:before="0"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консультирование юридических и физических лиц по вопросам, входящим в его компетенцию.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14. Вопросы, по которым консультант вправе самостоятельно принимать управленческие и иные решения: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представлять отдел в отношениях с исполнительными органами Чувашской Республики, территориальными органами федеральных исполнительных органов, органами местного самоуправления.</w:t>
      </w:r>
    </w:p>
    <w:p>
      <w:pPr>
        <w:pStyle w:val="23"/>
        <w:shd w:val="clear" w:color="auto" w:fill="auto"/>
        <w:spacing w:lineRule="auto" w:line="247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7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V. Перечень проектов нормативных правовых актов и (или) проектов управленческих и иных решений, в подготовке (обсуждении) которых </w:t>
      </w:r>
      <w:r>
        <w:rPr>
          <w:rFonts w:cs="Times New Roman" w:ascii="Times New Roman" w:hAnsi="Times New Roman"/>
          <w:b/>
        </w:rPr>
        <w:br w:type="textWrapping" w:clear="all"/>
      </w:r>
      <w:r>
        <w:rPr>
          <w:rFonts w:cs="Times New Roman" w:ascii="Times New Roman" w:hAnsi="Times New Roman"/>
          <w:b/>
        </w:rPr>
        <w:t>гражданский служащий обязан или вправе участвовать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15. Консультант обязан участвовать в подготовке:</w:t>
      </w:r>
    </w:p>
    <w:p>
      <w:pPr>
        <w:pStyle w:val="23"/>
        <w:spacing w:lineRule="auto" w:line="247" w:before="0" w:after="0"/>
        <w:ind w:firstLine="709"/>
        <w:jc w:val="both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проектов нормативных правовых актов Чувашской Республики по вопросам, входящим в компетенцию отдела;</w:t>
      </w:r>
    </w:p>
    <w:p>
      <w:pPr>
        <w:pStyle w:val="23"/>
        <w:spacing w:lineRule="auto" w:line="247" w:before="0" w:after="0"/>
        <w:ind w:firstLine="709"/>
        <w:jc w:val="both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проектов нормативных актов, приказов Государственной службы Чувашской Республики по вопросам, входящим в компетенцию отдела;</w:t>
      </w:r>
    </w:p>
    <w:p>
      <w:pPr>
        <w:pStyle w:val="23"/>
        <w:spacing w:lineRule="auto" w:line="247" w:before="0" w:after="0"/>
        <w:ind w:firstLine="709"/>
        <w:jc w:val="both"/>
        <w:rPr>
          <w:rFonts w:eastAsia="Tahoma"/>
          <w:sz w:val="24"/>
          <w:szCs w:val="24"/>
        </w:rPr>
      </w:pPr>
      <w:r>
        <w:rPr>
          <w:rFonts w:eastAsia="Tahoma"/>
          <w:sz w:val="24"/>
          <w:szCs w:val="24"/>
        </w:rPr>
        <w:t>проектов соглашений и договоров, протоколов о сотрудничестве и взаимодействии, заключаемых с федеральными исполнительными органами, исполнительными органами субъектов Российской Федерации, органами местного самоуправления, организациями по вопросам, входящим в компетенцию Государственной службы Чувашской Республики по делам юстиции и отдела;</w:t>
      </w:r>
    </w:p>
    <w:p>
      <w:pPr>
        <w:pStyle w:val="23"/>
        <w:shd w:val="clear" w:color="auto" w:fill="auto"/>
        <w:spacing w:lineRule="auto" w:line="247" w:before="0" w:after="0"/>
        <w:ind w:firstLine="709"/>
        <w:jc w:val="both"/>
        <w:rPr>
          <w:sz w:val="24"/>
          <w:szCs w:val="24"/>
        </w:rPr>
      </w:pPr>
      <w:r>
        <w:rPr>
          <w:rFonts w:eastAsia="Tahoma"/>
          <w:sz w:val="24"/>
          <w:szCs w:val="24"/>
        </w:rPr>
        <w:t>проектов ответов на обращения государственных органов, граждан и организаций.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16. Консультант в соответствии со своей компетенцией вправе участвовать в подготовке (обсуждении) проектов, отнесенных к сфере своей деятельности.</w:t>
      </w:r>
    </w:p>
    <w:p>
      <w:pPr>
        <w:pStyle w:val="23"/>
        <w:shd w:val="clear" w:color="auto" w:fill="auto"/>
        <w:spacing w:lineRule="auto" w:line="247" w:before="0" w:after="0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7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VI. Сроки и процедура подготовки, рассмотрения гражданским </w:t>
      </w:r>
    </w:p>
    <w:p>
      <w:pPr>
        <w:pStyle w:val="Normal"/>
        <w:spacing w:lineRule="auto" w:line="247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служащим проектов управленческих и иных решений, </w:t>
      </w:r>
    </w:p>
    <w:p>
      <w:pPr>
        <w:pStyle w:val="Normal"/>
        <w:spacing w:lineRule="auto" w:line="247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порядок согласования и принятия решений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17. Консультант осуществляет подготовку материалов к проектам нормативных правовых актов в порядке и сроки, установленные Руководителем или курирующим заместителем Руководителя, или начальником отдела.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 обращениям государственных органов, граждан и организаций: 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рассматривает обращение;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 итогам рассмотрения подготавливает проект ответа заявителю по обращению;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согласовывает ответ с заместителем Руководителя или начальником отдела.</w:t>
      </w:r>
    </w:p>
    <w:p>
      <w:pPr>
        <w:pStyle w:val="23"/>
        <w:shd w:val="clear" w:color="auto" w:fill="auto"/>
        <w:spacing w:lineRule="auto" w:line="247" w:before="0" w:after="0"/>
        <w:ind w:firstLine="740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>Срок: обращения, не требующие дополнительного изучения и проверки, рассматриваются в течение 30 дней, если в поручении не установлен срок меньшей продолжительности. Если для рассмотрения обращения необходимо проведение проверки или затребование дополнительных материалов, то срок рассмотрения продлевается на 30 дней.</w:t>
      </w:r>
    </w:p>
    <w:p>
      <w:pPr>
        <w:pStyle w:val="23"/>
        <w:shd w:val="clear" w:color="auto" w:fill="auto"/>
        <w:spacing w:lineRule="auto" w:line="247" w:before="0" w:after="0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3"/>
        <w:shd w:val="clear" w:color="auto" w:fill="auto"/>
        <w:spacing w:lineRule="auto" w:line="247" w:before="0" w:after="0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7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VII. Порядок служебного взаимодействия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18. Взаимодействие консультанта с гражданскими служащими Государственной службы Чувашской Республики по делам юстиции, гражданскими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 служащих», и требований к служебному поведению, установленных статьей 18 Федерального закона о гражданской службе, а также в соответствии с иными нормативными правовыми актами Российской Федерации, нормативными правовыми актами Чувашской Республики и Государственной службы Чувашской Республики по делам юстиции.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7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VIII. Перечень государственных услуг (видов деятельности), </w:t>
      </w:r>
    </w:p>
    <w:p>
      <w:pPr>
        <w:pStyle w:val="Normal"/>
        <w:spacing w:lineRule="auto" w:line="247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оказываемых гражданским служащим по запросам граждан </w:t>
      </w:r>
    </w:p>
    <w:p>
      <w:pPr>
        <w:pStyle w:val="Normal"/>
        <w:spacing w:lineRule="auto" w:line="247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и организаций в соответствии с административным регламентом </w:t>
      </w:r>
    </w:p>
    <w:p>
      <w:pPr>
        <w:pStyle w:val="Normal"/>
        <w:spacing w:lineRule="auto" w:line="247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(иным нормативным правовым актом) Государственной службы Чувашской Республики по делам юстиции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19. Консультант государственные услуги не оказывает.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7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IX. Показатели эффективности и результативности</w:t>
      </w:r>
    </w:p>
    <w:p>
      <w:pPr>
        <w:pStyle w:val="Normal"/>
        <w:spacing w:lineRule="auto" w:line="247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профессиональной служебной деятельности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7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20. Эффективность и результативность профессиональной служебной деятельности консультантом оцениваются по следующим показателям: </w:t>
      </w:r>
    </w:p>
    <w:p>
      <w:pPr>
        <w:pStyle w:val="Normal"/>
        <w:spacing w:lineRule="auto" w:line="247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своевременное и качественное исполнение поручений;</w:t>
      </w:r>
    </w:p>
    <w:p>
      <w:pPr>
        <w:pStyle w:val="Normal"/>
        <w:spacing w:lineRule="auto" w:line="247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своевременная и качественная подготовка ответов на письма государственных органов, организаций и граждан;</w:t>
      </w:r>
    </w:p>
    <w:p>
      <w:pPr>
        <w:pStyle w:val="Normal"/>
        <w:spacing w:lineRule="auto" w:line="247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своевременность и качество выполнения возложенных на отдел задач;</w:t>
      </w:r>
    </w:p>
    <w:p>
      <w:pPr>
        <w:pStyle w:val="Normal"/>
        <w:spacing w:lineRule="auto" w:line="247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результатам исполнения плана работы отдела по вопросам, относящимся к его компетенции;</w:t>
      </w:r>
    </w:p>
    <w:p>
      <w:pPr>
        <w:pStyle w:val="Normal"/>
        <w:spacing w:lineRule="auto" w:line="247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выполнению дополнительно возложенных на отдел задач. </w:t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7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23"/>
        <w:shd w:val="clear" w:color="auto" w:fill="auto"/>
        <w:spacing w:lineRule="auto" w:line="247" w:before="0" w:after="0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7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X. Лист ознакомления</w:t>
      </w:r>
    </w:p>
    <w:p>
      <w:pPr>
        <w:pStyle w:val="Normal"/>
        <w:spacing w:lineRule="auto" w:line="247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noVBand="1" w:val="04a0" w:noHBand="0" w:lastColumn="0" w:firstColumn="1" w:lastRow="0" w:firstRow="1"/>
      </w:tblPr>
      <w:tblGrid>
        <w:gridCol w:w="591"/>
        <w:gridCol w:w="2422"/>
        <w:gridCol w:w="1966"/>
        <w:gridCol w:w="2210"/>
        <w:gridCol w:w="2224"/>
      </w:tblGrid>
      <w:tr>
        <w:trPr/>
        <w:tc>
          <w:tcPr>
            <w:tcW w:w="5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пп</w:t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Фамилия, имя, </w:t>
            </w:r>
            <w:r>
              <w:rPr>
                <w:rFonts w:cs="Times New Roman" w:ascii="Times New Roman" w:hAnsi="Times New Roman"/>
              </w:rPr>
              <w:br w:type="textWrapping" w:clear="all"/>
            </w:r>
            <w:r>
              <w:rPr>
                <w:rFonts w:cs="Times New Roman" w:ascii="Times New Roman" w:hAnsi="Times New Roman"/>
              </w:rPr>
              <w:t>отчество (последнее – при наличии)</w:t>
            </w:r>
          </w:p>
        </w:tc>
        <w:tc>
          <w:tcPr>
            <w:tcW w:w="1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Дата и роспись в ознакомлении</w:t>
            </w:r>
          </w:p>
        </w:tc>
        <w:tc>
          <w:tcPr>
            <w:tcW w:w="2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Дата и номер акта о назначении на должность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Дата и номер акта об освобождении от должности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7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7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7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7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7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7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7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7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7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7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7"/>
        <w:ind w:left="142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</w:t>
      </w:r>
    </w:p>
    <w:sectPr>
      <w:type w:val="nextPage"/>
      <w:pgSz w:w="11906" w:h="16838"/>
      <w:pgMar w:left="1724" w:right="769" w:gutter="0" w:header="0" w:top="851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onsolas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ahoma" w:hAnsi="Tahoma" w:eastAsia="Tahoma" w:cs="Tahoma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ahoma" w:hAnsi="Tahoma" w:eastAsia="Tahoma" w:cs="Tahoma"/>
      <w:color w:val="000000"/>
      <w:kern w:val="0"/>
      <w:sz w:val="24"/>
      <w:szCs w:val="24"/>
      <w:lang w:val="ru-RU" w:eastAsia="ru-RU" w:bidi="ru-RU"/>
    </w:rPr>
  </w:style>
  <w:style w:type="paragraph" w:styleId="1">
    <w:name w:val="Heading 1"/>
    <w:basedOn w:val="Normal"/>
    <w:uiPriority w:val="9"/>
    <w:qFormat/>
    <w:pPr>
      <w:widowControl/>
      <w:spacing w:beforeAutospacing="1" w:afterAutospacing="1"/>
      <w:outlineLvl w:val="0"/>
    </w:pPr>
    <w:rPr>
      <w:rFonts w:ascii="Times New Roman" w:hAnsi="Times New Roman" w:eastAsia="Times New Roman" w:cs="Times New Roman"/>
      <w:b/>
      <w:bCs/>
      <w:color w:val="000000"/>
      <w:sz w:val="48"/>
      <w:szCs w:val="48"/>
      <w:lang w:bidi="ar-SA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Style9">
    <w:name w:val="Основной шрифт абзаца"/>
    <w:uiPriority w:val="1"/>
    <w:semiHidden/>
    <w:unhideWhenUsed/>
    <w:qFormat/>
    <w:rPr/>
  </w:style>
  <w:style w:type="character" w:styleId="Style10">
    <w:name w:val="Гиперссылка"/>
    <w:qFormat/>
    <w:rPr>
      <w:color w:val="0066CC"/>
      <w:u w:val="single"/>
    </w:rPr>
  </w:style>
  <w:style w:type="character" w:styleId="Exact">
    <w:name w:val="Подпись к картинке Exact"/>
    <w:qFormat/>
    <w:rPr>
      <w:rFonts w:ascii="Times New Roman" w:hAnsi="Times New Roman" w:eastAsia="Times New Roman" w:cs="Times New Roman"/>
      <w:sz w:val="26"/>
      <w:szCs w:val="26"/>
      <w:u w:val="none"/>
    </w:rPr>
  </w:style>
  <w:style w:type="character" w:styleId="21">
    <w:name w:val="Основной текст (2)_"/>
    <w:qFormat/>
    <w:rPr>
      <w:rFonts w:ascii="Times New Roman" w:hAnsi="Times New Roman" w:eastAsia="Times New Roman" w:cs="Times New Roman"/>
      <w:sz w:val="26"/>
      <w:szCs w:val="26"/>
      <w:u w:val="none"/>
    </w:rPr>
  </w:style>
  <w:style w:type="character" w:styleId="31">
    <w:name w:val="Основной текст (3)_"/>
    <w:qFormat/>
    <w:rPr>
      <w:rFonts w:ascii="Times New Roman" w:hAnsi="Times New Roman" w:eastAsia="Times New Roman" w:cs="Times New Roman"/>
      <w:i/>
      <w:iCs/>
      <w:sz w:val="26"/>
      <w:szCs w:val="26"/>
      <w:u w:val="none"/>
    </w:rPr>
  </w:style>
  <w:style w:type="character" w:styleId="11">
    <w:name w:val="Заголовок №1_"/>
    <w:qFormat/>
    <w:rPr>
      <w:rFonts w:ascii="Times New Roman" w:hAnsi="Times New Roman" w:eastAsia="Times New Roman" w:cs="Times New Roman"/>
      <w:b/>
      <w:bCs/>
      <w:sz w:val="26"/>
      <w:szCs w:val="26"/>
      <w:u w:val="none"/>
    </w:rPr>
  </w:style>
  <w:style w:type="character" w:styleId="41">
    <w:name w:val="Основной текст (4)_"/>
    <w:qFormat/>
    <w:rPr>
      <w:rFonts w:ascii="Times New Roman" w:hAnsi="Times New Roman" w:eastAsia="Times New Roman" w:cs="Times New Roman"/>
      <w:b/>
      <w:bCs/>
      <w:sz w:val="26"/>
      <w:szCs w:val="26"/>
      <w:u w:val="none"/>
    </w:rPr>
  </w:style>
  <w:style w:type="character" w:styleId="Style11">
    <w:name w:val="Колонтитул_"/>
    <w:qFormat/>
    <w:rPr>
      <w:rFonts w:ascii="Times New Roman" w:hAnsi="Times New Roman" w:eastAsia="Times New Roman" w:cs="Times New Roman"/>
      <w:sz w:val="22"/>
      <w:szCs w:val="22"/>
      <w:u w:val="none"/>
    </w:rPr>
  </w:style>
  <w:style w:type="character" w:styleId="Consolas5pt">
    <w:name w:val="Колонтитул + Consolas;5 pt;Курсив"/>
    <w:qFormat/>
    <w:rPr>
      <w:rFonts w:ascii="Consolas" w:hAnsi="Consolas" w:eastAsia="Consolas" w:cs="Consolas"/>
      <w:i/>
      <w:iCs/>
      <w:color w:val="000000"/>
      <w:spacing w:val="0"/>
      <w:sz w:val="10"/>
      <w:szCs w:val="10"/>
      <w:u w:val="none"/>
      <w:lang w:val="en-US" w:eastAsia="en-US" w:bidi="en-US"/>
    </w:rPr>
  </w:style>
  <w:style w:type="character" w:styleId="2Exact">
    <w:name w:val="Основной текст (2) Exact"/>
    <w:qFormat/>
    <w:rPr>
      <w:rFonts w:ascii="Times New Roman" w:hAnsi="Times New Roman" w:eastAsia="Times New Roman" w:cs="Times New Roman"/>
      <w:sz w:val="26"/>
      <w:szCs w:val="26"/>
      <w:u w:val="none"/>
    </w:rPr>
  </w:style>
  <w:style w:type="character" w:styleId="5Exact">
    <w:name w:val="Основной текст (5) Exact"/>
    <w:qFormat/>
    <w:rPr>
      <w:rFonts w:ascii="Times New Roman" w:hAnsi="Times New Roman" w:eastAsia="Times New Roman" w:cs="Times New Roman"/>
      <w:sz w:val="12"/>
      <w:szCs w:val="12"/>
      <w:u w:val="none"/>
    </w:rPr>
  </w:style>
  <w:style w:type="character" w:styleId="512ptExact">
    <w:name w:val="Основной текст (5) + 12 pt;Полужирный Exact"/>
    <w:qFormat/>
    <w:rPr>
      <w:rFonts w:ascii="Times New Roman" w:hAnsi="Times New Roman" w:eastAsia="Times New Roman" w:cs="Times New Roman"/>
      <w:b/>
      <w:bCs/>
      <w:color w:val="000000"/>
      <w:spacing w:val="0"/>
      <w:sz w:val="24"/>
      <w:szCs w:val="24"/>
      <w:u w:val="none"/>
      <w:lang w:val="ru-RU" w:eastAsia="ru-RU" w:bidi="ru-RU"/>
    </w:rPr>
  </w:style>
  <w:style w:type="character" w:styleId="516pt-2ptExact">
    <w:name w:val="Основной текст (5) + 16 pt;Курсив;Интервал -2 pt Exact"/>
    <w:qFormat/>
    <w:rPr>
      <w:rFonts w:ascii="Times New Roman" w:hAnsi="Times New Roman" w:eastAsia="Times New Roman" w:cs="Times New Roman"/>
      <w:b/>
      <w:bCs/>
      <w:i/>
      <w:iCs/>
      <w:color w:val="000000"/>
      <w:spacing w:val="-50"/>
      <w:sz w:val="32"/>
      <w:szCs w:val="32"/>
      <w:u w:val="none"/>
      <w:lang w:val="en-US" w:eastAsia="en-US" w:bidi="en-US"/>
    </w:rPr>
  </w:style>
  <w:style w:type="character" w:styleId="Style12">
    <w:name w:val="Строгий"/>
    <w:uiPriority w:val="22"/>
    <w:qFormat/>
    <w:rPr>
      <w:b/>
      <w:bCs/>
    </w:rPr>
  </w:style>
  <w:style w:type="character" w:styleId="12">
    <w:name w:val="Заголовок 1 Знак"/>
    <w:uiPriority w:val="9"/>
    <w:qFormat/>
    <w:rPr>
      <w:rFonts w:ascii="Times New Roman" w:hAnsi="Times New Roman" w:eastAsia="Times New Roman" w:cs="Times New Roman"/>
      <w:b/>
      <w:bCs/>
      <w:sz w:val="48"/>
      <w:szCs w:val="48"/>
      <w:lang w:bidi="ar-SA"/>
    </w:rPr>
  </w:style>
  <w:style w:type="character" w:styleId="Style13">
    <w:name w:val="Текст выноски Знак"/>
    <w:uiPriority w:val="99"/>
    <w:semiHidden/>
    <w:qFormat/>
    <w:rPr>
      <w:color w:val="000000"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0"/>
      <w:szCs w:val="20"/>
      <w:lang w:val="ru-RU" w:eastAsia="zh-CN" w:bidi="ar-SA"/>
    </w:rPr>
  </w:style>
  <w:style w:type="paragraph" w:styleId="Style19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0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1">
    <w:name w:val="Колонтитул"/>
    <w:basedOn w:val="Normal"/>
    <w:qFormat/>
    <w:pPr>
      <w:shd w:val="clear" w:color="auto" w:fill="FFFFFF"/>
      <w:spacing w:lineRule="atLeast" w:line="0"/>
    </w:pPr>
    <w:rPr>
      <w:rFonts w:ascii="Times New Roman" w:hAnsi="Times New Roman" w:eastAsia="Times New Roman" w:cs="Times New Roman"/>
      <w:sz w:val="22"/>
      <w:szCs w:val="22"/>
    </w:rPr>
  </w:style>
  <w:style w:type="paragraph" w:styleId="Style22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3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4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5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3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6">
    <w:name w:val="Index Heading"/>
    <w:basedOn w:val="Style14"/>
    <w:pPr/>
    <w:rPr/>
  </w:style>
  <w:style w:type="paragraph" w:styleId="Style27">
    <w:name w:val="TOC Heading"/>
    <w:uiPriority w:val="39"/>
    <w:unhideWhenUsed/>
    <w:pPr>
      <w:widowControl/>
      <w:bidi w:val="0"/>
      <w:spacing w:before="0" w:after="0"/>
      <w:jc w:val="left"/>
    </w:pPr>
    <w:rPr>
      <w:rFonts w:ascii="Tahoma" w:hAnsi="Tahoma" w:eastAsia="Tahoma" w:cs="Tahoma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8">
    <w:name w:val="Подпись к картинке"/>
    <w:basedOn w:val="Normal"/>
    <w:qFormat/>
    <w:pPr>
      <w:shd w:val="clear" w:color="auto" w:fill="FFFFFF"/>
      <w:spacing w:lineRule="atLeast" w:line="0"/>
    </w:pPr>
    <w:rPr>
      <w:rFonts w:ascii="Times New Roman" w:hAnsi="Times New Roman" w:eastAsia="Times New Roman" w:cs="Times New Roman"/>
      <w:sz w:val="26"/>
      <w:szCs w:val="26"/>
    </w:rPr>
  </w:style>
  <w:style w:type="paragraph" w:styleId="23">
    <w:name w:val="Основной текст (2)"/>
    <w:basedOn w:val="Normal"/>
    <w:qFormat/>
    <w:pPr>
      <w:shd w:val="clear" w:color="auto" w:fill="FFFFFF"/>
      <w:spacing w:lineRule="exact" w:line="293" w:before="0" w:after="240"/>
    </w:pPr>
    <w:rPr>
      <w:rFonts w:ascii="Times New Roman" w:hAnsi="Times New Roman" w:eastAsia="Times New Roman" w:cs="Times New Roman"/>
      <w:sz w:val="26"/>
      <w:szCs w:val="26"/>
    </w:rPr>
  </w:style>
  <w:style w:type="paragraph" w:styleId="33">
    <w:name w:val="Основной текст (3)"/>
    <w:basedOn w:val="Normal"/>
    <w:qFormat/>
    <w:pPr>
      <w:shd w:val="clear" w:color="auto" w:fill="FFFFFF"/>
      <w:spacing w:lineRule="atLeast" w:line="0"/>
    </w:pPr>
    <w:rPr>
      <w:rFonts w:ascii="Times New Roman" w:hAnsi="Times New Roman" w:eastAsia="Times New Roman" w:cs="Times New Roman"/>
      <w:i/>
      <w:iCs/>
      <w:sz w:val="26"/>
      <w:szCs w:val="26"/>
    </w:rPr>
  </w:style>
  <w:style w:type="paragraph" w:styleId="14">
    <w:name w:val="Заголовок №1"/>
    <w:basedOn w:val="Normal"/>
    <w:qFormat/>
    <w:pPr>
      <w:shd w:val="clear" w:color="auto" w:fill="FFFFFF"/>
      <w:spacing w:lineRule="exact" w:line="293" w:before="780" w:after="0"/>
      <w:ind w:hanging="600"/>
      <w:jc w:val="center"/>
      <w:outlineLvl w:val="0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43">
    <w:name w:val="Основной текст (4)"/>
    <w:basedOn w:val="Normal"/>
    <w:qFormat/>
    <w:pPr>
      <w:shd w:val="clear" w:color="auto" w:fill="FFFFFF"/>
      <w:spacing w:lineRule="exact" w:line="293"/>
      <w:ind w:hanging="400"/>
      <w:jc w:val="both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52">
    <w:name w:val="Основной текст (5)"/>
    <w:basedOn w:val="Normal"/>
    <w:qFormat/>
    <w:pPr>
      <w:shd w:val="clear" w:color="auto" w:fill="FFFFFF"/>
      <w:spacing w:lineRule="atLeast" w:line="0"/>
      <w:jc w:val="both"/>
    </w:pPr>
    <w:rPr>
      <w:rFonts w:ascii="Times New Roman" w:hAnsi="Times New Roman" w:eastAsia="Times New Roman" w:cs="Times New Roman"/>
      <w:sz w:val="12"/>
      <w:szCs w:val="12"/>
    </w:rPr>
  </w:style>
  <w:style w:type="paragraph" w:styleId="Default">
    <w:name w:val="Default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29">
    <w:name w:val="Без интервала"/>
    <w:uiPriority w:val="1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ConsPlusTitle">
    <w:name w:val="ConsPlusTitle"/>
    <w:uiPriority w:val="99"/>
    <w:qFormat/>
    <w:pPr>
      <w:widowControl w:val="fals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Style30">
    <w:name w:val="Текст выноски"/>
    <w:basedOn w:val="Normal"/>
    <w:uiPriority w:val="99"/>
    <w:semiHidden/>
    <w:unhideWhenUsed/>
    <w:qFormat/>
    <w:pPr/>
    <w:rPr>
      <w:sz w:val="16"/>
      <w:szCs w:val="16"/>
    </w:rPr>
  </w:style>
  <w:style w:type="numbering" w:styleId="Style31">
    <w:name w:val="Нет списка"/>
    <w:uiPriority w:val="99"/>
    <w:semiHidden/>
    <w:unhideWhenUsed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8</Pages>
  <Words>2448</Words>
  <Characters>18722</Characters>
  <CharactersWithSpaces>21820</CharactersWithSpaces>
  <Paragraphs>187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2024-10-04T11:27:00Z</dcterms:created>
  <dc:creator>Владимир Мареев</dc:creator>
  <dc:description/>
  <dc:language>ru-RU</dc:language>
  <cp:lastModifiedBy>minust19@cap.ru</cp:lastModifiedBy>
  <dcterms:modified xsi:type="dcterms:W3CDTF">2025-01-24T10:28:58Z</dcterms:modified>
  <cp:revision>4</cp:revision>
  <dc:subject/>
  <dc:title/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