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A8" w:rsidRPr="00182BA8" w:rsidRDefault="006B4F76" w:rsidP="00182BA8">
      <w:pPr>
        <w:ind w:firstLine="0"/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492760" cy="699770"/>
            <wp:effectExtent l="0" t="0" r="2540" b="5080"/>
            <wp:docPr id="1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A8" w:rsidRPr="00182BA8" w:rsidRDefault="00182BA8" w:rsidP="00182BA8">
      <w:pPr>
        <w:jc w:val="center"/>
        <w:rPr>
          <w:b/>
          <w:sz w:val="26"/>
          <w:szCs w:val="26"/>
        </w:rPr>
      </w:pPr>
    </w:p>
    <w:p w:rsidR="00182BA8" w:rsidRPr="00182BA8" w:rsidRDefault="00182BA8" w:rsidP="00182BA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BA8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82BA8" w:rsidRPr="00182BA8" w:rsidRDefault="00182BA8" w:rsidP="00182BA8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BA8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82BA8" w:rsidRPr="00182BA8" w:rsidRDefault="00182BA8" w:rsidP="00182BA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BA8">
        <w:rPr>
          <w:rFonts w:ascii="Times New Roman" w:hAnsi="Times New Roman" w:cs="Times New Roman"/>
          <w:b/>
          <w:sz w:val="26"/>
          <w:szCs w:val="26"/>
        </w:rPr>
        <w:t>Ч</w:t>
      </w:r>
      <w:r w:rsidRPr="00182BA8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182BA8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82BA8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82BA8" w:rsidRPr="00182BA8" w:rsidRDefault="00182BA8" w:rsidP="006B4F7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82BA8">
        <w:rPr>
          <w:rFonts w:ascii="Times New Roman" w:hAnsi="Times New Roman" w:cs="Times New Roman"/>
          <w:b/>
          <w:sz w:val="26"/>
          <w:szCs w:val="26"/>
        </w:rPr>
        <w:t>УЛАТ</w:t>
      </w:r>
      <w:r w:rsidRPr="00182BA8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182BA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82BA8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</w:t>
      </w:r>
      <w:r w:rsidRPr="00182BA8">
        <w:rPr>
          <w:rFonts w:ascii="Palatino Linotype" w:hAnsi="Palatino Linotype" w:cs="Palatino Linotype"/>
          <w:b/>
          <w:sz w:val="26"/>
          <w:szCs w:val="26"/>
        </w:rPr>
        <w:t>Ӗ</w:t>
      </w:r>
      <w:r w:rsidRPr="00182BA8">
        <w:rPr>
          <w:rFonts w:ascii="Times New Roman" w:hAnsi="Times New Roman" w:cs="Times New Roman"/>
          <w:b/>
          <w:sz w:val="26"/>
          <w:szCs w:val="26"/>
        </w:rPr>
        <w:t>Н П</w:t>
      </w:r>
      <w:r w:rsidRPr="00182BA8">
        <w:rPr>
          <w:rFonts w:ascii="Palatino Linotype" w:hAnsi="Palatino Linotype" w:cs="Palatino Linotype"/>
          <w:b/>
          <w:sz w:val="26"/>
          <w:szCs w:val="26"/>
        </w:rPr>
        <w:t>Ӗ</w:t>
      </w:r>
      <w:r w:rsidRPr="00182BA8">
        <w:rPr>
          <w:rFonts w:ascii="Times New Roman" w:hAnsi="Times New Roman" w:cs="Times New Roman"/>
          <w:b/>
          <w:sz w:val="26"/>
          <w:szCs w:val="26"/>
        </w:rPr>
        <w:t>РРЕМ</w:t>
      </w:r>
      <w:r w:rsidRPr="00182BA8">
        <w:rPr>
          <w:rFonts w:ascii="Palatino Linotype" w:hAnsi="Palatino Linotype" w:cs="Palatino Linotype"/>
          <w:b/>
          <w:sz w:val="26"/>
          <w:szCs w:val="26"/>
        </w:rPr>
        <w:t>Ӗ</w:t>
      </w:r>
      <w:r w:rsidRPr="00182BA8">
        <w:rPr>
          <w:rFonts w:ascii="Times New Roman" w:hAnsi="Times New Roman" w:cs="Times New Roman"/>
          <w:b/>
          <w:sz w:val="26"/>
          <w:szCs w:val="26"/>
        </w:rPr>
        <w:t>Ш СОЗЫВ ДЕПУТАЧ</w:t>
      </w:r>
      <w:r w:rsidRPr="00182BA8">
        <w:rPr>
          <w:rFonts w:ascii="Palatino Linotype" w:hAnsi="Palatino Linotype" w:cs="Palatino Linotype"/>
          <w:b/>
          <w:sz w:val="26"/>
          <w:szCs w:val="26"/>
        </w:rPr>
        <w:t>Ӗ</w:t>
      </w:r>
      <w:r w:rsidRPr="00182BA8">
        <w:rPr>
          <w:rFonts w:ascii="Times New Roman" w:hAnsi="Times New Roman" w:cs="Times New Roman"/>
          <w:b/>
          <w:sz w:val="26"/>
          <w:szCs w:val="26"/>
        </w:rPr>
        <w:t>СЕН ПУХ</w:t>
      </w:r>
      <w:r w:rsidRPr="00182BA8">
        <w:rPr>
          <w:rFonts w:ascii="Palatino Linotype" w:hAnsi="Palatino Linotype" w:cs="Palatino Linotype"/>
          <w:b/>
          <w:sz w:val="26"/>
          <w:szCs w:val="26"/>
        </w:rPr>
        <w:t>Ӑ</w:t>
      </w:r>
      <w:r w:rsidRPr="00182BA8">
        <w:rPr>
          <w:rFonts w:ascii="Times New Roman" w:hAnsi="Times New Roman" w:cs="Times New Roman"/>
          <w:b/>
          <w:sz w:val="26"/>
          <w:szCs w:val="26"/>
        </w:rPr>
        <w:t>В</w:t>
      </w:r>
      <w:r w:rsidRPr="00182BA8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182BA8" w:rsidRPr="006B4F76" w:rsidRDefault="00182BA8" w:rsidP="006B4F76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82BA8" w:rsidRDefault="00182BA8" w:rsidP="006B4F7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82BA8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B4F76" w:rsidRPr="006B4F76" w:rsidRDefault="006B4F76" w:rsidP="006B4F76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424"/>
        <w:gridCol w:w="3425"/>
      </w:tblGrid>
      <w:tr w:rsidR="006B4F76" w:rsidTr="006B4F76">
        <w:tc>
          <w:tcPr>
            <w:tcW w:w="3424" w:type="dxa"/>
          </w:tcPr>
          <w:p w:rsidR="006B4F76" w:rsidRDefault="006B4F76" w:rsidP="00162E21">
            <w:pPr>
              <w:ind w:right="2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2BA8">
              <w:rPr>
                <w:rFonts w:ascii="Times New Roman" w:hAnsi="Times New Roman" w:cs="Times New Roman"/>
                <w:sz w:val="26"/>
                <w:szCs w:val="26"/>
              </w:rPr>
              <w:t>«20» декабря 2024 года</w:t>
            </w:r>
          </w:p>
        </w:tc>
        <w:tc>
          <w:tcPr>
            <w:tcW w:w="3424" w:type="dxa"/>
          </w:tcPr>
          <w:p w:rsidR="006B4F76" w:rsidRDefault="006B4F76" w:rsidP="006B4F76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BA8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25" w:type="dxa"/>
          </w:tcPr>
          <w:p w:rsidR="006B4F76" w:rsidRDefault="00F5263B" w:rsidP="006B4F76">
            <w:pPr>
              <w:ind w:right="21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8/78</w:t>
            </w:r>
          </w:p>
        </w:tc>
      </w:tr>
    </w:tbl>
    <w:p w:rsidR="00182BA8" w:rsidRDefault="00182BA8" w:rsidP="006B4F76">
      <w:pPr>
        <w:ind w:right="21" w:firstLine="0"/>
        <w:jc w:val="center"/>
        <w:rPr>
          <w:rFonts w:ascii="Times New Roman" w:hAnsi="Times New Roman" w:cs="Times New Roman"/>
        </w:rPr>
      </w:pPr>
    </w:p>
    <w:p w:rsidR="006B4F76" w:rsidRPr="006B4F76" w:rsidRDefault="006B4F76" w:rsidP="006B4F76">
      <w:pPr>
        <w:ind w:right="21" w:firstLine="0"/>
        <w:jc w:val="center"/>
        <w:rPr>
          <w:rFonts w:ascii="Times New Roman" w:hAnsi="Times New Roman" w:cs="Times New Roman"/>
        </w:rPr>
      </w:pPr>
    </w:p>
    <w:p w:rsidR="00032B39" w:rsidRDefault="00E574AA" w:rsidP="00E574AA">
      <w:pPr>
        <w:ind w:firstLine="0"/>
        <w:jc w:val="center"/>
        <w:rPr>
          <w:rFonts w:ascii="Times New Roman" w:hAnsi="Times New Roman" w:cs="Times New Roman"/>
          <w:bCs/>
        </w:rPr>
      </w:pPr>
      <w:r w:rsidRPr="00E574AA">
        <w:rPr>
          <w:b/>
          <w:bCs/>
          <w:sz w:val="26"/>
          <w:szCs w:val="26"/>
        </w:rPr>
        <w:t>О вопросах правопреемства</w:t>
      </w:r>
    </w:p>
    <w:p w:rsidR="00A81F75" w:rsidRDefault="00A81F75" w:rsidP="006B4F76">
      <w:pPr>
        <w:ind w:firstLine="0"/>
        <w:jc w:val="center"/>
        <w:rPr>
          <w:rFonts w:ascii="Times New Roman" w:hAnsi="Times New Roman" w:cs="Times New Roman"/>
          <w:bCs/>
        </w:rPr>
      </w:pPr>
    </w:p>
    <w:p w:rsidR="00E574AA" w:rsidRDefault="00E574AA" w:rsidP="006B4F76">
      <w:pPr>
        <w:ind w:firstLine="0"/>
        <w:jc w:val="center"/>
        <w:rPr>
          <w:rFonts w:ascii="Times New Roman" w:hAnsi="Times New Roman" w:cs="Times New Roman"/>
          <w:bCs/>
        </w:rPr>
      </w:pPr>
    </w:p>
    <w:p w:rsidR="00032B39" w:rsidRDefault="00032B39" w:rsidP="006B4F76">
      <w:pPr>
        <w:ind w:firstLine="0"/>
        <w:jc w:val="center"/>
        <w:rPr>
          <w:rFonts w:ascii="Times New Roman" w:hAnsi="Times New Roman" w:cs="Times New Roman"/>
          <w:bCs/>
        </w:rPr>
      </w:pPr>
    </w:p>
    <w:p w:rsidR="00107D01" w:rsidRPr="00C8178F" w:rsidRDefault="00C8178F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B4F76">
        <w:rPr>
          <w:rFonts w:ascii="Times New Roman" w:hAnsi="Times New Roman" w:cs="Times New Roman"/>
          <w:bCs/>
          <w:sz w:val="26"/>
          <w:szCs w:val="26"/>
        </w:rPr>
        <w:t xml:space="preserve">В соответствии с частью 5 статьи 34 Федерального закона от 06.10.2003 № 131-ФЗ «Об общих принципах организации местного самоуправления в Российской Федерации», </w:t>
      </w:r>
      <w:r w:rsidR="00667B12" w:rsidRPr="00667B12">
        <w:rPr>
          <w:rFonts w:ascii="Times New Roman" w:hAnsi="Times New Roman" w:cs="Times New Roman"/>
          <w:bCs/>
          <w:sz w:val="26"/>
          <w:szCs w:val="26"/>
        </w:rPr>
        <w:t>Законом Чувашской Республики от 17</w:t>
      </w:r>
      <w:r w:rsidR="00667B12">
        <w:rPr>
          <w:rFonts w:ascii="Times New Roman" w:hAnsi="Times New Roman" w:cs="Times New Roman"/>
          <w:bCs/>
          <w:sz w:val="26"/>
          <w:szCs w:val="26"/>
        </w:rPr>
        <w:t>.05.</w:t>
      </w:r>
      <w:r w:rsidR="00667B12" w:rsidRPr="00667B12">
        <w:rPr>
          <w:rFonts w:ascii="Times New Roman" w:hAnsi="Times New Roman" w:cs="Times New Roman"/>
          <w:bCs/>
          <w:sz w:val="26"/>
          <w:szCs w:val="26"/>
        </w:rPr>
        <w:t>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</w:t>
      </w:r>
      <w:proofErr w:type="gramEnd"/>
      <w:r w:rsidR="00667B12" w:rsidRPr="00667B12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и </w:t>
      </w:r>
      <w:proofErr w:type="gramStart"/>
      <w:r w:rsidR="00667B12" w:rsidRPr="00667B12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667B12" w:rsidRPr="00667B12">
        <w:rPr>
          <w:rFonts w:ascii="Times New Roman" w:hAnsi="Times New Roman" w:cs="Times New Roman"/>
          <w:bCs/>
          <w:sz w:val="26"/>
          <w:szCs w:val="26"/>
        </w:rPr>
        <w:t xml:space="preserve"> округа»</w:t>
      </w:r>
      <w:r w:rsidR="00033291" w:rsidRPr="00667B1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07D01" w:rsidRPr="00667B12">
        <w:rPr>
          <w:sz w:val="26"/>
          <w:szCs w:val="26"/>
        </w:rPr>
        <w:t xml:space="preserve">Собрание депутатов Алатырского </w:t>
      </w:r>
      <w:r w:rsidR="00B36212" w:rsidRPr="00667B12">
        <w:rPr>
          <w:sz w:val="26"/>
          <w:szCs w:val="26"/>
        </w:rPr>
        <w:t>муниципального округа</w:t>
      </w:r>
      <w:r w:rsidR="00107D01" w:rsidRPr="00667B12">
        <w:rPr>
          <w:sz w:val="26"/>
          <w:szCs w:val="26"/>
        </w:rPr>
        <w:t xml:space="preserve"> </w:t>
      </w:r>
      <w:r w:rsidR="0035618C" w:rsidRPr="00667B12">
        <w:rPr>
          <w:sz w:val="26"/>
          <w:szCs w:val="26"/>
        </w:rPr>
        <w:t>Чувашской Республики</w:t>
      </w:r>
    </w:p>
    <w:p w:rsidR="00A6263F" w:rsidRPr="006B4F76" w:rsidRDefault="00A6263F" w:rsidP="006B4F76">
      <w:pPr>
        <w:ind w:firstLine="0"/>
        <w:jc w:val="center"/>
        <w:rPr>
          <w:sz w:val="26"/>
          <w:szCs w:val="26"/>
        </w:rPr>
      </w:pPr>
      <w:r w:rsidRPr="006B4F76">
        <w:rPr>
          <w:sz w:val="26"/>
          <w:szCs w:val="26"/>
        </w:rPr>
        <w:t>РЕШИЛО:</w:t>
      </w:r>
    </w:p>
    <w:p w:rsidR="00C8178F" w:rsidRPr="00C8178F" w:rsidRDefault="00C8178F" w:rsidP="006B4F76">
      <w:pPr>
        <w:tabs>
          <w:tab w:val="left" w:pos="1134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8178F">
        <w:rPr>
          <w:rFonts w:ascii="Times New Roman" w:hAnsi="Times New Roman" w:cs="Times New Roman"/>
          <w:bCs/>
          <w:sz w:val="26"/>
          <w:szCs w:val="26"/>
        </w:rPr>
        <w:t xml:space="preserve">1. Определить администрацию </w:t>
      </w:r>
      <w:r w:rsidR="003C16EB">
        <w:rPr>
          <w:rFonts w:ascii="Times New Roman" w:hAnsi="Times New Roman" w:cs="Times New Roman"/>
          <w:bCs/>
          <w:sz w:val="26"/>
          <w:szCs w:val="26"/>
        </w:rPr>
        <w:t xml:space="preserve">вновь </w:t>
      </w:r>
      <w:proofErr w:type="gramStart"/>
      <w:r w:rsidR="003C16EB">
        <w:rPr>
          <w:rFonts w:ascii="Times New Roman" w:hAnsi="Times New Roman" w:cs="Times New Roman"/>
          <w:bCs/>
          <w:sz w:val="26"/>
          <w:szCs w:val="26"/>
        </w:rPr>
        <w:t>образованного</w:t>
      </w:r>
      <w:proofErr w:type="gramEnd"/>
      <w:r w:rsidR="003C16E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Pr="00C8178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следующих органов местного самоуправления: </w:t>
      </w:r>
    </w:p>
    <w:p w:rsidR="00532B7C" w:rsidRDefault="007D67A1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C07498">
        <w:rPr>
          <w:rFonts w:ascii="Times New Roman" w:hAnsi="Times New Roman" w:cs="Times New Roman"/>
          <w:bCs/>
          <w:sz w:val="26"/>
          <w:szCs w:val="26"/>
        </w:rPr>
        <w:t>Администрации города Алатыря Чувашской Республики (ОГРН: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7498" w:rsidRPr="00C07498">
        <w:rPr>
          <w:rFonts w:ascii="Times New Roman" w:hAnsi="Times New Roman" w:cs="Times New Roman"/>
          <w:bCs/>
          <w:sz w:val="26"/>
          <w:szCs w:val="26"/>
        </w:rPr>
        <w:t>1022101630363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C0749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ИНН: </w:t>
      </w:r>
      <w:r w:rsidR="00C07498" w:rsidRPr="00C07498">
        <w:rPr>
          <w:rFonts w:ascii="Times New Roman" w:hAnsi="Times New Roman" w:cs="Times New Roman"/>
          <w:bCs/>
          <w:sz w:val="26"/>
          <w:szCs w:val="26"/>
        </w:rPr>
        <w:t>2122002506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="00532B7C">
        <w:rPr>
          <w:rFonts w:ascii="Times New Roman" w:hAnsi="Times New Roman" w:cs="Times New Roman"/>
          <w:bCs/>
          <w:sz w:val="26"/>
          <w:szCs w:val="26"/>
        </w:rPr>
        <w:t>,</w:t>
      </w:r>
    </w:p>
    <w:p w:rsidR="00532B7C" w:rsidRDefault="00532B7C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Pr="00532B7C">
        <w:rPr>
          <w:rFonts w:ascii="Times New Roman" w:hAnsi="Times New Roman" w:cs="Times New Roman"/>
          <w:bCs/>
          <w:sz w:val="26"/>
          <w:szCs w:val="26"/>
        </w:rPr>
        <w:t xml:space="preserve">Администрации Алатырского муниципального округа Чувашской Республики (ОГРН: </w:t>
      </w:r>
      <w:r w:rsidR="001B577A">
        <w:rPr>
          <w:rFonts w:ascii="Times New Roman" w:hAnsi="Times New Roman" w:cs="Times New Roman"/>
          <w:bCs/>
          <w:sz w:val="26"/>
          <w:szCs w:val="26"/>
        </w:rPr>
        <w:t>1222100008987, ИНН: 2100002527).</w:t>
      </w:r>
    </w:p>
    <w:p w:rsidR="00532B7C" w:rsidRDefault="00532B7C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532B7C">
        <w:rPr>
          <w:rFonts w:ascii="Times New Roman" w:hAnsi="Times New Roman" w:cs="Times New Roman"/>
          <w:bCs/>
          <w:sz w:val="26"/>
          <w:szCs w:val="26"/>
        </w:rPr>
        <w:t xml:space="preserve">Определить Финансовый отдел администрации </w:t>
      </w:r>
      <w:r w:rsidR="003C16EB">
        <w:rPr>
          <w:rFonts w:ascii="Times New Roman" w:hAnsi="Times New Roman" w:cs="Times New Roman"/>
          <w:bCs/>
          <w:sz w:val="26"/>
          <w:szCs w:val="26"/>
        </w:rPr>
        <w:t xml:space="preserve">вновь </w:t>
      </w:r>
      <w:proofErr w:type="gramStart"/>
      <w:r w:rsidR="003C16EB">
        <w:rPr>
          <w:rFonts w:ascii="Times New Roman" w:hAnsi="Times New Roman" w:cs="Times New Roman"/>
          <w:bCs/>
          <w:sz w:val="26"/>
          <w:szCs w:val="26"/>
        </w:rPr>
        <w:t>образованного</w:t>
      </w:r>
      <w:proofErr w:type="gramEnd"/>
      <w:r w:rsidR="003C16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2B7C">
        <w:rPr>
          <w:rFonts w:ascii="Times New Roman" w:hAnsi="Times New Roman" w:cs="Times New Roman"/>
          <w:bCs/>
          <w:sz w:val="26"/>
          <w:szCs w:val="26"/>
        </w:rPr>
        <w:t>Алатырского муниципального округа Чувашской Республики 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следующих органов местного самоуправления:</w:t>
      </w:r>
    </w:p>
    <w:p w:rsidR="00532B7C" w:rsidRDefault="00532B7C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2.1. </w:t>
      </w:r>
      <w:r w:rsidRPr="00532B7C">
        <w:rPr>
          <w:rFonts w:ascii="Times New Roman" w:hAnsi="Times New Roman" w:cs="Times New Roman"/>
          <w:bCs/>
          <w:sz w:val="26"/>
          <w:szCs w:val="26"/>
        </w:rPr>
        <w:t>Финансов</w:t>
      </w:r>
      <w:r w:rsidR="006B4F76">
        <w:rPr>
          <w:rFonts w:ascii="Times New Roman" w:hAnsi="Times New Roman" w:cs="Times New Roman"/>
          <w:bCs/>
          <w:sz w:val="26"/>
          <w:szCs w:val="26"/>
        </w:rPr>
        <w:t>ого</w:t>
      </w:r>
      <w:r w:rsidRPr="00532B7C">
        <w:rPr>
          <w:rFonts w:ascii="Times New Roman" w:hAnsi="Times New Roman" w:cs="Times New Roman"/>
          <w:bCs/>
          <w:sz w:val="26"/>
          <w:szCs w:val="26"/>
        </w:rPr>
        <w:t xml:space="preserve"> отдел</w:t>
      </w:r>
      <w:r w:rsidR="006B4F76">
        <w:rPr>
          <w:rFonts w:ascii="Times New Roman" w:hAnsi="Times New Roman" w:cs="Times New Roman"/>
          <w:bCs/>
          <w:sz w:val="26"/>
          <w:szCs w:val="26"/>
        </w:rPr>
        <w:t>а</w:t>
      </w:r>
      <w:r w:rsidRPr="00532B7C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Алатыря Чувашской Республики (ОГРН:1052131013252, ИНН:2122005521)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532B7C" w:rsidRDefault="00532B7C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2.2. </w:t>
      </w:r>
      <w:proofErr w:type="gramStart"/>
      <w:r w:rsidRPr="00532B7C">
        <w:rPr>
          <w:rFonts w:ascii="Times New Roman" w:hAnsi="Times New Roman" w:cs="Times New Roman"/>
          <w:bCs/>
          <w:sz w:val="26"/>
          <w:szCs w:val="26"/>
        </w:rPr>
        <w:t>Финансов</w:t>
      </w:r>
      <w:r w:rsidR="006B4F76">
        <w:rPr>
          <w:rFonts w:ascii="Times New Roman" w:hAnsi="Times New Roman" w:cs="Times New Roman"/>
          <w:bCs/>
          <w:sz w:val="26"/>
          <w:szCs w:val="26"/>
        </w:rPr>
        <w:t>ого</w:t>
      </w:r>
      <w:proofErr w:type="gramEnd"/>
      <w:r w:rsidRPr="00532B7C">
        <w:rPr>
          <w:rFonts w:ascii="Times New Roman" w:hAnsi="Times New Roman" w:cs="Times New Roman"/>
          <w:bCs/>
          <w:sz w:val="26"/>
          <w:szCs w:val="26"/>
        </w:rPr>
        <w:t xml:space="preserve"> отдел</w:t>
      </w:r>
      <w:r w:rsidR="006B4F76">
        <w:rPr>
          <w:rFonts w:ascii="Times New Roman" w:hAnsi="Times New Roman" w:cs="Times New Roman"/>
          <w:bCs/>
          <w:sz w:val="26"/>
          <w:szCs w:val="26"/>
        </w:rPr>
        <w:t>а</w:t>
      </w:r>
      <w:r w:rsidRPr="00532B7C">
        <w:rPr>
          <w:rFonts w:ascii="Times New Roman" w:hAnsi="Times New Roman" w:cs="Times New Roman"/>
          <w:bCs/>
          <w:sz w:val="26"/>
          <w:szCs w:val="26"/>
        </w:rPr>
        <w:t xml:space="preserve"> администрации Алатырского муниципального округа Чувашской Республики (ОГРН: </w:t>
      </w:r>
      <w:r w:rsidR="001B577A">
        <w:rPr>
          <w:rFonts w:ascii="Times New Roman" w:hAnsi="Times New Roman" w:cs="Times New Roman"/>
          <w:bCs/>
          <w:sz w:val="26"/>
          <w:szCs w:val="26"/>
        </w:rPr>
        <w:t>1052131014550, ИНН: 2101004968).</w:t>
      </w:r>
    </w:p>
    <w:p w:rsidR="00532B7C" w:rsidRDefault="00532B7C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532B7C">
        <w:rPr>
          <w:rFonts w:ascii="Times New Roman" w:hAnsi="Times New Roman" w:cs="Times New Roman"/>
          <w:bCs/>
          <w:sz w:val="26"/>
          <w:szCs w:val="26"/>
        </w:rPr>
        <w:t xml:space="preserve">Определить Управление по строительству, архитектуре, благоустройству территорий и жилищно-коммунальному хозяйству администрации </w:t>
      </w:r>
      <w:r w:rsidR="003C16EB">
        <w:rPr>
          <w:rFonts w:ascii="Times New Roman" w:hAnsi="Times New Roman" w:cs="Times New Roman"/>
          <w:bCs/>
          <w:sz w:val="26"/>
          <w:szCs w:val="26"/>
        </w:rPr>
        <w:t xml:space="preserve">вновь образованного </w:t>
      </w:r>
      <w:r w:rsidRPr="00532B7C">
        <w:rPr>
          <w:rFonts w:ascii="Times New Roman" w:hAnsi="Times New Roman" w:cs="Times New Roman"/>
          <w:bCs/>
          <w:sz w:val="26"/>
          <w:szCs w:val="26"/>
        </w:rPr>
        <w:t xml:space="preserve">Алатырского </w:t>
      </w:r>
      <w:r w:rsidRPr="00532B7C">
        <w:rPr>
          <w:rFonts w:ascii="Times New Roman" w:hAnsi="Times New Roman" w:cs="Times New Roman"/>
          <w:bCs/>
          <w:sz w:val="26"/>
          <w:szCs w:val="26"/>
        </w:rPr>
        <w:lastRenderedPageBreak/>
        <w:t>муниципального округа Чувашской Республики 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следующих органов местного самоуправления:</w:t>
      </w:r>
      <w:proofErr w:type="gramEnd"/>
    </w:p>
    <w:p w:rsidR="00532B7C" w:rsidRDefault="00532B7C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3.1. </w:t>
      </w:r>
      <w:r w:rsidR="00EE7B0C">
        <w:rPr>
          <w:rFonts w:ascii="Times New Roman" w:hAnsi="Times New Roman" w:cs="Times New Roman"/>
          <w:bCs/>
          <w:sz w:val="26"/>
          <w:szCs w:val="26"/>
        </w:rPr>
        <w:t>Отдел</w:t>
      </w:r>
      <w:r w:rsidR="006B4F76">
        <w:rPr>
          <w:rFonts w:ascii="Times New Roman" w:hAnsi="Times New Roman" w:cs="Times New Roman"/>
          <w:bCs/>
          <w:sz w:val="26"/>
          <w:szCs w:val="26"/>
        </w:rPr>
        <w:t>а</w:t>
      </w:r>
      <w:r w:rsidR="00EE7B0C">
        <w:rPr>
          <w:rFonts w:ascii="Times New Roman" w:hAnsi="Times New Roman" w:cs="Times New Roman"/>
          <w:bCs/>
          <w:sz w:val="26"/>
          <w:szCs w:val="26"/>
        </w:rPr>
        <w:t xml:space="preserve">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(ОГРН:</w:t>
      </w:r>
      <w:r w:rsidR="00EE7B0C" w:rsidRPr="00EE7B0C">
        <w:rPr>
          <w:rFonts w:ascii="Times New Roman" w:hAnsi="Times New Roman" w:cs="Times New Roman"/>
          <w:bCs/>
          <w:sz w:val="26"/>
          <w:szCs w:val="26"/>
        </w:rPr>
        <w:t>1152131000196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, ИНН: </w:t>
      </w:r>
      <w:r w:rsidR="00EE7B0C" w:rsidRPr="00EE7B0C">
        <w:rPr>
          <w:rFonts w:ascii="Times New Roman" w:hAnsi="Times New Roman" w:cs="Times New Roman"/>
          <w:bCs/>
          <w:sz w:val="26"/>
          <w:szCs w:val="26"/>
        </w:rPr>
        <w:t>2122007462</w:t>
      </w:r>
      <w:r w:rsidR="006B4F76">
        <w:rPr>
          <w:rFonts w:ascii="Times New Roman" w:hAnsi="Times New Roman" w:cs="Times New Roman"/>
          <w:bCs/>
          <w:sz w:val="26"/>
          <w:szCs w:val="26"/>
        </w:rPr>
        <w:t>);</w:t>
      </w:r>
    </w:p>
    <w:p w:rsidR="00C8178F" w:rsidRDefault="00532B7C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3.2. </w:t>
      </w:r>
      <w:r w:rsidRPr="00532B7C">
        <w:rPr>
          <w:rFonts w:ascii="Times New Roman" w:hAnsi="Times New Roman" w:cs="Times New Roman"/>
          <w:bCs/>
          <w:sz w:val="26"/>
          <w:szCs w:val="26"/>
        </w:rPr>
        <w:t>Управлени</w:t>
      </w:r>
      <w:r w:rsidR="006B4F76">
        <w:rPr>
          <w:rFonts w:ascii="Times New Roman" w:hAnsi="Times New Roman" w:cs="Times New Roman"/>
          <w:bCs/>
          <w:sz w:val="26"/>
          <w:szCs w:val="26"/>
        </w:rPr>
        <w:t>я</w:t>
      </w:r>
      <w:r w:rsidRPr="00532B7C">
        <w:rPr>
          <w:rFonts w:ascii="Times New Roman" w:hAnsi="Times New Roman" w:cs="Times New Roman"/>
          <w:bCs/>
          <w:sz w:val="26"/>
          <w:szCs w:val="26"/>
        </w:rPr>
        <w:t xml:space="preserve"> по благоустройству и развитию территорий администрации Алатырского муниципального округа Чувашской Республики (ОГРН: </w:t>
      </w:r>
      <w:r w:rsidR="00447FB9">
        <w:rPr>
          <w:rFonts w:ascii="Times New Roman" w:hAnsi="Times New Roman" w:cs="Times New Roman"/>
          <w:bCs/>
          <w:sz w:val="26"/>
          <w:szCs w:val="26"/>
        </w:rPr>
        <w:t>1232100000076, ИНН: 2100003560).</w:t>
      </w:r>
    </w:p>
    <w:p w:rsidR="00532B7C" w:rsidRDefault="00532B7C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Pr="00532B7C">
        <w:rPr>
          <w:rFonts w:ascii="Times New Roman" w:hAnsi="Times New Roman" w:cs="Times New Roman"/>
          <w:bCs/>
          <w:sz w:val="26"/>
          <w:szCs w:val="26"/>
        </w:rPr>
        <w:t xml:space="preserve">Определить Отдел образования администрации </w:t>
      </w:r>
      <w:r w:rsidR="003C16EB">
        <w:rPr>
          <w:rFonts w:ascii="Times New Roman" w:hAnsi="Times New Roman" w:cs="Times New Roman"/>
          <w:bCs/>
          <w:sz w:val="26"/>
          <w:szCs w:val="26"/>
        </w:rPr>
        <w:t xml:space="preserve">вновь </w:t>
      </w:r>
      <w:proofErr w:type="gramStart"/>
      <w:r w:rsidR="003C16EB">
        <w:rPr>
          <w:rFonts w:ascii="Times New Roman" w:hAnsi="Times New Roman" w:cs="Times New Roman"/>
          <w:bCs/>
          <w:sz w:val="26"/>
          <w:szCs w:val="26"/>
        </w:rPr>
        <w:t>образованного</w:t>
      </w:r>
      <w:proofErr w:type="gramEnd"/>
      <w:r w:rsidR="003C16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2B7C">
        <w:rPr>
          <w:rFonts w:ascii="Times New Roman" w:hAnsi="Times New Roman" w:cs="Times New Roman"/>
          <w:bCs/>
          <w:sz w:val="26"/>
          <w:szCs w:val="26"/>
        </w:rPr>
        <w:t>Алатырского муниципального округа Чувашской Республики 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следующих органов местного самоуправления:</w:t>
      </w:r>
    </w:p>
    <w:p w:rsidR="00D803CD" w:rsidRDefault="00532B7C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4.1. </w:t>
      </w:r>
      <w:r w:rsidR="00D803CD">
        <w:rPr>
          <w:rFonts w:ascii="Times New Roman" w:hAnsi="Times New Roman" w:cs="Times New Roman"/>
          <w:bCs/>
          <w:sz w:val="26"/>
          <w:szCs w:val="26"/>
        </w:rPr>
        <w:t>Отдел</w:t>
      </w:r>
      <w:r w:rsidR="006B4F76">
        <w:rPr>
          <w:rFonts w:ascii="Times New Roman" w:hAnsi="Times New Roman" w:cs="Times New Roman"/>
          <w:bCs/>
          <w:sz w:val="26"/>
          <w:szCs w:val="26"/>
        </w:rPr>
        <w:t>а</w:t>
      </w:r>
      <w:r w:rsidR="00D803CD">
        <w:rPr>
          <w:rFonts w:ascii="Times New Roman" w:hAnsi="Times New Roman" w:cs="Times New Roman"/>
          <w:bCs/>
          <w:sz w:val="26"/>
          <w:szCs w:val="26"/>
        </w:rPr>
        <w:t xml:space="preserve"> образования и молодежной политики администрации города Алатыря Чувашской Республики (ОГРН:</w:t>
      </w:r>
      <w:r w:rsidR="00D803CD" w:rsidRPr="00D803CD">
        <w:rPr>
          <w:rFonts w:ascii="Times New Roman" w:hAnsi="Times New Roman" w:cs="Times New Roman"/>
          <w:bCs/>
          <w:sz w:val="26"/>
          <w:szCs w:val="26"/>
        </w:rPr>
        <w:t>1022101629890</w:t>
      </w:r>
      <w:r w:rsidR="00D803CD">
        <w:rPr>
          <w:rFonts w:ascii="Times New Roman" w:hAnsi="Times New Roman" w:cs="Times New Roman"/>
          <w:bCs/>
          <w:sz w:val="26"/>
          <w:szCs w:val="26"/>
        </w:rPr>
        <w:t>, ИНН:</w:t>
      </w:r>
      <w:r w:rsidR="00D803CD" w:rsidRPr="00D803CD">
        <w:rPr>
          <w:rFonts w:ascii="Times New Roman" w:hAnsi="Times New Roman" w:cs="Times New Roman"/>
          <w:bCs/>
          <w:sz w:val="26"/>
          <w:szCs w:val="26"/>
        </w:rPr>
        <w:t>2122002432</w:t>
      </w:r>
      <w:r w:rsidR="00D803CD">
        <w:rPr>
          <w:rFonts w:ascii="Times New Roman" w:hAnsi="Times New Roman" w:cs="Times New Roman"/>
          <w:bCs/>
          <w:sz w:val="26"/>
          <w:szCs w:val="26"/>
        </w:rPr>
        <w:t>);</w:t>
      </w:r>
    </w:p>
    <w:p w:rsidR="001B577A" w:rsidRDefault="001B577A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4.2. Отдел</w:t>
      </w:r>
      <w:r w:rsidR="006B4F76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образования администрации Алатырского муниципального округа Чувашской Республики (ОГРН:</w:t>
      </w:r>
      <w:r w:rsidRPr="001B577A">
        <w:rPr>
          <w:rFonts w:ascii="Times New Roman" w:hAnsi="Times New Roman" w:cs="Times New Roman"/>
          <w:bCs/>
          <w:sz w:val="26"/>
          <w:szCs w:val="26"/>
        </w:rPr>
        <w:t>1022101628647</w:t>
      </w:r>
      <w:r>
        <w:t xml:space="preserve">, </w:t>
      </w:r>
      <w:r w:rsidRPr="001B577A">
        <w:rPr>
          <w:sz w:val="26"/>
          <w:szCs w:val="26"/>
        </w:rPr>
        <w:t>ИНН:</w:t>
      </w:r>
      <w:r w:rsidRPr="001B577A">
        <w:rPr>
          <w:rFonts w:ascii="Times New Roman" w:hAnsi="Times New Roman" w:cs="Times New Roman"/>
          <w:bCs/>
          <w:sz w:val="26"/>
          <w:szCs w:val="26"/>
        </w:rPr>
        <w:t>2101002142</w:t>
      </w:r>
      <w:r w:rsidR="00447FB9">
        <w:rPr>
          <w:rFonts w:ascii="Times New Roman" w:hAnsi="Times New Roman" w:cs="Times New Roman"/>
          <w:bCs/>
          <w:sz w:val="26"/>
          <w:szCs w:val="26"/>
        </w:rPr>
        <w:t>).</w:t>
      </w:r>
    </w:p>
    <w:p w:rsidR="001B577A" w:rsidRDefault="001B577A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1B577A">
        <w:rPr>
          <w:rFonts w:ascii="Times New Roman" w:hAnsi="Times New Roman" w:cs="Times New Roman"/>
          <w:bCs/>
          <w:sz w:val="26"/>
          <w:szCs w:val="26"/>
        </w:rPr>
        <w:t xml:space="preserve">. Определить Отдел имущественных и земельных отношений администрации </w:t>
      </w:r>
      <w:r w:rsidR="003C16EB">
        <w:rPr>
          <w:rFonts w:ascii="Times New Roman" w:hAnsi="Times New Roman" w:cs="Times New Roman"/>
          <w:bCs/>
          <w:sz w:val="26"/>
          <w:szCs w:val="26"/>
        </w:rPr>
        <w:t xml:space="preserve">вновь образованного </w:t>
      </w:r>
      <w:r w:rsidRPr="001B577A">
        <w:rPr>
          <w:rFonts w:ascii="Times New Roman" w:hAnsi="Times New Roman" w:cs="Times New Roman"/>
          <w:bCs/>
          <w:sz w:val="26"/>
          <w:szCs w:val="26"/>
        </w:rPr>
        <w:t>Алатырского муниципального округа Чувашской Республики 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Pr="001B577A">
        <w:rPr>
          <w:rFonts w:ascii="Times New Roman" w:hAnsi="Times New Roman" w:cs="Times New Roman"/>
          <w:bCs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1B577A">
        <w:rPr>
          <w:rFonts w:ascii="Times New Roman" w:hAnsi="Times New Roman" w:cs="Times New Roman"/>
          <w:bCs/>
          <w:sz w:val="26"/>
          <w:szCs w:val="26"/>
        </w:rPr>
        <w:t xml:space="preserve"> местного самоуправления:</w:t>
      </w:r>
    </w:p>
    <w:p w:rsidR="001B577A" w:rsidRDefault="001B577A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5.1. </w:t>
      </w:r>
      <w:r w:rsidRPr="001B577A">
        <w:rPr>
          <w:rFonts w:ascii="Times New Roman" w:hAnsi="Times New Roman" w:cs="Times New Roman"/>
          <w:bCs/>
          <w:sz w:val="26"/>
          <w:szCs w:val="26"/>
        </w:rPr>
        <w:t>Отдел</w:t>
      </w:r>
      <w:r w:rsidR="006B4F76">
        <w:rPr>
          <w:rFonts w:ascii="Times New Roman" w:hAnsi="Times New Roman" w:cs="Times New Roman"/>
          <w:bCs/>
          <w:sz w:val="26"/>
          <w:szCs w:val="26"/>
        </w:rPr>
        <w:t>а</w:t>
      </w:r>
      <w:r w:rsidRPr="001B577A">
        <w:rPr>
          <w:rFonts w:ascii="Times New Roman" w:hAnsi="Times New Roman" w:cs="Times New Roman"/>
          <w:bCs/>
          <w:sz w:val="26"/>
          <w:szCs w:val="26"/>
        </w:rPr>
        <w:t xml:space="preserve"> имущественных и земельных отношений администрации города Алатыря Чувашской Республики (ОГРН:</w:t>
      </w:r>
      <w:r w:rsidR="00447FB9">
        <w:rPr>
          <w:rFonts w:ascii="Times New Roman" w:hAnsi="Times New Roman" w:cs="Times New Roman"/>
          <w:bCs/>
          <w:sz w:val="26"/>
          <w:szCs w:val="26"/>
        </w:rPr>
        <w:t>01102131000014, ИНН:2122006483).</w:t>
      </w:r>
    </w:p>
    <w:p w:rsidR="001B577A" w:rsidRDefault="001B577A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Pr="001B577A">
        <w:rPr>
          <w:rFonts w:ascii="Times New Roman" w:hAnsi="Times New Roman" w:cs="Times New Roman"/>
          <w:bCs/>
          <w:sz w:val="26"/>
          <w:szCs w:val="26"/>
        </w:rPr>
        <w:t xml:space="preserve">Определить Отдел культуры, туризма и архивного дела администрации </w:t>
      </w:r>
      <w:r w:rsidR="003C16EB">
        <w:rPr>
          <w:rFonts w:ascii="Times New Roman" w:hAnsi="Times New Roman" w:cs="Times New Roman"/>
          <w:bCs/>
          <w:sz w:val="26"/>
          <w:szCs w:val="26"/>
        </w:rPr>
        <w:t xml:space="preserve">вновь образованного </w:t>
      </w:r>
      <w:r w:rsidRPr="001B577A">
        <w:rPr>
          <w:rFonts w:ascii="Times New Roman" w:hAnsi="Times New Roman" w:cs="Times New Roman"/>
          <w:bCs/>
          <w:sz w:val="26"/>
          <w:szCs w:val="26"/>
        </w:rPr>
        <w:t>Алатырского муниципального округа Чувашской Республики 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Pr="001B577A">
        <w:rPr>
          <w:rFonts w:ascii="Times New Roman" w:hAnsi="Times New Roman" w:cs="Times New Roman"/>
          <w:bCs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1B577A">
        <w:rPr>
          <w:rFonts w:ascii="Times New Roman" w:hAnsi="Times New Roman" w:cs="Times New Roman"/>
          <w:bCs/>
          <w:sz w:val="26"/>
          <w:szCs w:val="26"/>
        </w:rPr>
        <w:t xml:space="preserve"> местного самоуправления:</w:t>
      </w:r>
    </w:p>
    <w:p w:rsidR="00947E1E" w:rsidRDefault="001B577A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6.1. </w:t>
      </w:r>
      <w:r w:rsidR="00947E1E">
        <w:rPr>
          <w:rFonts w:ascii="Times New Roman" w:hAnsi="Times New Roman" w:cs="Times New Roman"/>
          <w:bCs/>
          <w:sz w:val="26"/>
          <w:szCs w:val="26"/>
        </w:rPr>
        <w:t>Отдел</w:t>
      </w:r>
      <w:r w:rsidR="006B4F76">
        <w:rPr>
          <w:rFonts w:ascii="Times New Roman" w:hAnsi="Times New Roman" w:cs="Times New Roman"/>
          <w:bCs/>
          <w:sz w:val="26"/>
          <w:szCs w:val="26"/>
        </w:rPr>
        <w:t>а</w:t>
      </w:r>
      <w:r w:rsidR="00947E1E">
        <w:rPr>
          <w:rFonts w:ascii="Times New Roman" w:hAnsi="Times New Roman" w:cs="Times New Roman"/>
          <w:bCs/>
          <w:sz w:val="26"/>
          <w:szCs w:val="26"/>
        </w:rPr>
        <w:t xml:space="preserve"> культуры, по делам национальности, туризма и архивного дела администрации города Алатыря Чувашской Республики (ОГРН:</w:t>
      </w:r>
      <w:r w:rsidR="00947E1E" w:rsidRPr="00947E1E">
        <w:rPr>
          <w:rFonts w:ascii="Times New Roman" w:hAnsi="Times New Roman" w:cs="Times New Roman"/>
          <w:bCs/>
          <w:sz w:val="26"/>
          <w:szCs w:val="26"/>
        </w:rPr>
        <w:t>1022101630418</w:t>
      </w:r>
      <w:r w:rsidR="00947E1E">
        <w:rPr>
          <w:rFonts w:ascii="Times New Roman" w:hAnsi="Times New Roman" w:cs="Times New Roman"/>
          <w:bCs/>
          <w:sz w:val="26"/>
          <w:szCs w:val="26"/>
        </w:rPr>
        <w:t>, ИНН:</w:t>
      </w:r>
      <w:r w:rsidR="00947E1E" w:rsidRPr="00947E1E">
        <w:t xml:space="preserve"> </w:t>
      </w:r>
      <w:r w:rsidR="00947E1E" w:rsidRPr="00947E1E">
        <w:rPr>
          <w:rFonts w:ascii="Times New Roman" w:hAnsi="Times New Roman" w:cs="Times New Roman"/>
          <w:bCs/>
          <w:sz w:val="26"/>
          <w:szCs w:val="26"/>
        </w:rPr>
        <w:t>2122002376</w:t>
      </w:r>
      <w:r w:rsidR="00447FB9">
        <w:rPr>
          <w:rFonts w:ascii="Times New Roman" w:hAnsi="Times New Roman" w:cs="Times New Roman"/>
          <w:bCs/>
          <w:sz w:val="26"/>
          <w:szCs w:val="26"/>
        </w:rPr>
        <w:t>).</w:t>
      </w:r>
    </w:p>
    <w:p w:rsidR="001B577A" w:rsidRDefault="001B577A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Pr="001B577A">
        <w:rPr>
          <w:rFonts w:ascii="Times New Roman" w:hAnsi="Times New Roman" w:cs="Times New Roman"/>
          <w:bCs/>
          <w:sz w:val="26"/>
          <w:szCs w:val="26"/>
        </w:rPr>
        <w:t xml:space="preserve">Определить Отдел записи актов гражданского состояния администрации </w:t>
      </w:r>
      <w:r w:rsidR="003C16EB">
        <w:rPr>
          <w:rFonts w:ascii="Times New Roman" w:hAnsi="Times New Roman" w:cs="Times New Roman"/>
          <w:bCs/>
          <w:sz w:val="26"/>
          <w:szCs w:val="26"/>
        </w:rPr>
        <w:t xml:space="preserve">вновь образованного </w:t>
      </w:r>
      <w:r w:rsidRPr="001B577A">
        <w:rPr>
          <w:rFonts w:ascii="Times New Roman" w:hAnsi="Times New Roman" w:cs="Times New Roman"/>
          <w:bCs/>
          <w:sz w:val="26"/>
          <w:szCs w:val="26"/>
        </w:rPr>
        <w:t>Алатыр</w:t>
      </w:r>
      <w:r w:rsidR="003C16EB">
        <w:rPr>
          <w:rFonts w:ascii="Times New Roman" w:hAnsi="Times New Roman" w:cs="Times New Roman"/>
          <w:bCs/>
          <w:sz w:val="26"/>
          <w:szCs w:val="26"/>
        </w:rPr>
        <w:t>ского муниципального округа</w:t>
      </w:r>
      <w:r w:rsidRPr="001B577A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следующего органа местного самоуправления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C07498" w:rsidRDefault="001B577A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7.1.</w:t>
      </w:r>
      <w:r w:rsidRPr="001B57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7498">
        <w:rPr>
          <w:rFonts w:ascii="Times New Roman" w:hAnsi="Times New Roman" w:cs="Times New Roman"/>
          <w:bCs/>
          <w:sz w:val="26"/>
          <w:szCs w:val="26"/>
        </w:rPr>
        <w:t>Отдел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C07498">
        <w:rPr>
          <w:rFonts w:ascii="Times New Roman" w:hAnsi="Times New Roman" w:cs="Times New Roman"/>
          <w:bCs/>
          <w:sz w:val="26"/>
          <w:szCs w:val="26"/>
        </w:rPr>
        <w:t xml:space="preserve"> записи актов гражданского состояния администрации города Алатыря Чувашской Республики (</w:t>
      </w:r>
      <w:r w:rsidR="00C07498" w:rsidRPr="00C07498">
        <w:rPr>
          <w:rFonts w:ascii="Times New Roman" w:hAnsi="Times New Roman" w:cs="Times New Roman"/>
          <w:bCs/>
          <w:sz w:val="26"/>
          <w:szCs w:val="26"/>
        </w:rPr>
        <w:t>ОГРН:1192130001667</w:t>
      </w:r>
      <w:r w:rsidR="00C07498">
        <w:rPr>
          <w:rFonts w:ascii="Times New Roman" w:hAnsi="Times New Roman" w:cs="Times New Roman"/>
          <w:bCs/>
          <w:sz w:val="26"/>
          <w:szCs w:val="26"/>
        </w:rPr>
        <w:t>, ИНН:</w:t>
      </w:r>
      <w:r w:rsidR="00C07498" w:rsidRPr="00C07498">
        <w:rPr>
          <w:rFonts w:ascii="Times New Roman" w:hAnsi="Times New Roman" w:cs="Times New Roman"/>
          <w:bCs/>
          <w:sz w:val="26"/>
          <w:szCs w:val="26"/>
        </w:rPr>
        <w:t>2122007800</w:t>
      </w:r>
      <w:r w:rsidR="00447FB9">
        <w:rPr>
          <w:rFonts w:ascii="Times New Roman" w:hAnsi="Times New Roman" w:cs="Times New Roman"/>
          <w:bCs/>
          <w:sz w:val="26"/>
          <w:szCs w:val="26"/>
        </w:rPr>
        <w:t>).</w:t>
      </w:r>
    </w:p>
    <w:p w:rsidR="00C8178F" w:rsidRPr="00C8178F" w:rsidRDefault="00C17D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. Функции учредителя муниципальных учреждений, организаций и предприятий </w:t>
      </w:r>
      <w:r w:rsidR="00447FB9">
        <w:rPr>
          <w:rFonts w:ascii="Times New Roman" w:hAnsi="Times New Roman" w:cs="Times New Roman"/>
          <w:bCs/>
          <w:sz w:val="26"/>
          <w:szCs w:val="26"/>
        </w:rPr>
        <w:t>города Алатырь Чувашской Республики, Алатырского муниципального округа Чувашской Республики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7FB9" w:rsidRPr="00447FB9">
        <w:rPr>
          <w:rFonts w:ascii="Times New Roman" w:hAnsi="Times New Roman" w:cs="Times New Roman"/>
          <w:bCs/>
          <w:sz w:val="26"/>
          <w:szCs w:val="26"/>
        </w:rPr>
        <w:t xml:space="preserve">(далее </w:t>
      </w:r>
      <w:r w:rsidR="004607FD">
        <w:rPr>
          <w:rFonts w:ascii="Times New Roman" w:hAnsi="Times New Roman" w:cs="Times New Roman"/>
          <w:bCs/>
          <w:sz w:val="26"/>
          <w:szCs w:val="26"/>
        </w:rPr>
        <w:t>–</w:t>
      </w:r>
      <w:r w:rsidR="00447FB9" w:rsidRPr="00447F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07FD">
        <w:rPr>
          <w:rFonts w:ascii="Times New Roman" w:hAnsi="Times New Roman" w:cs="Times New Roman"/>
          <w:bCs/>
          <w:sz w:val="26"/>
          <w:szCs w:val="26"/>
        </w:rPr>
        <w:t>города Алатырь, Алатырского муниц</w:t>
      </w:r>
      <w:r w:rsidR="006B4F76">
        <w:rPr>
          <w:rFonts w:ascii="Times New Roman" w:hAnsi="Times New Roman" w:cs="Times New Roman"/>
          <w:bCs/>
          <w:sz w:val="26"/>
          <w:szCs w:val="26"/>
        </w:rPr>
        <w:t>и</w:t>
      </w:r>
      <w:r w:rsidR="004607FD">
        <w:rPr>
          <w:rFonts w:ascii="Times New Roman" w:hAnsi="Times New Roman" w:cs="Times New Roman"/>
          <w:bCs/>
          <w:sz w:val="26"/>
          <w:szCs w:val="26"/>
        </w:rPr>
        <w:t>пального округа)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, переходят к </w:t>
      </w:r>
      <w:r w:rsidR="003C16EB">
        <w:rPr>
          <w:rFonts w:ascii="Times New Roman" w:hAnsi="Times New Roman" w:cs="Times New Roman"/>
          <w:bCs/>
          <w:sz w:val="26"/>
          <w:szCs w:val="26"/>
        </w:rPr>
        <w:t xml:space="preserve">вновь образованному </w:t>
      </w:r>
      <w:r w:rsidR="00B927E8">
        <w:rPr>
          <w:rFonts w:ascii="Times New Roman" w:hAnsi="Times New Roman" w:cs="Times New Roman"/>
          <w:bCs/>
          <w:sz w:val="26"/>
          <w:szCs w:val="26"/>
        </w:rPr>
        <w:t>Алатырскому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муниципальному округу Чувашской Республики в лице администрации </w:t>
      </w:r>
      <w:r w:rsidR="00B927E8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со дня ее формирования.</w:t>
      </w:r>
    </w:p>
    <w:p w:rsidR="00C8178F" w:rsidRPr="00C8178F" w:rsidRDefault="00C17D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8.1. 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Изменения в учредительные документы муниципальных учреждений и 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предприятий, а также в учредительные и другие документы иных организаций в связи с переходом права собственности, иных прав и обязанностей к </w:t>
      </w:r>
      <w:r w:rsidR="003C16EB">
        <w:rPr>
          <w:rFonts w:ascii="Times New Roman" w:hAnsi="Times New Roman" w:cs="Times New Roman"/>
          <w:bCs/>
          <w:sz w:val="26"/>
          <w:szCs w:val="26"/>
        </w:rPr>
        <w:t xml:space="preserve">вновь образованному </w:t>
      </w:r>
      <w:r w:rsidR="00B927E8">
        <w:rPr>
          <w:rFonts w:ascii="Times New Roman" w:hAnsi="Times New Roman" w:cs="Times New Roman"/>
          <w:bCs/>
          <w:sz w:val="26"/>
          <w:szCs w:val="26"/>
        </w:rPr>
        <w:t xml:space="preserve">Алатырскому 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>муниципальному округу Чувашской Республики вносятся в порядке, установленном законодательством Российской Федераци</w:t>
      </w:r>
      <w:r w:rsidR="006B4F76">
        <w:rPr>
          <w:rFonts w:ascii="Times New Roman" w:hAnsi="Times New Roman" w:cs="Times New Roman"/>
          <w:bCs/>
          <w:sz w:val="26"/>
          <w:szCs w:val="26"/>
        </w:rPr>
        <w:t>и.</w:t>
      </w:r>
    </w:p>
    <w:p w:rsidR="00C8178F" w:rsidRPr="00C8178F" w:rsidRDefault="00C17D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. Со дня формирования администрация </w:t>
      </w:r>
      <w:r w:rsidR="003C16EB">
        <w:rPr>
          <w:rFonts w:ascii="Times New Roman" w:hAnsi="Times New Roman" w:cs="Times New Roman"/>
          <w:bCs/>
          <w:sz w:val="26"/>
          <w:szCs w:val="26"/>
        </w:rPr>
        <w:t xml:space="preserve">вновь образованного </w:t>
      </w:r>
      <w:r w:rsidR="00103391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осуществляет следующие полномочия:</w:t>
      </w:r>
    </w:p>
    <w:p w:rsidR="00C8178F" w:rsidRPr="00C8178F" w:rsidRDefault="00C17D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полномочия, связанные с исполнением бюджетов </w:t>
      </w:r>
      <w:r w:rsidR="004607FD">
        <w:rPr>
          <w:rFonts w:ascii="Times New Roman" w:hAnsi="Times New Roman" w:cs="Times New Roman"/>
          <w:bCs/>
          <w:sz w:val="26"/>
          <w:szCs w:val="26"/>
        </w:rPr>
        <w:t>города Алатыря и Алатырского муниципального округа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>, на 202</w:t>
      </w:r>
      <w:r w:rsidR="004607FD">
        <w:rPr>
          <w:rFonts w:ascii="Times New Roman" w:hAnsi="Times New Roman" w:cs="Times New Roman"/>
          <w:bCs/>
          <w:sz w:val="26"/>
          <w:szCs w:val="26"/>
        </w:rPr>
        <w:t>4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год;</w:t>
      </w:r>
    </w:p>
    <w:p w:rsidR="00C8178F" w:rsidRPr="00C8178F" w:rsidRDefault="00C17D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составление бюджетной и иной отчетности </w:t>
      </w:r>
      <w:r w:rsidR="004607FD" w:rsidRPr="004607FD">
        <w:rPr>
          <w:rFonts w:ascii="Times New Roman" w:hAnsi="Times New Roman" w:cs="Times New Roman"/>
          <w:bCs/>
          <w:sz w:val="26"/>
          <w:szCs w:val="26"/>
        </w:rPr>
        <w:t>города Алатыря и Алатырского муниципального округа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, составление </w:t>
      </w:r>
      <w:r w:rsidR="00C8178F" w:rsidRPr="006B4F76">
        <w:rPr>
          <w:rFonts w:ascii="Times New Roman" w:hAnsi="Times New Roman" w:cs="Times New Roman"/>
          <w:bCs/>
          <w:sz w:val="26"/>
          <w:szCs w:val="26"/>
        </w:rPr>
        <w:t>консолидированной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отчетности </w:t>
      </w:r>
      <w:r w:rsidR="004607FD" w:rsidRPr="004607FD">
        <w:rPr>
          <w:rFonts w:ascii="Times New Roman" w:hAnsi="Times New Roman" w:cs="Times New Roman"/>
          <w:bCs/>
          <w:sz w:val="26"/>
          <w:szCs w:val="26"/>
        </w:rPr>
        <w:t>города Алатыря и Алатырского муниципального округа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и контроль за исполнением указанных бюджетов за 202</w:t>
      </w:r>
      <w:r w:rsidR="004607FD">
        <w:rPr>
          <w:rFonts w:ascii="Times New Roman" w:hAnsi="Times New Roman" w:cs="Times New Roman"/>
          <w:bCs/>
          <w:sz w:val="26"/>
          <w:szCs w:val="26"/>
        </w:rPr>
        <w:t>4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год:</w:t>
      </w:r>
    </w:p>
    <w:p w:rsidR="00C8178F" w:rsidRPr="00C8178F" w:rsidRDefault="00C817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8178F">
        <w:rPr>
          <w:rFonts w:ascii="Times New Roman" w:hAnsi="Times New Roman" w:cs="Times New Roman"/>
          <w:bCs/>
          <w:sz w:val="26"/>
          <w:szCs w:val="26"/>
        </w:rPr>
        <w:t xml:space="preserve">в соответствии с соглашениями, заключенными между органами государственной власти Чувашской Республики и органами местного самоуправления </w:t>
      </w:r>
      <w:r w:rsidR="004607FD" w:rsidRPr="004607FD">
        <w:rPr>
          <w:rFonts w:ascii="Times New Roman" w:hAnsi="Times New Roman" w:cs="Times New Roman"/>
          <w:bCs/>
          <w:sz w:val="26"/>
          <w:szCs w:val="26"/>
        </w:rPr>
        <w:t>города Алатыря и Алатырского муниципального округа</w:t>
      </w:r>
      <w:r w:rsidRPr="00C8178F">
        <w:rPr>
          <w:rFonts w:ascii="Times New Roman" w:hAnsi="Times New Roman" w:cs="Times New Roman"/>
          <w:bCs/>
          <w:sz w:val="26"/>
          <w:szCs w:val="26"/>
        </w:rPr>
        <w:t xml:space="preserve">, о предоставлении из бюджета Чувашской Республики бюджетам </w:t>
      </w:r>
      <w:r w:rsidR="001F2543" w:rsidRPr="001F2543">
        <w:rPr>
          <w:rFonts w:ascii="Times New Roman" w:hAnsi="Times New Roman" w:cs="Times New Roman"/>
          <w:bCs/>
          <w:sz w:val="26"/>
          <w:szCs w:val="26"/>
        </w:rPr>
        <w:t>города Алатыря и Алатырского муниципального округа</w:t>
      </w:r>
      <w:r w:rsidRPr="00C8178F">
        <w:rPr>
          <w:rFonts w:ascii="Times New Roman" w:hAnsi="Times New Roman" w:cs="Times New Roman"/>
          <w:bCs/>
          <w:sz w:val="26"/>
          <w:szCs w:val="26"/>
        </w:rPr>
        <w:t xml:space="preserve"> межбюджетных трансфертов, имеющих целевое значение;</w:t>
      </w:r>
    </w:p>
    <w:p w:rsidR="00C8178F" w:rsidRPr="00C8178F" w:rsidRDefault="00C817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8178F">
        <w:rPr>
          <w:rFonts w:ascii="Times New Roman" w:hAnsi="Times New Roman" w:cs="Times New Roman"/>
          <w:bCs/>
          <w:sz w:val="26"/>
          <w:szCs w:val="26"/>
        </w:rPr>
        <w:t>финансовое обеспечение деятельности муниципальных казенных учреждений,</w:t>
      </w:r>
      <w:r w:rsidR="001F25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178F">
        <w:rPr>
          <w:rFonts w:ascii="Times New Roman" w:hAnsi="Times New Roman" w:cs="Times New Roman"/>
          <w:bCs/>
          <w:sz w:val="26"/>
          <w:szCs w:val="26"/>
        </w:rPr>
        <w:t xml:space="preserve"> финансовое обеспечение выполнения муниципального задания муниципальными бюджетными и автономными учреждениями</w:t>
      </w:r>
      <w:r w:rsidR="00C17D8F">
        <w:rPr>
          <w:rFonts w:ascii="Times New Roman" w:hAnsi="Times New Roman" w:cs="Times New Roman"/>
          <w:bCs/>
          <w:sz w:val="26"/>
          <w:szCs w:val="26"/>
        </w:rPr>
        <w:t>,</w:t>
      </w:r>
      <w:r w:rsidRPr="00C817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7D8F" w:rsidRPr="00C17D8F">
        <w:rPr>
          <w:rFonts w:ascii="Times New Roman" w:hAnsi="Times New Roman" w:cs="Times New Roman"/>
          <w:bCs/>
          <w:sz w:val="26"/>
          <w:szCs w:val="26"/>
        </w:rPr>
        <w:t xml:space="preserve">финансовое обеспечение муниципальных </w:t>
      </w:r>
      <w:r w:rsidR="00C17D8F" w:rsidRPr="006B4F76">
        <w:rPr>
          <w:rFonts w:ascii="Times New Roman" w:hAnsi="Times New Roman" w:cs="Times New Roman"/>
          <w:bCs/>
          <w:sz w:val="26"/>
          <w:szCs w:val="26"/>
        </w:rPr>
        <w:t>унитарных предприятий</w:t>
      </w:r>
      <w:r w:rsidR="00C17D8F" w:rsidRPr="00C17D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2543" w:rsidRPr="001F2543">
        <w:rPr>
          <w:rFonts w:ascii="Times New Roman" w:hAnsi="Times New Roman" w:cs="Times New Roman"/>
          <w:bCs/>
          <w:sz w:val="26"/>
          <w:szCs w:val="26"/>
        </w:rPr>
        <w:t>города Алатыря и Алатырского муниципального округа</w:t>
      </w:r>
      <w:r w:rsidRPr="00C8178F">
        <w:rPr>
          <w:rFonts w:ascii="Times New Roman" w:hAnsi="Times New Roman" w:cs="Times New Roman"/>
          <w:bCs/>
          <w:sz w:val="26"/>
          <w:szCs w:val="26"/>
        </w:rPr>
        <w:t>, предоставление указанным бюджетным и автономным учреждениям</w:t>
      </w:r>
      <w:r w:rsidR="001F2543">
        <w:rPr>
          <w:rFonts w:ascii="Times New Roman" w:hAnsi="Times New Roman" w:cs="Times New Roman"/>
          <w:bCs/>
          <w:sz w:val="26"/>
          <w:szCs w:val="26"/>
        </w:rPr>
        <w:t>, унитарным предприятиям,</w:t>
      </w:r>
      <w:r w:rsidRPr="00C8178F">
        <w:rPr>
          <w:rFonts w:ascii="Times New Roman" w:hAnsi="Times New Roman" w:cs="Times New Roman"/>
          <w:bCs/>
          <w:sz w:val="26"/>
          <w:szCs w:val="26"/>
        </w:rPr>
        <w:t xml:space="preserve">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</w:t>
      </w:r>
      <w:proofErr w:type="gramEnd"/>
      <w:r w:rsidRPr="00C8178F">
        <w:rPr>
          <w:rFonts w:ascii="Times New Roman" w:hAnsi="Times New Roman" w:cs="Times New Roman"/>
          <w:bCs/>
          <w:sz w:val="26"/>
          <w:szCs w:val="26"/>
        </w:rPr>
        <w:t xml:space="preserve"> также денежное содержание, осуществление закупок товаров, работ и услуг для обеспечения муниципальных нужд органов местного самоуправления </w:t>
      </w:r>
      <w:r w:rsidR="001F2543" w:rsidRPr="001F2543">
        <w:rPr>
          <w:rFonts w:ascii="Times New Roman" w:hAnsi="Times New Roman" w:cs="Times New Roman"/>
          <w:bCs/>
          <w:sz w:val="26"/>
          <w:szCs w:val="26"/>
        </w:rPr>
        <w:t>города Алатыря и Алатырского муниципального округа</w:t>
      </w:r>
      <w:r w:rsidRPr="00C8178F">
        <w:rPr>
          <w:rFonts w:ascii="Times New Roman" w:hAnsi="Times New Roman" w:cs="Times New Roman"/>
          <w:bCs/>
          <w:sz w:val="26"/>
          <w:szCs w:val="26"/>
        </w:rPr>
        <w:t xml:space="preserve"> до </w:t>
      </w:r>
      <w:r w:rsidR="001F2543">
        <w:rPr>
          <w:rFonts w:ascii="Times New Roman" w:hAnsi="Times New Roman" w:cs="Times New Roman"/>
          <w:bCs/>
          <w:sz w:val="26"/>
          <w:szCs w:val="26"/>
        </w:rPr>
        <w:t>28</w:t>
      </w:r>
      <w:r w:rsidRPr="00C8178F">
        <w:rPr>
          <w:rFonts w:ascii="Times New Roman" w:hAnsi="Times New Roman" w:cs="Times New Roman"/>
          <w:bCs/>
          <w:sz w:val="26"/>
          <w:szCs w:val="26"/>
        </w:rPr>
        <w:t xml:space="preserve"> декабря 202</w:t>
      </w:r>
      <w:r w:rsidR="001F2543">
        <w:rPr>
          <w:rFonts w:ascii="Times New Roman" w:hAnsi="Times New Roman" w:cs="Times New Roman"/>
          <w:bCs/>
          <w:sz w:val="26"/>
          <w:szCs w:val="26"/>
        </w:rPr>
        <w:t>4</w:t>
      </w:r>
      <w:r w:rsidRPr="00C8178F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C8178F" w:rsidRPr="00C8178F" w:rsidRDefault="00C17D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Остатки средств, находящиеся на единых счетах бюджетов </w:t>
      </w:r>
      <w:r w:rsidR="001F2543" w:rsidRPr="001F2543">
        <w:rPr>
          <w:rFonts w:ascii="Times New Roman" w:hAnsi="Times New Roman" w:cs="Times New Roman"/>
          <w:bCs/>
          <w:sz w:val="26"/>
          <w:szCs w:val="26"/>
        </w:rPr>
        <w:t>города Алатыря и Алатырского муниципального округа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по состоянию на </w:t>
      </w:r>
      <w:r w:rsidR="001F2543">
        <w:rPr>
          <w:rFonts w:ascii="Times New Roman" w:hAnsi="Times New Roman" w:cs="Times New Roman"/>
          <w:bCs/>
          <w:sz w:val="26"/>
          <w:szCs w:val="26"/>
        </w:rPr>
        <w:t>28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декабря 202</w:t>
      </w:r>
      <w:r w:rsidR="001F2543">
        <w:rPr>
          <w:rFonts w:ascii="Times New Roman" w:hAnsi="Times New Roman" w:cs="Times New Roman"/>
          <w:bCs/>
          <w:sz w:val="26"/>
          <w:szCs w:val="26"/>
        </w:rPr>
        <w:t>4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г., включая заключительные обороты по доходам, поступившим в бюджеты </w:t>
      </w:r>
      <w:r w:rsidR="001F2543" w:rsidRPr="001F2543">
        <w:rPr>
          <w:rFonts w:ascii="Times New Roman" w:hAnsi="Times New Roman" w:cs="Times New Roman"/>
          <w:bCs/>
          <w:sz w:val="26"/>
          <w:szCs w:val="26"/>
        </w:rPr>
        <w:t>города Алатыря и Алатырского муниципального округа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в 202</w:t>
      </w:r>
      <w:r w:rsidR="001F2543">
        <w:rPr>
          <w:rFonts w:ascii="Times New Roman" w:hAnsi="Times New Roman" w:cs="Times New Roman"/>
          <w:bCs/>
          <w:sz w:val="26"/>
          <w:szCs w:val="26"/>
        </w:rPr>
        <w:t>4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году, подлежащих отражению в отчетности об исполнении бюджетов за 202</w:t>
      </w:r>
      <w:r w:rsidR="001F2543">
        <w:rPr>
          <w:rFonts w:ascii="Times New Roman" w:hAnsi="Times New Roman" w:cs="Times New Roman"/>
          <w:bCs/>
          <w:sz w:val="26"/>
          <w:szCs w:val="26"/>
        </w:rPr>
        <w:t>4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год, подлежат перечислению на единый счет бюджета </w:t>
      </w:r>
      <w:r w:rsidR="003C16EB">
        <w:rPr>
          <w:rFonts w:ascii="Times New Roman" w:hAnsi="Times New Roman" w:cs="Times New Roman"/>
          <w:bCs/>
          <w:sz w:val="26"/>
          <w:szCs w:val="26"/>
        </w:rPr>
        <w:t xml:space="preserve">вновь образованного </w:t>
      </w:r>
      <w:r w:rsidR="00103391" w:rsidRPr="00103391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не позднее</w:t>
      </w:r>
      <w:proofErr w:type="gramEnd"/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20 января 202</w:t>
      </w:r>
      <w:r w:rsidR="001F2543">
        <w:rPr>
          <w:rFonts w:ascii="Times New Roman" w:hAnsi="Times New Roman" w:cs="Times New Roman"/>
          <w:bCs/>
          <w:sz w:val="26"/>
          <w:szCs w:val="26"/>
        </w:rPr>
        <w:t>5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C8178F" w:rsidRPr="00C8178F" w:rsidRDefault="00C17D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C8178F" w:rsidRPr="00C8178F">
        <w:rPr>
          <w:rFonts w:ascii="Times New Roman" w:hAnsi="Times New Roman" w:cs="Times New Roman"/>
          <w:bCs/>
          <w:sz w:val="26"/>
          <w:szCs w:val="26"/>
        </w:rPr>
        <w:t>Остатки средств, невостребованные в 202</w:t>
      </w:r>
      <w:r w:rsidR="001F2543">
        <w:rPr>
          <w:rFonts w:ascii="Times New Roman" w:hAnsi="Times New Roman" w:cs="Times New Roman"/>
          <w:bCs/>
          <w:sz w:val="26"/>
          <w:szCs w:val="26"/>
        </w:rPr>
        <w:t>4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году, находящиеся на лицевых счетах муниципальных учреждений</w:t>
      </w:r>
      <w:r w:rsidR="001F254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F2543" w:rsidRPr="006B4F76">
        <w:rPr>
          <w:rFonts w:ascii="Times New Roman" w:hAnsi="Times New Roman" w:cs="Times New Roman"/>
          <w:bCs/>
          <w:sz w:val="26"/>
          <w:szCs w:val="26"/>
        </w:rPr>
        <w:t>унитарных предприятий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2543" w:rsidRPr="001F2543">
        <w:rPr>
          <w:rFonts w:ascii="Times New Roman" w:hAnsi="Times New Roman" w:cs="Times New Roman"/>
          <w:bCs/>
          <w:sz w:val="26"/>
          <w:szCs w:val="26"/>
        </w:rPr>
        <w:t>города Алатыря и Алатырского муниципального округа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в части неиспользованных субсидий, предоставленных указанным учреждениям,</w:t>
      </w:r>
      <w:r w:rsidR="001F25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2543" w:rsidRPr="006B4F76">
        <w:rPr>
          <w:rFonts w:ascii="Times New Roman" w:hAnsi="Times New Roman" w:cs="Times New Roman"/>
          <w:bCs/>
          <w:sz w:val="26"/>
          <w:szCs w:val="26"/>
        </w:rPr>
        <w:t>предприятиям</w:t>
      </w:r>
      <w:r w:rsidR="001F2543">
        <w:rPr>
          <w:rFonts w:ascii="Times New Roman" w:hAnsi="Times New Roman" w:cs="Times New Roman"/>
          <w:bCs/>
          <w:sz w:val="26"/>
          <w:szCs w:val="26"/>
        </w:rPr>
        <w:t>,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финансовое обеспечение выполнения муниципального задания, на иные цели 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подлежат перечислению в бюджет </w:t>
      </w:r>
      <w:r w:rsidR="00600422">
        <w:rPr>
          <w:rFonts w:ascii="Times New Roman" w:hAnsi="Times New Roman" w:cs="Times New Roman"/>
          <w:bCs/>
          <w:sz w:val="26"/>
          <w:szCs w:val="26"/>
        </w:rPr>
        <w:t>вновь</w:t>
      </w:r>
      <w:proofErr w:type="gramEnd"/>
      <w:r w:rsidR="00600422">
        <w:rPr>
          <w:rFonts w:ascii="Times New Roman" w:hAnsi="Times New Roman" w:cs="Times New Roman"/>
          <w:bCs/>
          <w:sz w:val="26"/>
          <w:szCs w:val="26"/>
        </w:rPr>
        <w:t xml:space="preserve"> образованного </w:t>
      </w:r>
      <w:r w:rsidR="00103391" w:rsidRPr="00103391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до </w:t>
      </w:r>
      <w:r w:rsidR="001F2543" w:rsidRPr="006B4F76">
        <w:rPr>
          <w:rFonts w:ascii="Times New Roman" w:hAnsi="Times New Roman" w:cs="Times New Roman"/>
          <w:bCs/>
          <w:sz w:val="26"/>
          <w:szCs w:val="26"/>
        </w:rPr>
        <w:t>28</w:t>
      </w:r>
      <w:r w:rsidR="00C8178F" w:rsidRPr="006B4F76">
        <w:rPr>
          <w:rFonts w:ascii="Times New Roman" w:hAnsi="Times New Roman" w:cs="Times New Roman"/>
          <w:bCs/>
          <w:sz w:val="26"/>
          <w:szCs w:val="26"/>
        </w:rPr>
        <w:t xml:space="preserve"> декабря 202</w:t>
      </w:r>
      <w:r w:rsidR="001F2543" w:rsidRPr="006B4F76">
        <w:rPr>
          <w:rFonts w:ascii="Times New Roman" w:hAnsi="Times New Roman" w:cs="Times New Roman"/>
          <w:bCs/>
          <w:sz w:val="26"/>
          <w:szCs w:val="26"/>
        </w:rPr>
        <w:t>4</w:t>
      </w:r>
      <w:r w:rsidR="00C8178F" w:rsidRPr="006B4F76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>.</w:t>
      </w:r>
    </w:p>
    <w:p w:rsidR="00C8178F" w:rsidRPr="00C8178F" w:rsidRDefault="00C17D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12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. В случае выявления муниципального долга </w:t>
      </w:r>
      <w:r w:rsidR="001F2543" w:rsidRPr="001F2543">
        <w:rPr>
          <w:rFonts w:ascii="Times New Roman" w:hAnsi="Times New Roman" w:cs="Times New Roman"/>
          <w:bCs/>
          <w:sz w:val="26"/>
          <w:szCs w:val="26"/>
        </w:rPr>
        <w:t>города Алатыря и Алатырского муниципального округа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00422">
        <w:rPr>
          <w:rFonts w:ascii="Times New Roman" w:hAnsi="Times New Roman" w:cs="Times New Roman"/>
          <w:bCs/>
          <w:sz w:val="26"/>
          <w:szCs w:val="26"/>
        </w:rPr>
        <w:t xml:space="preserve">вновь образованный </w:t>
      </w:r>
      <w:r w:rsidR="00103391" w:rsidRPr="00103391">
        <w:rPr>
          <w:rFonts w:ascii="Times New Roman" w:hAnsi="Times New Roman" w:cs="Times New Roman"/>
          <w:bCs/>
          <w:sz w:val="26"/>
          <w:szCs w:val="26"/>
        </w:rPr>
        <w:t>Алатырск</w:t>
      </w:r>
      <w:r w:rsidR="00103391">
        <w:rPr>
          <w:rFonts w:ascii="Times New Roman" w:hAnsi="Times New Roman" w:cs="Times New Roman"/>
          <w:bCs/>
          <w:sz w:val="26"/>
          <w:szCs w:val="26"/>
        </w:rPr>
        <w:t>ий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муниципальный округ является правопреемником и обеспечивает управление указанным муниципальным долгом.</w:t>
      </w:r>
    </w:p>
    <w:p w:rsidR="00C8178F" w:rsidRPr="00C8178F" w:rsidRDefault="00C17D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13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. Определить, что имущество, в том числе земельные участки, находящиеся в собственности </w:t>
      </w:r>
      <w:r w:rsidR="001F2543" w:rsidRPr="001F2543">
        <w:rPr>
          <w:rFonts w:ascii="Times New Roman" w:hAnsi="Times New Roman" w:cs="Times New Roman"/>
          <w:bCs/>
          <w:sz w:val="26"/>
          <w:szCs w:val="26"/>
        </w:rPr>
        <w:t>города Алатыря и Алатырского муниципального округа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, являются собственностью </w:t>
      </w:r>
      <w:r w:rsidR="00600422">
        <w:rPr>
          <w:rFonts w:ascii="Times New Roman" w:hAnsi="Times New Roman" w:cs="Times New Roman"/>
          <w:bCs/>
          <w:sz w:val="26"/>
          <w:szCs w:val="26"/>
        </w:rPr>
        <w:t xml:space="preserve">вновь образованного </w:t>
      </w:r>
      <w:r w:rsidR="00103391" w:rsidRPr="00103391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Республики.</w:t>
      </w:r>
    </w:p>
    <w:p w:rsidR="00C8178F" w:rsidRPr="00C8178F" w:rsidRDefault="00C17D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14. 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Перечень имущества, в том числе земельных участков, право </w:t>
      </w:r>
      <w:proofErr w:type="gramStart"/>
      <w:r w:rsidR="00C8178F" w:rsidRPr="00C8178F">
        <w:rPr>
          <w:rFonts w:ascii="Times New Roman" w:hAnsi="Times New Roman" w:cs="Times New Roman"/>
          <w:bCs/>
          <w:sz w:val="26"/>
          <w:szCs w:val="26"/>
        </w:rPr>
        <w:t>собственности</w:t>
      </w:r>
      <w:proofErr w:type="gramEnd"/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на которые возникло у </w:t>
      </w:r>
      <w:r w:rsidR="00600422">
        <w:rPr>
          <w:rFonts w:ascii="Times New Roman" w:hAnsi="Times New Roman" w:cs="Times New Roman"/>
          <w:bCs/>
          <w:sz w:val="26"/>
          <w:szCs w:val="26"/>
        </w:rPr>
        <w:t xml:space="preserve">вновь образованного </w:t>
      </w:r>
      <w:r w:rsidR="00103391" w:rsidRPr="00103391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в порядке правопреемства, утверждается решением Собрания депутатов </w:t>
      </w:r>
      <w:r w:rsidR="00103391" w:rsidRPr="00103391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Республики.</w:t>
      </w:r>
    </w:p>
    <w:p w:rsidR="00C8178F" w:rsidRPr="00C8178F" w:rsidRDefault="00C17D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15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>. Вопросы правопреемства, не урегулированные настоящим решением, рассматриваются в соответствии с законодательством Российской Федерации.</w:t>
      </w:r>
    </w:p>
    <w:p w:rsidR="00033291" w:rsidRPr="00C8178F" w:rsidRDefault="00C17D8F" w:rsidP="00103391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16</w:t>
      </w:r>
      <w:r w:rsidR="00C8178F" w:rsidRPr="00C8178F">
        <w:rPr>
          <w:rFonts w:ascii="Times New Roman" w:hAnsi="Times New Roman" w:cs="Times New Roman"/>
          <w:bCs/>
          <w:sz w:val="26"/>
          <w:szCs w:val="26"/>
        </w:rPr>
        <w:t>. Настоящее решение вступает в силу после его официального опубликования.</w:t>
      </w:r>
    </w:p>
    <w:p w:rsidR="00033291" w:rsidRDefault="00033291" w:rsidP="00033291">
      <w:pPr>
        <w:tabs>
          <w:tab w:val="left" w:pos="935"/>
        </w:tabs>
        <w:spacing w:line="240" w:lineRule="atLeast"/>
        <w:ind w:firstLine="709"/>
        <w:rPr>
          <w:sz w:val="26"/>
          <w:szCs w:val="26"/>
        </w:rPr>
      </w:pPr>
    </w:p>
    <w:p w:rsidR="00C17D8F" w:rsidRPr="00C8178F" w:rsidRDefault="00C17D8F" w:rsidP="00033291">
      <w:pPr>
        <w:tabs>
          <w:tab w:val="left" w:pos="935"/>
        </w:tabs>
        <w:spacing w:line="240" w:lineRule="atLeast"/>
        <w:ind w:firstLine="709"/>
        <w:rPr>
          <w:sz w:val="26"/>
          <w:szCs w:val="26"/>
        </w:rPr>
      </w:pPr>
    </w:p>
    <w:p w:rsidR="00032B39" w:rsidRPr="00C8178F" w:rsidRDefault="004D32AB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  <w:r w:rsidRPr="00C8178F">
        <w:rPr>
          <w:sz w:val="26"/>
          <w:szCs w:val="26"/>
        </w:rPr>
        <w:t xml:space="preserve">Председатель Собрания депутатов </w:t>
      </w:r>
    </w:p>
    <w:p w:rsidR="004D32AB" w:rsidRPr="00C8178F" w:rsidRDefault="004D32AB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  <w:r w:rsidRPr="00C8178F">
        <w:rPr>
          <w:sz w:val="26"/>
          <w:szCs w:val="26"/>
        </w:rPr>
        <w:t>Алатырского</w:t>
      </w:r>
      <w:r w:rsidR="00032B39" w:rsidRPr="00C8178F">
        <w:rPr>
          <w:sz w:val="26"/>
          <w:szCs w:val="26"/>
        </w:rPr>
        <w:t xml:space="preserve"> </w:t>
      </w:r>
      <w:r w:rsidRPr="00C8178F">
        <w:rPr>
          <w:sz w:val="26"/>
          <w:szCs w:val="26"/>
        </w:rPr>
        <w:t xml:space="preserve">муниципального округа       </w:t>
      </w:r>
      <w:r w:rsidR="00BB084D" w:rsidRPr="00C8178F">
        <w:rPr>
          <w:sz w:val="26"/>
          <w:szCs w:val="26"/>
        </w:rPr>
        <w:t xml:space="preserve">         </w:t>
      </w:r>
      <w:r w:rsidRPr="00C8178F">
        <w:rPr>
          <w:sz w:val="26"/>
          <w:szCs w:val="26"/>
        </w:rPr>
        <w:t xml:space="preserve">       </w:t>
      </w:r>
      <w:r w:rsidR="00B55795" w:rsidRPr="00C8178F">
        <w:rPr>
          <w:sz w:val="26"/>
          <w:szCs w:val="26"/>
        </w:rPr>
        <w:t xml:space="preserve">        </w:t>
      </w:r>
      <w:r w:rsidR="00032B39" w:rsidRPr="00C8178F">
        <w:rPr>
          <w:sz w:val="26"/>
          <w:szCs w:val="26"/>
        </w:rPr>
        <w:t xml:space="preserve">                </w:t>
      </w:r>
      <w:r w:rsidR="006A6F01" w:rsidRPr="00C8178F">
        <w:rPr>
          <w:sz w:val="26"/>
          <w:szCs w:val="26"/>
        </w:rPr>
        <w:t xml:space="preserve">              </w:t>
      </w:r>
      <w:r w:rsidR="00600422">
        <w:rPr>
          <w:sz w:val="26"/>
          <w:szCs w:val="26"/>
        </w:rPr>
        <w:t xml:space="preserve">     </w:t>
      </w:r>
      <w:r w:rsidR="006A6F01" w:rsidRPr="00C8178F">
        <w:rPr>
          <w:sz w:val="26"/>
          <w:szCs w:val="26"/>
        </w:rPr>
        <w:t xml:space="preserve"> </w:t>
      </w:r>
      <w:r w:rsidR="001F2543">
        <w:rPr>
          <w:sz w:val="26"/>
          <w:szCs w:val="26"/>
        </w:rPr>
        <w:t>В</w:t>
      </w:r>
      <w:r w:rsidRPr="00C8178F">
        <w:rPr>
          <w:sz w:val="26"/>
          <w:szCs w:val="26"/>
        </w:rPr>
        <w:t>.</w:t>
      </w:r>
      <w:r w:rsidR="001F2543">
        <w:rPr>
          <w:sz w:val="26"/>
          <w:szCs w:val="26"/>
        </w:rPr>
        <w:t>И</w:t>
      </w:r>
      <w:r w:rsidRPr="00C8178F">
        <w:rPr>
          <w:sz w:val="26"/>
          <w:szCs w:val="26"/>
        </w:rPr>
        <w:t xml:space="preserve">. </w:t>
      </w:r>
      <w:r w:rsidR="001F2543">
        <w:rPr>
          <w:sz w:val="26"/>
          <w:szCs w:val="26"/>
        </w:rPr>
        <w:t>Степанов</w:t>
      </w:r>
    </w:p>
    <w:p w:rsidR="004D32AB" w:rsidRPr="00C8178F" w:rsidRDefault="004D32AB" w:rsidP="004D32AB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990D78" w:rsidRPr="00C8178F" w:rsidRDefault="00990D78" w:rsidP="004D32AB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1F2543" w:rsidRDefault="001F2543" w:rsidP="00B5579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D32AB" w:rsidRPr="00C8178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D32AB" w:rsidRPr="00C8178F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9724BC" w:rsidRDefault="004D32AB" w:rsidP="006B4F76">
      <w:pPr>
        <w:tabs>
          <w:tab w:val="left" w:pos="8080"/>
        </w:tabs>
        <w:ind w:firstLine="0"/>
        <w:rPr>
          <w:bCs/>
          <w:sz w:val="22"/>
          <w:szCs w:val="22"/>
        </w:rPr>
      </w:pPr>
      <w:r w:rsidRPr="00C8178F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  <w:r w:rsidR="00B55795" w:rsidRPr="00C8178F">
        <w:rPr>
          <w:rFonts w:ascii="Times New Roman" w:hAnsi="Times New Roman" w:cs="Times New Roman"/>
          <w:sz w:val="26"/>
          <w:szCs w:val="26"/>
        </w:rPr>
        <w:t xml:space="preserve"> </w:t>
      </w:r>
      <w:r w:rsidRPr="00C8178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A6962" w:rsidRPr="00C8178F">
        <w:rPr>
          <w:rFonts w:ascii="Times New Roman" w:hAnsi="Times New Roman" w:cs="Times New Roman"/>
          <w:sz w:val="26"/>
          <w:szCs w:val="26"/>
        </w:rPr>
        <w:t xml:space="preserve">    </w:t>
      </w:r>
      <w:r w:rsidR="006A6F01" w:rsidRPr="00C8178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0422">
        <w:rPr>
          <w:rFonts w:ascii="Times New Roman" w:hAnsi="Times New Roman" w:cs="Times New Roman"/>
          <w:sz w:val="26"/>
          <w:szCs w:val="26"/>
        </w:rPr>
        <w:t xml:space="preserve">                   </w:t>
      </w:r>
      <w:bookmarkStart w:id="0" w:name="_GoBack"/>
      <w:bookmarkEnd w:id="0"/>
      <w:r w:rsidR="00C17D8F">
        <w:rPr>
          <w:rFonts w:ascii="Times New Roman" w:hAnsi="Times New Roman" w:cs="Times New Roman"/>
          <w:sz w:val="26"/>
          <w:szCs w:val="26"/>
        </w:rPr>
        <w:t xml:space="preserve"> </w:t>
      </w:r>
      <w:r w:rsidR="00C670BC">
        <w:rPr>
          <w:rFonts w:ascii="Times New Roman" w:hAnsi="Times New Roman" w:cs="Times New Roman"/>
          <w:sz w:val="26"/>
          <w:szCs w:val="26"/>
        </w:rPr>
        <w:t xml:space="preserve">    </w:t>
      </w:r>
      <w:r w:rsidR="00C17D8F" w:rsidRPr="00C17D8F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9724BC" w:rsidSect="006B4F76">
      <w:headerReference w:type="default" r:id="rId10"/>
      <w:pgSz w:w="11900" w:h="16800"/>
      <w:pgMar w:top="567" w:right="567" w:bottom="567" w:left="1134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EB" w:rsidRDefault="003C16EB">
      <w:r>
        <w:separator/>
      </w:r>
    </w:p>
  </w:endnote>
  <w:endnote w:type="continuationSeparator" w:id="0">
    <w:p w:rsidR="003C16EB" w:rsidRDefault="003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EB" w:rsidRDefault="003C16EB">
      <w:r>
        <w:separator/>
      </w:r>
    </w:p>
  </w:footnote>
  <w:footnote w:type="continuationSeparator" w:id="0">
    <w:p w:rsidR="003C16EB" w:rsidRDefault="003C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EB" w:rsidRDefault="003C16EB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60042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22663"/>
    <w:rsid w:val="00032B39"/>
    <w:rsid w:val="00033291"/>
    <w:rsid w:val="00062466"/>
    <w:rsid w:val="000634FF"/>
    <w:rsid w:val="00071371"/>
    <w:rsid w:val="0007492D"/>
    <w:rsid w:val="000A052F"/>
    <w:rsid w:val="000A1009"/>
    <w:rsid w:val="000A51D7"/>
    <w:rsid w:val="000B1945"/>
    <w:rsid w:val="000B5E11"/>
    <w:rsid w:val="000B73BB"/>
    <w:rsid w:val="000C2998"/>
    <w:rsid w:val="000D2439"/>
    <w:rsid w:val="000D589D"/>
    <w:rsid w:val="000E0F1C"/>
    <w:rsid w:val="000E3299"/>
    <w:rsid w:val="000E3750"/>
    <w:rsid w:val="000E403B"/>
    <w:rsid w:val="000F22C8"/>
    <w:rsid w:val="000F30E3"/>
    <w:rsid w:val="00102E54"/>
    <w:rsid w:val="00103391"/>
    <w:rsid w:val="00107D01"/>
    <w:rsid w:val="001302CA"/>
    <w:rsid w:val="00130DA1"/>
    <w:rsid w:val="0013196E"/>
    <w:rsid w:val="00155DBD"/>
    <w:rsid w:val="00162E21"/>
    <w:rsid w:val="00171B3F"/>
    <w:rsid w:val="00180476"/>
    <w:rsid w:val="00182BA8"/>
    <w:rsid w:val="0018689A"/>
    <w:rsid w:val="001A1324"/>
    <w:rsid w:val="001B577A"/>
    <w:rsid w:val="001B5F75"/>
    <w:rsid w:val="001C7418"/>
    <w:rsid w:val="001D35AB"/>
    <w:rsid w:val="001D382D"/>
    <w:rsid w:val="001E3563"/>
    <w:rsid w:val="001E7801"/>
    <w:rsid w:val="001F02D4"/>
    <w:rsid w:val="001F2543"/>
    <w:rsid w:val="001F356F"/>
    <w:rsid w:val="001F67B0"/>
    <w:rsid w:val="00204B67"/>
    <w:rsid w:val="00206599"/>
    <w:rsid w:val="00212891"/>
    <w:rsid w:val="00213EA7"/>
    <w:rsid w:val="00221870"/>
    <w:rsid w:val="00221B53"/>
    <w:rsid w:val="002327FF"/>
    <w:rsid w:val="002336F7"/>
    <w:rsid w:val="002349D0"/>
    <w:rsid w:val="002351DB"/>
    <w:rsid w:val="002403B5"/>
    <w:rsid w:val="00246D11"/>
    <w:rsid w:val="00257944"/>
    <w:rsid w:val="002604CC"/>
    <w:rsid w:val="00261F1A"/>
    <w:rsid w:val="00263544"/>
    <w:rsid w:val="00267A38"/>
    <w:rsid w:val="002701C6"/>
    <w:rsid w:val="00276C5C"/>
    <w:rsid w:val="002802D8"/>
    <w:rsid w:val="002B7774"/>
    <w:rsid w:val="002C1DDE"/>
    <w:rsid w:val="002C6DF2"/>
    <w:rsid w:val="002D4EBC"/>
    <w:rsid w:val="002D7288"/>
    <w:rsid w:val="002F57B6"/>
    <w:rsid w:val="002F6A64"/>
    <w:rsid w:val="0030359A"/>
    <w:rsid w:val="00316D05"/>
    <w:rsid w:val="00325D40"/>
    <w:rsid w:val="00345E93"/>
    <w:rsid w:val="003508C7"/>
    <w:rsid w:val="00352741"/>
    <w:rsid w:val="00352921"/>
    <w:rsid w:val="00355748"/>
    <w:rsid w:val="0035618C"/>
    <w:rsid w:val="003610C2"/>
    <w:rsid w:val="00361F42"/>
    <w:rsid w:val="00362C62"/>
    <w:rsid w:val="003768A2"/>
    <w:rsid w:val="00377C63"/>
    <w:rsid w:val="003877DC"/>
    <w:rsid w:val="00392E84"/>
    <w:rsid w:val="00394B17"/>
    <w:rsid w:val="00395B49"/>
    <w:rsid w:val="003A0B63"/>
    <w:rsid w:val="003A5A86"/>
    <w:rsid w:val="003C16EB"/>
    <w:rsid w:val="003C2E8D"/>
    <w:rsid w:val="003C4F54"/>
    <w:rsid w:val="003D6DB2"/>
    <w:rsid w:val="003E07A2"/>
    <w:rsid w:val="003F547D"/>
    <w:rsid w:val="003F79F4"/>
    <w:rsid w:val="004105AE"/>
    <w:rsid w:val="00422CA1"/>
    <w:rsid w:val="00444A02"/>
    <w:rsid w:val="00447FB9"/>
    <w:rsid w:val="00453495"/>
    <w:rsid w:val="004569E3"/>
    <w:rsid w:val="004607FD"/>
    <w:rsid w:val="00460B7F"/>
    <w:rsid w:val="0047072C"/>
    <w:rsid w:val="004771FE"/>
    <w:rsid w:val="004809EE"/>
    <w:rsid w:val="00483CD5"/>
    <w:rsid w:val="004920AC"/>
    <w:rsid w:val="004A07B1"/>
    <w:rsid w:val="004A7AC8"/>
    <w:rsid w:val="004B7ADE"/>
    <w:rsid w:val="004C5CC1"/>
    <w:rsid w:val="004D32AB"/>
    <w:rsid w:val="004D3F71"/>
    <w:rsid w:val="004E1967"/>
    <w:rsid w:val="00501851"/>
    <w:rsid w:val="00502EB8"/>
    <w:rsid w:val="005042C0"/>
    <w:rsid w:val="0050770B"/>
    <w:rsid w:val="005150BF"/>
    <w:rsid w:val="00515208"/>
    <w:rsid w:val="00516B78"/>
    <w:rsid w:val="005176EF"/>
    <w:rsid w:val="00520B30"/>
    <w:rsid w:val="0052648C"/>
    <w:rsid w:val="005317E8"/>
    <w:rsid w:val="00532B7C"/>
    <w:rsid w:val="00563717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B3808"/>
    <w:rsid w:val="005D292D"/>
    <w:rsid w:val="005D5DBB"/>
    <w:rsid w:val="005E3B50"/>
    <w:rsid w:val="005F0E25"/>
    <w:rsid w:val="005F383F"/>
    <w:rsid w:val="005F3C29"/>
    <w:rsid w:val="005F3D9B"/>
    <w:rsid w:val="005F4B98"/>
    <w:rsid w:val="005F77FB"/>
    <w:rsid w:val="00600422"/>
    <w:rsid w:val="006037D7"/>
    <w:rsid w:val="00605FD7"/>
    <w:rsid w:val="006112D9"/>
    <w:rsid w:val="006246B1"/>
    <w:rsid w:val="00635FCC"/>
    <w:rsid w:val="006616F0"/>
    <w:rsid w:val="00667B12"/>
    <w:rsid w:val="00672060"/>
    <w:rsid w:val="00675138"/>
    <w:rsid w:val="00687A95"/>
    <w:rsid w:val="00696741"/>
    <w:rsid w:val="00696F8C"/>
    <w:rsid w:val="006A4B98"/>
    <w:rsid w:val="006A6F01"/>
    <w:rsid w:val="006B2C34"/>
    <w:rsid w:val="006B4F76"/>
    <w:rsid w:val="006B66B0"/>
    <w:rsid w:val="006B6701"/>
    <w:rsid w:val="006B6A59"/>
    <w:rsid w:val="006C5CD2"/>
    <w:rsid w:val="006E31D5"/>
    <w:rsid w:val="006E7FE2"/>
    <w:rsid w:val="006F544E"/>
    <w:rsid w:val="006F6919"/>
    <w:rsid w:val="00703682"/>
    <w:rsid w:val="00707EDB"/>
    <w:rsid w:val="0071625F"/>
    <w:rsid w:val="007365DB"/>
    <w:rsid w:val="00751146"/>
    <w:rsid w:val="007615EB"/>
    <w:rsid w:val="0076310E"/>
    <w:rsid w:val="00766536"/>
    <w:rsid w:val="007A32E3"/>
    <w:rsid w:val="007B25EE"/>
    <w:rsid w:val="007C5442"/>
    <w:rsid w:val="007D2B90"/>
    <w:rsid w:val="007D67A1"/>
    <w:rsid w:val="007F629B"/>
    <w:rsid w:val="00833E31"/>
    <w:rsid w:val="0083541C"/>
    <w:rsid w:val="008372F3"/>
    <w:rsid w:val="00875BFB"/>
    <w:rsid w:val="00876842"/>
    <w:rsid w:val="00896C8B"/>
    <w:rsid w:val="00897428"/>
    <w:rsid w:val="008A7F5B"/>
    <w:rsid w:val="008B0432"/>
    <w:rsid w:val="008B0991"/>
    <w:rsid w:val="008B0FB4"/>
    <w:rsid w:val="008B3733"/>
    <w:rsid w:val="008D1E3A"/>
    <w:rsid w:val="008E0DD1"/>
    <w:rsid w:val="009035FD"/>
    <w:rsid w:val="00903663"/>
    <w:rsid w:val="00904758"/>
    <w:rsid w:val="00912FDB"/>
    <w:rsid w:val="00913475"/>
    <w:rsid w:val="009232D4"/>
    <w:rsid w:val="009302B4"/>
    <w:rsid w:val="0093471A"/>
    <w:rsid w:val="009471D7"/>
    <w:rsid w:val="00947E1E"/>
    <w:rsid w:val="00957E2E"/>
    <w:rsid w:val="009724BC"/>
    <w:rsid w:val="009757D6"/>
    <w:rsid w:val="00976589"/>
    <w:rsid w:val="009808FE"/>
    <w:rsid w:val="00990D78"/>
    <w:rsid w:val="00994EF4"/>
    <w:rsid w:val="009A2156"/>
    <w:rsid w:val="009B0909"/>
    <w:rsid w:val="009C2A08"/>
    <w:rsid w:val="009D77C6"/>
    <w:rsid w:val="009E0BA7"/>
    <w:rsid w:val="009E11C6"/>
    <w:rsid w:val="009F2F4E"/>
    <w:rsid w:val="00A04DB4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911C4"/>
    <w:rsid w:val="00A9132E"/>
    <w:rsid w:val="00AA5309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10BA3"/>
    <w:rsid w:val="00B132A0"/>
    <w:rsid w:val="00B14284"/>
    <w:rsid w:val="00B1707F"/>
    <w:rsid w:val="00B267D9"/>
    <w:rsid w:val="00B307AD"/>
    <w:rsid w:val="00B36212"/>
    <w:rsid w:val="00B4279D"/>
    <w:rsid w:val="00B52ADD"/>
    <w:rsid w:val="00B55795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395B"/>
    <w:rsid w:val="00BF5117"/>
    <w:rsid w:val="00BF73CF"/>
    <w:rsid w:val="00C022FE"/>
    <w:rsid w:val="00C07498"/>
    <w:rsid w:val="00C114CB"/>
    <w:rsid w:val="00C15C70"/>
    <w:rsid w:val="00C17D8F"/>
    <w:rsid w:val="00C20096"/>
    <w:rsid w:val="00C2309F"/>
    <w:rsid w:val="00C54BF7"/>
    <w:rsid w:val="00C670BC"/>
    <w:rsid w:val="00C717F5"/>
    <w:rsid w:val="00C744B6"/>
    <w:rsid w:val="00C75E06"/>
    <w:rsid w:val="00C8178F"/>
    <w:rsid w:val="00C81AC6"/>
    <w:rsid w:val="00C87ECE"/>
    <w:rsid w:val="00C92C8E"/>
    <w:rsid w:val="00C94BF7"/>
    <w:rsid w:val="00CA0609"/>
    <w:rsid w:val="00CA31E5"/>
    <w:rsid w:val="00CA7325"/>
    <w:rsid w:val="00CC52BC"/>
    <w:rsid w:val="00CD0FA2"/>
    <w:rsid w:val="00CF3B07"/>
    <w:rsid w:val="00CF6D74"/>
    <w:rsid w:val="00D100A7"/>
    <w:rsid w:val="00D15ADF"/>
    <w:rsid w:val="00D21193"/>
    <w:rsid w:val="00D24742"/>
    <w:rsid w:val="00D27FB7"/>
    <w:rsid w:val="00D31CA2"/>
    <w:rsid w:val="00D3560F"/>
    <w:rsid w:val="00D5110E"/>
    <w:rsid w:val="00D543BC"/>
    <w:rsid w:val="00D6531C"/>
    <w:rsid w:val="00D75A21"/>
    <w:rsid w:val="00D76077"/>
    <w:rsid w:val="00D803CD"/>
    <w:rsid w:val="00D80F62"/>
    <w:rsid w:val="00D8495C"/>
    <w:rsid w:val="00DC1F5F"/>
    <w:rsid w:val="00DF3FCD"/>
    <w:rsid w:val="00E2018C"/>
    <w:rsid w:val="00E20666"/>
    <w:rsid w:val="00E24BCF"/>
    <w:rsid w:val="00E26D3F"/>
    <w:rsid w:val="00E35F49"/>
    <w:rsid w:val="00E43B06"/>
    <w:rsid w:val="00E45E17"/>
    <w:rsid w:val="00E569EF"/>
    <w:rsid w:val="00E574AA"/>
    <w:rsid w:val="00E66624"/>
    <w:rsid w:val="00E74321"/>
    <w:rsid w:val="00EA12C6"/>
    <w:rsid w:val="00EA5F23"/>
    <w:rsid w:val="00EA7B94"/>
    <w:rsid w:val="00EB33D0"/>
    <w:rsid w:val="00EB5BD2"/>
    <w:rsid w:val="00EC696D"/>
    <w:rsid w:val="00EC7713"/>
    <w:rsid w:val="00EC783C"/>
    <w:rsid w:val="00EE0D02"/>
    <w:rsid w:val="00EE7B0C"/>
    <w:rsid w:val="00EF5859"/>
    <w:rsid w:val="00F169B8"/>
    <w:rsid w:val="00F17835"/>
    <w:rsid w:val="00F237B7"/>
    <w:rsid w:val="00F32887"/>
    <w:rsid w:val="00F40433"/>
    <w:rsid w:val="00F4700B"/>
    <w:rsid w:val="00F518EB"/>
    <w:rsid w:val="00F5263B"/>
    <w:rsid w:val="00F52ECF"/>
    <w:rsid w:val="00F5331B"/>
    <w:rsid w:val="00F63737"/>
    <w:rsid w:val="00F66B00"/>
    <w:rsid w:val="00F86F68"/>
    <w:rsid w:val="00FA5395"/>
    <w:rsid w:val="00FB049D"/>
    <w:rsid w:val="00FC01F4"/>
    <w:rsid w:val="00FC45C9"/>
    <w:rsid w:val="00FD6C85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table" w:styleId="af9">
    <w:name w:val="Table Grid"/>
    <w:basedOn w:val="a1"/>
    <w:uiPriority w:val="59"/>
    <w:rsid w:val="006B4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table" w:styleId="af9">
    <w:name w:val="Table Grid"/>
    <w:basedOn w:val="a1"/>
    <w:uiPriority w:val="59"/>
    <w:rsid w:val="006B4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499B5-2AE8-4152-9368-6A5866A5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1119</Words>
  <Characters>9383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alatr_just</cp:lastModifiedBy>
  <cp:revision>6</cp:revision>
  <cp:lastPrinted>2024-12-19T11:54:00Z</cp:lastPrinted>
  <dcterms:created xsi:type="dcterms:W3CDTF">2024-12-19T11:54:00Z</dcterms:created>
  <dcterms:modified xsi:type="dcterms:W3CDTF">2024-12-20T08:58:00Z</dcterms:modified>
</cp:coreProperties>
</file>