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46" w:rsidRPr="00CA6246" w:rsidRDefault="00CA6246" w:rsidP="00CA6246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МИНИСТЕРСТВО ФИНАНСОВ ЧУВАШСКОЙ РЕСПУБЛИКИ</w:t>
      </w:r>
    </w:p>
    <w:p w:rsidR="00CA6246" w:rsidRPr="00CA6246" w:rsidRDefault="00CA6246" w:rsidP="00CA6246">
      <w:pPr>
        <w:pStyle w:val="ConsPlusTitle"/>
        <w:jc w:val="center"/>
        <w:rPr>
          <w:szCs w:val="22"/>
        </w:rPr>
      </w:pPr>
    </w:p>
    <w:p w:rsidR="00CA6246" w:rsidRPr="00CA6246" w:rsidRDefault="00CA6246" w:rsidP="00CA6246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ПРИКАЗ</w:t>
      </w:r>
    </w:p>
    <w:p w:rsidR="004F325C" w:rsidRPr="00CA6246" w:rsidRDefault="004F325C" w:rsidP="004F325C">
      <w:pPr>
        <w:ind w:right="4819"/>
        <w:jc w:val="both"/>
        <w:rPr>
          <w:rFonts w:ascii="Calibri" w:hAnsi="Calibri" w:cs="Calibri"/>
          <w:b/>
          <w:sz w:val="22"/>
          <w:szCs w:val="22"/>
        </w:rPr>
      </w:pPr>
    </w:p>
    <w:p w:rsidR="00CA6246" w:rsidRDefault="00CA6246" w:rsidP="00CA6246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от 22 декабря 2021 г. N 189/п</w:t>
      </w:r>
    </w:p>
    <w:p w:rsidR="002111D8" w:rsidRPr="002111D8" w:rsidRDefault="002111D8" w:rsidP="00CA6246">
      <w:pPr>
        <w:pStyle w:val="ConsPlusTitle"/>
        <w:jc w:val="center"/>
        <w:rPr>
          <w:b w:val="0"/>
          <w:szCs w:val="22"/>
        </w:rPr>
      </w:pPr>
      <w:r w:rsidRPr="002111D8">
        <w:rPr>
          <w:b w:val="0"/>
          <w:szCs w:val="22"/>
        </w:rPr>
        <w:t xml:space="preserve">(в редакции приказа Минфина ЧР от </w:t>
      </w:r>
      <w:r>
        <w:rPr>
          <w:b w:val="0"/>
          <w:szCs w:val="22"/>
        </w:rPr>
        <w:t>08.07</w:t>
      </w:r>
      <w:r w:rsidRPr="002111D8">
        <w:rPr>
          <w:b w:val="0"/>
          <w:szCs w:val="22"/>
        </w:rPr>
        <w:t xml:space="preserve">.2022 N </w:t>
      </w:r>
      <w:r>
        <w:rPr>
          <w:b w:val="0"/>
          <w:szCs w:val="22"/>
        </w:rPr>
        <w:t>119</w:t>
      </w:r>
      <w:r w:rsidRPr="002111D8">
        <w:rPr>
          <w:b w:val="0"/>
          <w:szCs w:val="22"/>
        </w:rPr>
        <w:t>/п</w:t>
      </w:r>
      <w:r w:rsidR="00930293">
        <w:rPr>
          <w:b w:val="0"/>
          <w:szCs w:val="22"/>
        </w:rPr>
        <w:t xml:space="preserve">, от </w:t>
      </w:r>
      <w:r w:rsidR="0040623C">
        <w:rPr>
          <w:b w:val="0"/>
          <w:szCs w:val="22"/>
        </w:rPr>
        <w:t>19</w:t>
      </w:r>
      <w:r w:rsidR="00930293">
        <w:rPr>
          <w:b w:val="0"/>
          <w:szCs w:val="22"/>
        </w:rPr>
        <w:t>.12.2022 № 21</w:t>
      </w:r>
      <w:r w:rsidR="0040623C">
        <w:rPr>
          <w:b w:val="0"/>
          <w:szCs w:val="22"/>
        </w:rPr>
        <w:t>3</w:t>
      </w:r>
      <w:r w:rsidR="00930293">
        <w:rPr>
          <w:b w:val="0"/>
          <w:szCs w:val="22"/>
        </w:rPr>
        <w:t>/п</w:t>
      </w:r>
      <w:r w:rsidR="00A75F0F">
        <w:rPr>
          <w:b w:val="0"/>
          <w:szCs w:val="22"/>
        </w:rPr>
        <w:t>,</w:t>
      </w:r>
      <w:r w:rsidR="00A75F0F">
        <w:rPr>
          <w:b w:val="0"/>
          <w:szCs w:val="22"/>
        </w:rPr>
        <w:t xml:space="preserve"> от</w:t>
      </w:r>
      <w:r w:rsidR="00A75F0F">
        <w:rPr>
          <w:b w:val="0"/>
          <w:szCs w:val="22"/>
        </w:rPr>
        <w:t> </w:t>
      </w:r>
      <w:bookmarkStart w:id="0" w:name="_GoBack"/>
      <w:bookmarkEnd w:id="0"/>
      <w:r w:rsidR="00A75F0F">
        <w:rPr>
          <w:b w:val="0"/>
          <w:szCs w:val="22"/>
        </w:rPr>
        <w:t>15.03.2023 </w:t>
      </w:r>
      <w:r w:rsidR="00A75F0F">
        <w:rPr>
          <w:b w:val="0"/>
          <w:szCs w:val="22"/>
        </w:rPr>
        <w:t>№</w:t>
      </w:r>
      <w:r w:rsidR="00A75F0F">
        <w:rPr>
          <w:b w:val="0"/>
          <w:szCs w:val="22"/>
        </w:rPr>
        <w:t> 3</w:t>
      </w:r>
      <w:r w:rsidR="00A75F0F">
        <w:rPr>
          <w:b w:val="0"/>
          <w:szCs w:val="22"/>
        </w:rPr>
        <w:t>3/п</w:t>
      </w:r>
      <w:r w:rsidR="006A7240">
        <w:rPr>
          <w:b w:val="0"/>
          <w:szCs w:val="22"/>
        </w:rPr>
        <w:t>)</w:t>
      </w:r>
    </w:p>
    <w:p w:rsidR="004F325C" w:rsidRPr="00CA6246" w:rsidRDefault="004F325C" w:rsidP="004F325C">
      <w:pPr>
        <w:ind w:right="4819"/>
        <w:jc w:val="both"/>
        <w:rPr>
          <w:rFonts w:ascii="Calibri" w:hAnsi="Calibri" w:cs="Calibri"/>
          <w:b/>
          <w:sz w:val="22"/>
          <w:szCs w:val="22"/>
        </w:rPr>
      </w:pPr>
    </w:p>
    <w:p w:rsidR="004F325C" w:rsidRPr="00CA6246" w:rsidRDefault="004F325C" w:rsidP="00CA624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CA6246">
        <w:rPr>
          <w:rFonts w:ascii="Calibri" w:hAnsi="Calibri" w:cs="Calibri"/>
          <w:b/>
          <w:sz w:val="22"/>
          <w:szCs w:val="22"/>
        </w:rPr>
        <w:t>О составе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финансов Чувашской Республики, и уре</w:t>
      </w:r>
      <w:r w:rsidR="00F0337C" w:rsidRPr="00CA6246">
        <w:rPr>
          <w:rFonts w:ascii="Calibri" w:hAnsi="Calibri" w:cs="Calibri"/>
          <w:b/>
          <w:sz w:val="22"/>
          <w:szCs w:val="22"/>
        </w:rPr>
        <w:t>гулированию конфликта интересов</w:t>
      </w:r>
    </w:p>
    <w:p w:rsidR="004F325C" w:rsidRPr="00CA6246" w:rsidRDefault="004F325C" w:rsidP="00B935B6">
      <w:pPr>
        <w:rPr>
          <w:rFonts w:ascii="Calibri" w:hAnsi="Calibri" w:cs="Calibri"/>
          <w:sz w:val="22"/>
          <w:szCs w:val="22"/>
        </w:rPr>
      </w:pPr>
    </w:p>
    <w:p w:rsidR="004F325C" w:rsidRPr="00CA6246" w:rsidRDefault="004F325C" w:rsidP="004F325C">
      <w:pPr>
        <w:jc w:val="both"/>
        <w:rPr>
          <w:rFonts w:ascii="Calibri" w:hAnsi="Calibri" w:cs="Calibri"/>
          <w:sz w:val="22"/>
          <w:szCs w:val="22"/>
        </w:rPr>
      </w:pPr>
    </w:p>
    <w:p w:rsidR="004F325C" w:rsidRPr="00CA6246" w:rsidRDefault="004F325C" w:rsidP="004F325C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В соответствии с приказом Министерства финансов Чувашской Республики от 3 февраля 2011 г. № 9/п «О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финансов Чувашской Республики, и урегулированию конфликта интересов» (зарегистрирован в Министерстве юстиции Чувашской Республики 17 февраля 2011 г., регистрационный № 793)   п р и к а з ы в а ю:</w:t>
      </w:r>
    </w:p>
    <w:p w:rsidR="004F325C" w:rsidRPr="00CA6246" w:rsidRDefault="004F325C" w:rsidP="004F325C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1. Утвердить следующий состав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финансов Чувашской Республики, и урегулированию конфликта интересов (далее – комиссия):</w:t>
      </w:r>
    </w:p>
    <w:p w:rsidR="004F325C" w:rsidRPr="00CA6246" w:rsidRDefault="004F325C" w:rsidP="004F325C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2410"/>
        <w:gridCol w:w="7088"/>
      </w:tblGrid>
      <w:tr w:rsidR="004F325C" w:rsidRPr="00CA6246" w:rsidTr="004F325C">
        <w:trPr>
          <w:cantSplit/>
        </w:trPr>
        <w:tc>
          <w:tcPr>
            <w:tcW w:w="2410" w:type="dxa"/>
          </w:tcPr>
          <w:p w:rsidR="004F325C" w:rsidRPr="00CA6246" w:rsidRDefault="004F325C" w:rsidP="00B935B6">
            <w:pPr>
              <w:spacing w:after="160" w:line="259" w:lineRule="auto"/>
              <w:ind w:left="-74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Метелева О.В.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первый заместитель министра финансов Чувашской Республики (председатель комиссии)</w:t>
            </w:r>
          </w:p>
        </w:tc>
      </w:tr>
      <w:tr w:rsidR="004F325C" w:rsidRPr="00CA6246" w:rsidTr="005C61CB">
        <w:trPr>
          <w:cantSplit/>
          <w:trHeight w:val="239"/>
        </w:trPr>
        <w:tc>
          <w:tcPr>
            <w:tcW w:w="2410" w:type="dxa"/>
          </w:tcPr>
          <w:p w:rsidR="004F325C" w:rsidRPr="00CA6246" w:rsidRDefault="004F325C" w:rsidP="00B935B6">
            <w:pPr>
              <w:spacing w:line="259" w:lineRule="auto"/>
              <w:ind w:left="-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F325C" w:rsidRPr="00CA6246" w:rsidRDefault="004F325C" w:rsidP="00B935B6">
            <w:pPr>
              <w:ind w:left="-7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940DEA" w:rsidP="00B935B6">
            <w:pPr>
              <w:pStyle w:val="2"/>
              <w:ind w:left="-74" w:right="142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Член</w:t>
            </w:r>
            <w:r w:rsidR="004F325C" w:rsidRPr="00CA6246">
              <w:rPr>
                <w:rFonts w:ascii="Calibri" w:hAnsi="Calibri" w:cs="Calibri"/>
                <w:sz w:val="22"/>
                <w:szCs w:val="22"/>
              </w:rPr>
              <w:t xml:space="preserve"> комиссии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pStyle w:val="2"/>
              <w:ind w:left="-7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представитель Управления Главы Чувашской Республики по вопросам противодействия коррупции</w:t>
            </w:r>
            <w:r w:rsidR="00940DEA" w:rsidRPr="00CA6246">
              <w:rPr>
                <w:rFonts w:ascii="Calibri" w:hAnsi="Calibri" w:cs="Calibri"/>
                <w:sz w:val="22"/>
                <w:szCs w:val="22"/>
              </w:rPr>
              <w:t xml:space="preserve"> (секретарь комиссии, по согласованию)</w:t>
            </w: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B935B6">
            <w:pPr>
              <w:pStyle w:val="2"/>
              <w:ind w:left="-74" w:right="142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F325C" w:rsidRPr="00CA6246" w:rsidRDefault="004F325C" w:rsidP="00B935B6">
            <w:pPr>
              <w:pStyle w:val="2"/>
              <w:ind w:left="-74" w:right="142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F0F" w:rsidRPr="00CA6246" w:rsidTr="00ED16C1">
        <w:trPr>
          <w:cantSplit/>
        </w:trPr>
        <w:tc>
          <w:tcPr>
            <w:tcW w:w="2410" w:type="dxa"/>
          </w:tcPr>
          <w:p w:rsidR="00A75F0F" w:rsidRPr="00CA6246" w:rsidRDefault="00A75F0F" w:rsidP="00A75F0F">
            <w:pPr>
              <w:pStyle w:val="2"/>
              <w:ind w:left="-7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Загребаева М.А.</w:t>
            </w:r>
          </w:p>
        </w:tc>
        <w:tc>
          <w:tcPr>
            <w:tcW w:w="7088" w:type="dxa"/>
          </w:tcPr>
          <w:p w:rsidR="00A75F0F" w:rsidRDefault="00A75F0F" w:rsidP="00ED16C1">
            <w:pPr>
              <w:pStyle w:val="2"/>
              <w:tabs>
                <w:tab w:val="left" w:pos="6838"/>
              </w:tabs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заместитель министра</w:t>
            </w:r>
            <w:r w:rsidRPr="00CA62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6246">
              <w:rPr>
                <w:rFonts w:ascii="Calibri" w:hAnsi="Calibri" w:cs="Calibri"/>
                <w:sz w:val="22"/>
                <w:szCs w:val="22"/>
              </w:rPr>
              <w:t>финансов Чувашской Республики</w:t>
            </w:r>
          </w:p>
          <w:p w:rsidR="00A75F0F" w:rsidRPr="00CA6246" w:rsidRDefault="00A75F0F" w:rsidP="00ED16C1">
            <w:pPr>
              <w:pStyle w:val="2"/>
              <w:tabs>
                <w:tab w:val="left" w:pos="6838"/>
              </w:tabs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930293">
        <w:trPr>
          <w:cantSplit/>
        </w:trPr>
        <w:tc>
          <w:tcPr>
            <w:tcW w:w="2410" w:type="dxa"/>
            <w:hideMark/>
          </w:tcPr>
          <w:p w:rsidR="004F325C" w:rsidRPr="00CA6246" w:rsidRDefault="004F325C" w:rsidP="00B935B6">
            <w:pPr>
              <w:pStyle w:val="2"/>
              <w:ind w:left="-7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Иванова Л.Г.</w:t>
            </w:r>
          </w:p>
        </w:tc>
        <w:tc>
          <w:tcPr>
            <w:tcW w:w="7088" w:type="dxa"/>
            <w:hideMark/>
          </w:tcPr>
          <w:p w:rsidR="004F325C" w:rsidRPr="00CA6246" w:rsidRDefault="004F325C" w:rsidP="00B935B6">
            <w:pPr>
              <w:pStyle w:val="2"/>
              <w:ind w:left="-7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заместитель начальника отдела экспертизы правовых актов Министерства финансов Чувашской Республики</w:t>
            </w:r>
          </w:p>
          <w:p w:rsidR="004F325C" w:rsidRPr="00CA6246" w:rsidRDefault="004F325C" w:rsidP="00B935B6">
            <w:pPr>
              <w:pStyle w:val="2"/>
              <w:ind w:left="-7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B935B6">
            <w:pPr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Ильина Л.Н.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autoSpaceDE w:val="0"/>
              <w:autoSpaceDN w:val="0"/>
              <w:adjustRightInd w:val="0"/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директор Центра дополнительного образования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940DEA" w:rsidRPr="00CA6246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  <w:p w:rsidR="005C61CB" w:rsidRPr="00CA6246" w:rsidRDefault="005C61CB" w:rsidP="00B935B6">
            <w:pPr>
              <w:autoSpaceDE w:val="0"/>
              <w:autoSpaceDN w:val="0"/>
              <w:adjustRightInd w:val="0"/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B935B6">
            <w:pPr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Мандравина Т.Н.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ind w:left="-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начальник отдела экспертизы правовых актов Министерства финансов Чувашской Республики</w:t>
            </w: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ind w:left="-675" w:right="-283" w:firstLine="6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lastRenderedPageBreak/>
              <w:t>Морозова Н.В.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autoSpaceDE w:val="0"/>
              <w:autoSpaceDN w:val="0"/>
              <w:adjustRightInd w:val="0"/>
              <w:ind w:left="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декан экономического факультета, заведующ</w:t>
            </w:r>
            <w:r w:rsidR="000017D4" w:rsidRPr="00CA6246">
              <w:rPr>
                <w:rFonts w:ascii="Calibri" w:hAnsi="Calibri" w:cs="Calibri"/>
                <w:sz w:val="22"/>
                <w:szCs w:val="22"/>
              </w:rPr>
              <w:t>ий</w:t>
            </w:r>
            <w:r w:rsidRPr="00CA6246">
              <w:rPr>
                <w:rFonts w:ascii="Calibri" w:hAnsi="Calibri" w:cs="Calibri"/>
                <w:sz w:val="22"/>
                <w:szCs w:val="22"/>
              </w:rPr>
              <w:t xml:space="preserve"> кафедрой государственного и муниципального управления и региональной экономики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</w:t>
            </w:r>
            <w:r w:rsidR="00940DEA" w:rsidRPr="00CA6246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</w:p>
          <w:p w:rsidR="004F325C" w:rsidRPr="00CA6246" w:rsidRDefault="004F325C" w:rsidP="00B935B6">
            <w:pPr>
              <w:tabs>
                <w:tab w:val="left" w:pos="683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Осипова Е.Г.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начальник отдела организационной работы и развития корпоративной культуры Министерства финансов Чувашской Республики</w:t>
            </w:r>
          </w:p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Павлова Г.В.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Смирнов И.Н.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заместитель министра финансов Чувашской Республики</w:t>
            </w: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Харитонов В.И.</w:t>
            </w: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- председатель Чувашской республиканской территориальной организации общероссийского профсоюза работников государственных учреждений и общественного обслуживания Российской Федерации, член Общественного совета при Министерстве финансов Чувашской Республики (по согласованию)</w:t>
            </w: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4F325C" w:rsidRPr="00CA6246" w:rsidRDefault="004F325C" w:rsidP="00B935B6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EA3DE7">
        <w:trPr>
          <w:cantSplit/>
        </w:trPr>
        <w:tc>
          <w:tcPr>
            <w:tcW w:w="2410" w:type="dxa"/>
          </w:tcPr>
          <w:p w:rsidR="004F325C" w:rsidRPr="00CA6246" w:rsidRDefault="004F325C" w:rsidP="00EA3D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Щербаткина Т.К.</w:t>
            </w:r>
          </w:p>
        </w:tc>
        <w:tc>
          <w:tcPr>
            <w:tcW w:w="7088" w:type="dxa"/>
          </w:tcPr>
          <w:p w:rsidR="004F325C" w:rsidRPr="00CA6246" w:rsidRDefault="004F325C" w:rsidP="00A75F0F">
            <w:pPr>
              <w:tabs>
                <w:tab w:val="left" w:pos="683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 xml:space="preserve">- заместитель министра - </w:t>
            </w:r>
            <w:r w:rsidR="002111D8" w:rsidRPr="002111D8">
              <w:rPr>
                <w:rFonts w:ascii="Calibri" w:hAnsi="Calibri" w:cs="Calibri"/>
                <w:sz w:val="22"/>
                <w:szCs w:val="22"/>
              </w:rPr>
              <w:t>начальник Управления бюджетной политики в отраслях социальной сферы и финансирования государственного аппарата Министерства финансов Чувашской Республики</w:t>
            </w:r>
          </w:p>
        </w:tc>
      </w:tr>
      <w:tr w:rsidR="00A75F0F" w:rsidRPr="00CA6246" w:rsidTr="00ED16C1">
        <w:trPr>
          <w:cantSplit/>
        </w:trPr>
        <w:tc>
          <w:tcPr>
            <w:tcW w:w="2410" w:type="dxa"/>
          </w:tcPr>
          <w:p w:rsidR="00A75F0F" w:rsidRPr="00CA6246" w:rsidRDefault="00A75F0F" w:rsidP="00ED16C1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75F0F" w:rsidRPr="00CA6246" w:rsidRDefault="00A75F0F" w:rsidP="00ED16C1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25C" w:rsidRPr="00CA6246" w:rsidTr="00930293">
        <w:trPr>
          <w:cantSplit/>
        </w:trPr>
        <w:tc>
          <w:tcPr>
            <w:tcW w:w="2410" w:type="dxa"/>
            <w:hideMark/>
          </w:tcPr>
          <w:p w:rsidR="004F325C" w:rsidRPr="00CA6246" w:rsidRDefault="005C61CB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>Ч</w:t>
            </w:r>
            <w:r w:rsidR="004F325C" w:rsidRPr="00CA6246">
              <w:rPr>
                <w:rFonts w:ascii="Calibri" w:hAnsi="Calibri" w:cs="Calibri"/>
                <w:sz w:val="22"/>
                <w:szCs w:val="22"/>
              </w:rPr>
              <w:t>лен комиссии</w:t>
            </w:r>
          </w:p>
        </w:tc>
        <w:tc>
          <w:tcPr>
            <w:tcW w:w="7088" w:type="dxa"/>
            <w:hideMark/>
          </w:tcPr>
          <w:p w:rsidR="004F325C" w:rsidRPr="00CA6246" w:rsidRDefault="004F325C" w:rsidP="00B935B6">
            <w:pPr>
              <w:pStyle w:val="2"/>
              <w:tabs>
                <w:tab w:val="left" w:pos="6838"/>
              </w:tabs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624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5C61CB" w:rsidRPr="00CA6246">
              <w:rPr>
                <w:rFonts w:ascii="Calibri" w:hAnsi="Calibri" w:cs="Calibri"/>
                <w:sz w:val="22"/>
                <w:szCs w:val="22"/>
              </w:rPr>
              <w:t>представитель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  <w:r w:rsidR="00AE6C58" w:rsidRPr="00CA6246">
              <w:rPr>
                <w:rFonts w:ascii="Calibri" w:hAnsi="Calibri" w:cs="Calibri"/>
                <w:sz w:val="22"/>
                <w:szCs w:val="22"/>
              </w:rPr>
              <w:t xml:space="preserve"> (по согласованию)</w:t>
            </w:r>
            <w:r w:rsidRPr="00CA624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75F0F" w:rsidRPr="00CA6246" w:rsidTr="00ED16C1">
        <w:trPr>
          <w:cantSplit/>
        </w:trPr>
        <w:tc>
          <w:tcPr>
            <w:tcW w:w="2410" w:type="dxa"/>
          </w:tcPr>
          <w:p w:rsidR="00A75F0F" w:rsidRPr="00CA6246" w:rsidRDefault="00A75F0F" w:rsidP="00ED16C1">
            <w:pPr>
              <w:pStyle w:val="2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</w:tcPr>
          <w:p w:rsidR="00A75F0F" w:rsidRPr="00CA6246" w:rsidRDefault="00A75F0F" w:rsidP="00ED16C1">
            <w:pPr>
              <w:tabs>
                <w:tab w:val="left" w:pos="683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325C" w:rsidRPr="00CA6246" w:rsidRDefault="004F325C" w:rsidP="00A75F0F">
      <w:pPr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ab/>
        <w:t>2. Признать утратившими силу:</w:t>
      </w:r>
    </w:p>
    <w:p w:rsidR="004F325C" w:rsidRPr="00CA6246" w:rsidRDefault="004F325C" w:rsidP="004F325C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приказ Министерства фин</w:t>
      </w:r>
      <w:r w:rsidR="005C61CB" w:rsidRPr="00CA6246">
        <w:rPr>
          <w:rFonts w:ascii="Calibri" w:hAnsi="Calibri" w:cs="Calibri"/>
          <w:sz w:val="22"/>
          <w:szCs w:val="22"/>
        </w:rPr>
        <w:t>ансов Чувашской Республики от 30</w:t>
      </w:r>
      <w:r w:rsidRPr="00CA6246">
        <w:rPr>
          <w:rFonts w:ascii="Calibri" w:hAnsi="Calibri" w:cs="Calibri"/>
          <w:sz w:val="22"/>
          <w:szCs w:val="22"/>
        </w:rPr>
        <w:t xml:space="preserve"> </w:t>
      </w:r>
      <w:r w:rsidR="005C61CB" w:rsidRPr="00CA6246">
        <w:rPr>
          <w:rFonts w:ascii="Calibri" w:hAnsi="Calibri" w:cs="Calibri"/>
          <w:sz w:val="22"/>
          <w:szCs w:val="22"/>
        </w:rPr>
        <w:t>апреля   2020 г. № 100</w:t>
      </w:r>
      <w:r w:rsidRPr="00CA6246">
        <w:rPr>
          <w:rFonts w:ascii="Calibri" w:hAnsi="Calibri" w:cs="Calibri"/>
          <w:sz w:val="22"/>
          <w:szCs w:val="22"/>
        </w:rPr>
        <w:t>/п «О составе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Чувашкой Республики в Министерстве финансов Чувашской Республики, и урегулированию конфликта интересов»;</w:t>
      </w:r>
    </w:p>
    <w:p w:rsidR="004F325C" w:rsidRPr="00CA6246" w:rsidRDefault="004F325C" w:rsidP="004F325C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пункт 2 приказа Министерства фин</w:t>
      </w:r>
      <w:r w:rsidR="005C61CB" w:rsidRPr="00CA6246">
        <w:rPr>
          <w:rFonts w:ascii="Calibri" w:hAnsi="Calibri" w:cs="Calibri"/>
          <w:sz w:val="22"/>
          <w:szCs w:val="22"/>
        </w:rPr>
        <w:t>ансов Чувашской Республики от 03</w:t>
      </w:r>
      <w:r w:rsidRPr="00CA6246">
        <w:rPr>
          <w:rFonts w:ascii="Calibri" w:hAnsi="Calibri" w:cs="Calibri"/>
          <w:sz w:val="22"/>
          <w:szCs w:val="22"/>
        </w:rPr>
        <w:t xml:space="preserve"> </w:t>
      </w:r>
      <w:r w:rsidR="005C61CB" w:rsidRPr="00CA6246">
        <w:rPr>
          <w:rFonts w:ascii="Calibri" w:hAnsi="Calibri" w:cs="Calibri"/>
          <w:sz w:val="22"/>
          <w:szCs w:val="22"/>
        </w:rPr>
        <w:t>ноября 2020</w:t>
      </w:r>
      <w:r w:rsidRPr="00CA6246">
        <w:rPr>
          <w:rFonts w:ascii="Calibri" w:hAnsi="Calibri" w:cs="Calibri"/>
          <w:sz w:val="22"/>
          <w:szCs w:val="22"/>
        </w:rPr>
        <w:t xml:space="preserve"> г. № </w:t>
      </w:r>
      <w:r w:rsidR="005C61CB" w:rsidRPr="00CA6246">
        <w:rPr>
          <w:rFonts w:ascii="Calibri" w:hAnsi="Calibri" w:cs="Calibri"/>
          <w:sz w:val="22"/>
          <w:szCs w:val="22"/>
        </w:rPr>
        <w:t>212</w:t>
      </w:r>
      <w:r w:rsidRPr="00CA6246">
        <w:rPr>
          <w:rFonts w:ascii="Calibri" w:hAnsi="Calibri" w:cs="Calibri"/>
          <w:sz w:val="22"/>
          <w:szCs w:val="22"/>
        </w:rPr>
        <w:t xml:space="preserve">/п «О внесении изменений в некоторые приказы Министерства финансов Чувашской </w:t>
      </w:r>
      <w:r w:rsidR="005C61CB" w:rsidRPr="00CA6246">
        <w:rPr>
          <w:rFonts w:ascii="Calibri" w:hAnsi="Calibri" w:cs="Calibri"/>
          <w:sz w:val="22"/>
          <w:szCs w:val="22"/>
        </w:rPr>
        <w:t>Республики»;</w:t>
      </w:r>
    </w:p>
    <w:p w:rsidR="000017D4" w:rsidRPr="00CA6246" w:rsidRDefault="005C61CB" w:rsidP="005C61C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пункт 2 приказа Министерства финансов Чувашской Республики от 09 апреля 2021 г. № 53/п «О внесении изменений в некоторые приказы Министерства финансов Чувашской Республики»</w:t>
      </w:r>
      <w:r w:rsidR="000017D4" w:rsidRPr="00CA6246">
        <w:rPr>
          <w:rFonts w:ascii="Calibri" w:hAnsi="Calibri" w:cs="Calibri"/>
          <w:sz w:val="22"/>
          <w:szCs w:val="22"/>
        </w:rPr>
        <w:t>;</w:t>
      </w:r>
    </w:p>
    <w:p w:rsidR="000017D4" w:rsidRPr="00CA6246" w:rsidRDefault="00B935B6" w:rsidP="000017D4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пункт 2</w:t>
      </w:r>
      <w:r w:rsidR="000017D4" w:rsidRPr="00CA6246">
        <w:rPr>
          <w:rFonts w:ascii="Calibri" w:hAnsi="Calibri" w:cs="Calibri"/>
          <w:sz w:val="22"/>
          <w:szCs w:val="22"/>
        </w:rPr>
        <w:t xml:space="preserve"> приказа Министерства фин</w:t>
      </w:r>
      <w:r w:rsidR="00CA6246">
        <w:rPr>
          <w:rFonts w:ascii="Calibri" w:hAnsi="Calibri" w:cs="Calibri"/>
          <w:sz w:val="22"/>
          <w:szCs w:val="22"/>
        </w:rPr>
        <w:t xml:space="preserve">ансов Чувашской Республики </w:t>
      </w:r>
      <w:r w:rsidR="000017D4" w:rsidRPr="00CA6246">
        <w:rPr>
          <w:rFonts w:ascii="Calibri" w:hAnsi="Calibri" w:cs="Calibri"/>
          <w:sz w:val="22"/>
          <w:szCs w:val="22"/>
        </w:rPr>
        <w:t>от 01 октября 2021 г. № 142/п «О внесении изменений в некоторые приказы Министерства финансов Чувашской Республики».</w:t>
      </w:r>
    </w:p>
    <w:p w:rsidR="004F325C" w:rsidRPr="00CA6246" w:rsidRDefault="004F325C" w:rsidP="004F325C">
      <w:pPr>
        <w:jc w:val="both"/>
        <w:rPr>
          <w:rFonts w:ascii="Calibri" w:hAnsi="Calibri" w:cs="Calibri"/>
          <w:sz w:val="22"/>
          <w:szCs w:val="22"/>
        </w:rPr>
      </w:pPr>
    </w:p>
    <w:p w:rsidR="005C61CB" w:rsidRPr="00CA6246" w:rsidRDefault="005C61CB" w:rsidP="005C61CB">
      <w:pPr>
        <w:jc w:val="both"/>
        <w:rPr>
          <w:rFonts w:ascii="Calibri" w:hAnsi="Calibri" w:cs="Calibri"/>
          <w:sz w:val="22"/>
          <w:szCs w:val="22"/>
        </w:rPr>
      </w:pPr>
    </w:p>
    <w:p w:rsidR="005C61CB" w:rsidRPr="00CA6246" w:rsidRDefault="005C61CB" w:rsidP="005C61CB">
      <w:pPr>
        <w:jc w:val="both"/>
        <w:rPr>
          <w:rFonts w:ascii="Calibri" w:hAnsi="Calibri" w:cs="Calibri"/>
          <w:sz w:val="22"/>
          <w:szCs w:val="22"/>
        </w:rPr>
      </w:pPr>
      <w:r w:rsidRPr="00CA6246">
        <w:rPr>
          <w:rFonts w:ascii="Calibri" w:hAnsi="Calibri" w:cs="Calibri"/>
          <w:sz w:val="22"/>
          <w:szCs w:val="22"/>
        </w:rPr>
        <w:t>Министр</w:t>
      </w:r>
      <w:r w:rsidRPr="00CA6246">
        <w:rPr>
          <w:rFonts w:ascii="Calibri" w:hAnsi="Calibri" w:cs="Calibri"/>
          <w:sz w:val="22"/>
          <w:szCs w:val="22"/>
        </w:rPr>
        <w:tab/>
      </w:r>
      <w:r w:rsidRPr="00CA6246">
        <w:rPr>
          <w:rFonts w:ascii="Calibri" w:hAnsi="Calibri" w:cs="Calibri"/>
          <w:sz w:val="22"/>
          <w:szCs w:val="22"/>
        </w:rPr>
        <w:tab/>
      </w:r>
      <w:r w:rsidRPr="00CA6246">
        <w:rPr>
          <w:rFonts w:ascii="Calibri" w:hAnsi="Calibri" w:cs="Calibri"/>
          <w:sz w:val="22"/>
          <w:szCs w:val="22"/>
        </w:rPr>
        <w:tab/>
      </w:r>
      <w:r w:rsidRPr="00CA6246">
        <w:rPr>
          <w:rFonts w:ascii="Calibri" w:hAnsi="Calibri" w:cs="Calibri"/>
          <w:sz w:val="22"/>
          <w:szCs w:val="22"/>
        </w:rPr>
        <w:tab/>
      </w:r>
      <w:r w:rsidRPr="00CA6246">
        <w:rPr>
          <w:rFonts w:ascii="Calibri" w:hAnsi="Calibri" w:cs="Calibri"/>
          <w:sz w:val="22"/>
          <w:szCs w:val="22"/>
        </w:rPr>
        <w:tab/>
        <w:t xml:space="preserve">                                     </w:t>
      </w:r>
      <w:r w:rsidR="00CA6246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CA6246">
        <w:rPr>
          <w:rFonts w:ascii="Calibri" w:hAnsi="Calibri" w:cs="Calibri"/>
          <w:sz w:val="22"/>
          <w:szCs w:val="22"/>
        </w:rPr>
        <w:t xml:space="preserve"> М.Г. Ноздряков</w:t>
      </w:r>
    </w:p>
    <w:sectPr w:rsidR="005C61CB" w:rsidRPr="00CA6246" w:rsidSect="00CA62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2B"/>
    <w:rsid w:val="000017D4"/>
    <w:rsid w:val="001061E5"/>
    <w:rsid w:val="001E156A"/>
    <w:rsid w:val="002111D8"/>
    <w:rsid w:val="00236E2B"/>
    <w:rsid w:val="0040623C"/>
    <w:rsid w:val="004F325C"/>
    <w:rsid w:val="005C61CB"/>
    <w:rsid w:val="006A7240"/>
    <w:rsid w:val="00930293"/>
    <w:rsid w:val="00940DEA"/>
    <w:rsid w:val="00A75F0F"/>
    <w:rsid w:val="00A84A7D"/>
    <w:rsid w:val="00AE6C58"/>
    <w:rsid w:val="00B935B6"/>
    <w:rsid w:val="00CA6246"/>
    <w:rsid w:val="00F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8DDC-544A-4CEC-BFC9-3069169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F325C"/>
    <w:pPr>
      <w:ind w:firstLine="709"/>
    </w:pPr>
    <w:rPr>
      <w:rFonts w:ascii="TimesET" w:hAnsi="TimesET"/>
      <w:sz w:val="24"/>
    </w:rPr>
  </w:style>
  <w:style w:type="character" w:customStyle="1" w:styleId="20">
    <w:name w:val="Основной текст с отступом 2 Знак"/>
    <w:basedOn w:val="a0"/>
    <w:link w:val="2"/>
    <w:rsid w:val="004F325C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F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5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6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 Оксана Сергеевна</dc:creator>
  <cp:keywords/>
  <dc:description/>
  <cp:lastModifiedBy>Маскина Оксана Сергеевна</cp:lastModifiedBy>
  <cp:revision>2</cp:revision>
  <cp:lastPrinted>2021-12-22T06:52:00Z</cp:lastPrinted>
  <dcterms:created xsi:type="dcterms:W3CDTF">2023-04-05T12:25:00Z</dcterms:created>
  <dcterms:modified xsi:type="dcterms:W3CDTF">2023-04-05T12:25:00Z</dcterms:modified>
</cp:coreProperties>
</file>