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DA6C4C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05.11.</w:t>
            </w:r>
            <w:r w:rsidR="00211E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2024</w:t>
            </w:r>
            <w:r w:rsidR="000D477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 577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AD026B" w:rsidRPr="00101141" w:rsidRDefault="00AD026B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DA6C4C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05.11.2024 № 577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0D0924" w:rsidRPr="000D0924" w:rsidRDefault="000D0924" w:rsidP="000D0924">
      <w:pPr>
        <w:tabs>
          <w:tab w:val="left" w:pos="9356"/>
        </w:tabs>
        <w:spacing w:after="0"/>
        <w:ind w:right="28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24">
        <w:rPr>
          <w:rFonts w:ascii="Times New Roman" w:hAnsi="Times New Roman" w:cs="Times New Roman"/>
          <w:b/>
          <w:bCs/>
          <w:sz w:val="24"/>
          <w:szCs w:val="24"/>
        </w:rPr>
        <w:t>О проведении открытого аукциона в</w:t>
      </w:r>
    </w:p>
    <w:p w:rsidR="000D0924" w:rsidRPr="000D0924" w:rsidRDefault="000D0924" w:rsidP="000D0924">
      <w:pPr>
        <w:tabs>
          <w:tab w:val="left" w:pos="9356"/>
        </w:tabs>
        <w:spacing w:after="0"/>
        <w:ind w:right="28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24">
        <w:rPr>
          <w:rFonts w:ascii="Times New Roman" w:hAnsi="Times New Roman" w:cs="Times New Roman"/>
          <w:b/>
          <w:bCs/>
          <w:sz w:val="24"/>
          <w:szCs w:val="24"/>
        </w:rPr>
        <w:t>электронной форме на право заключения</w:t>
      </w:r>
    </w:p>
    <w:p w:rsidR="000D0924" w:rsidRPr="000D0924" w:rsidRDefault="000D0924" w:rsidP="000D0924">
      <w:pPr>
        <w:tabs>
          <w:tab w:val="left" w:pos="9356"/>
        </w:tabs>
        <w:spacing w:after="0"/>
        <w:ind w:right="28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24">
        <w:rPr>
          <w:rFonts w:ascii="Times New Roman" w:hAnsi="Times New Roman" w:cs="Times New Roman"/>
          <w:b/>
          <w:bCs/>
          <w:sz w:val="24"/>
          <w:szCs w:val="24"/>
        </w:rPr>
        <w:t xml:space="preserve">договора аренды земельного участка </w:t>
      </w:r>
      <w:r w:rsidRPr="000D092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D0924" w:rsidRPr="000D0924" w:rsidRDefault="000D0924" w:rsidP="000D0924">
      <w:pPr>
        <w:tabs>
          <w:tab w:val="left" w:pos="9356"/>
        </w:tabs>
        <w:spacing w:after="0"/>
        <w:ind w:right="28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924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0D0924" w:rsidRPr="000D0924" w:rsidRDefault="000D0924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924">
        <w:rPr>
          <w:rFonts w:ascii="Times New Roman" w:hAnsi="Times New Roman" w:cs="Times New Roman"/>
          <w:sz w:val="24"/>
          <w:szCs w:val="24"/>
        </w:rPr>
        <w:t xml:space="preserve">В соответствии со ст.ст. 39.6, 39.7, 39.8, 39.11, 39.12 Земельного кодекса Российской Федерации, </w:t>
      </w:r>
      <w:r w:rsidR="00DD76A1">
        <w:rPr>
          <w:rFonts w:ascii="Times New Roman" w:hAnsi="Times New Roman" w:cs="Times New Roman"/>
          <w:sz w:val="24"/>
          <w:szCs w:val="24"/>
        </w:rPr>
        <w:t>п</w:t>
      </w:r>
      <w:r w:rsidRPr="000D0924">
        <w:rPr>
          <w:rFonts w:ascii="Times New Roman" w:hAnsi="Times New Roman" w:cs="Times New Roman"/>
          <w:sz w:val="24"/>
          <w:szCs w:val="24"/>
        </w:rPr>
        <w:t>остановлением Правительства РФ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и», администрация Порецкого муниципального округа </w:t>
      </w:r>
      <w:r w:rsidRPr="000D0924">
        <w:rPr>
          <w:rFonts w:ascii="Times New Roman" w:hAnsi="Times New Roman" w:cs="Times New Roman"/>
          <w:sz w:val="24"/>
          <w:szCs w:val="24"/>
        </w:rPr>
        <w:t xml:space="preserve">  п о с т а н о в л</w:t>
      </w:r>
      <w:r w:rsidR="00ED7BB7">
        <w:rPr>
          <w:rFonts w:ascii="Times New Roman" w:hAnsi="Times New Roman" w:cs="Times New Roman"/>
          <w:sz w:val="24"/>
          <w:szCs w:val="24"/>
        </w:rPr>
        <w:t xml:space="preserve"> я</w:t>
      </w:r>
      <w:r w:rsidRPr="000D0924">
        <w:rPr>
          <w:rFonts w:ascii="Times New Roman" w:hAnsi="Times New Roman" w:cs="Times New Roman"/>
          <w:sz w:val="24"/>
          <w:szCs w:val="24"/>
        </w:rPr>
        <w:t xml:space="preserve"> е 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924">
        <w:rPr>
          <w:rFonts w:ascii="Times New Roman" w:hAnsi="Times New Roman" w:cs="Times New Roman"/>
          <w:sz w:val="24"/>
          <w:szCs w:val="24"/>
        </w:rPr>
        <w:t>:</w:t>
      </w:r>
    </w:p>
    <w:p w:rsidR="000D0924" w:rsidRPr="000D0924" w:rsidRDefault="00DD76A1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D0924">
        <w:rPr>
          <w:rFonts w:ascii="Times New Roman" w:hAnsi="Times New Roman" w:cs="Times New Roman"/>
          <w:bCs/>
          <w:sz w:val="24"/>
          <w:szCs w:val="24"/>
        </w:rPr>
        <w:t>.</w:t>
      </w:r>
      <w:r w:rsidR="000D0924" w:rsidRPr="000D0924">
        <w:rPr>
          <w:rFonts w:ascii="Times New Roman" w:hAnsi="Times New Roman" w:cs="Times New Roman"/>
          <w:bCs/>
          <w:sz w:val="24"/>
          <w:szCs w:val="24"/>
        </w:rPr>
        <w:t>Провести торги посредством аукциона в электронной форме                                                                                                                      открытого по составу участников и подаче предложений о цене на право заключения                                                                              договора аренды</w:t>
      </w:r>
      <w:r w:rsidR="000D09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924" w:rsidRPr="000D0924">
        <w:rPr>
          <w:rFonts w:ascii="Times New Roman" w:hAnsi="Times New Roman" w:cs="Times New Roman"/>
          <w:bCs/>
          <w:sz w:val="24"/>
          <w:szCs w:val="24"/>
        </w:rPr>
        <w:t xml:space="preserve"> следующего земельного участка:</w:t>
      </w:r>
    </w:p>
    <w:p w:rsidR="000D0924" w:rsidRPr="000D0924" w:rsidRDefault="000D0924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924">
        <w:rPr>
          <w:rFonts w:ascii="Times New Roman" w:hAnsi="Times New Roman" w:cs="Times New Roman"/>
          <w:bCs/>
          <w:sz w:val="24"/>
          <w:szCs w:val="24"/>
        </w:rPr>
        <w:t>Лот № 1 – земельный участок из катего</w:t>
      </w:r>
      <w:r w:rsidR="00A65903">
        <w:rPr>
          <w:rFonts w:ascii="Times New Roman" w:hAnsi="Times New Roman" w:cs="Times New Roman"/>
          <w:bCs/>
          <w:sz w:val="24"/>
          <w:szCs w:val="24"/>
        </w:rPr>
        <w:t xml:space="preserve">рии земель </w:t>
      </w:r>
      <w:r w:rsidR="00A65903">
        <w:rPr>
          <w:rFonts w:ascii="Times New Roman" w:eastAsia="Times New Roman" w:hAnsi="Times New Roman" w:cs="Times New Roman"/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0D0924">
        <w:rPr>
          <w:rFonts w:ascii="Times New Roman" w:hAnsi="Times New Roman" w:cs="Times New Roman"/>
          <w:bCs/>
          <w:sz w:val="24"/>
          <w:szCs w:val="24"/>
        </w:rPr>
        <w:t>, вид разрешенного использования</w:t>
      </w:r>
      <w:r w:rsidR="00DD76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5903">
        <w:rPr>
          <w:rFonts w:ascii="Times New Roman" w:hAnsi="Times New Roman" w:cs="Times New Roman"/>
          <w:bCs/>
          <w:sz w:val="24"/>
          <w:szCs w:val="24"/>
        </w:rPr>
        <w:t>-</w:t>
      </w:r>
      <w:r w:rsidR="00A65903">
        <w:rPr>
          <w:rFonts w:ascii="Times New Roman" w:eastAsia="Times New Roman" w:hAnsi="Times New Roman" w:cs="Times New Roman"/>
          <w:sz w:val="24"/>
          <w:szCs w:val="24"/>
        </w:rPr>
        <w:t>строительная промышленность</w:t>
      </w:r>
      <w:r w:rsidRPr="000D0924">
        <w:rPr>
          <w:rFonts w:ascii="Times New Roman" w:hAnsi="Times New Roman" w:cs="Times New Roman"/>
          <w:bCs/>
          <w:sz w:val="24"/>
          <w:szCs w:val="24"/>
        </w:rPr>
        <w:t xml:space="preserve">, с кадастровым номером </w:t>
      </w:r>
      <w:r w:rsidR="00A65903">
        <w:rPr>
          <w:rFonts w:ascii="Times New Roman" w:hAnsi="Times New Roman" w:cs="Times New Roman"/>
          <w:bCs/>
          <w:sz w:val="24"/>
          <w:szCs w:val="24"/>
        </w:rPr>
        <w:t>21:18:120101:1657</w:t>
      </w:r>
      <w:r w:rsidR="009A0D3F">
        <w:rPr>
          <w:rFonts w:ascii="Times New Roman" w:hAnsi="Times New Roman" w:cs="Times New Roman"/>
          <w:bCs/>
          <w:sz w:val="24"/>
          <w:szCs w:val="24"/>
        </w:rPr>
        <w:t>,</w:t>
      </w:r>
      <w:r w:rsidR="00A65903">
        <w:rPr>
          <w:rFonts w:ascii="Times New Roman" w:hAnsi="Times New Roman" w:cs="Times New Roman"/>
          <w:bCs/>
          <w:sz w:val="24"/>
          <w:szCs w:val="24"/>
        </w:rPr>
        <w:t xml:space="preserve"> площадью 1325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924">
        <w:rPr>
          <w:rFonts w:ascii="Times New Roman" w:hAnsi="Times New Roman" w:cs="Times New Roman"/>
          <w:bCs/>
          <w:sz w:val="24"/>
          <w:szCs w:val="24"/>
        </w:rPr>
        <w:t>кв.м., местоположение: Чувашская Республи</w:t>
      </w:r>
      <w:r w:rsidR="009A0D3F">
        <w:rPr>
          <w:rFonts w:ascii="Times New Roman" w:hAnsi="Times New Roman" w:cs="Times New Roman"/>
          <w:bCs/>
          <w:sz w:val="24"/>
          <w:szCs w:val="24"/>
        </w:rPr>
        <w:t>ка</w:t>
      </w:r>
      <w:r>
        <w:rPr>
          <w:rFonts w:ascii="Times New Roman" w:hAnsi="Times New Roman" w:cs="Times New Roman"/>
          <w:bCs/>
          <w:sz w:val="24"/>
          <w:szCs w:val="24"/>
        </w:rPr>
        <w:t>, Порецкий муниципальный округ</w:t>
      </w:r>
      <w:r w:rsidRPr="000D0924">
        <w:rPr>
          <w:rFonts w:ascii="Times New Roman" w:hAnsi="Times New Roman" w:cs="Times New Roman"/>
          <w:bCs/>
          <w:sz w:val="24"/>
          <w:szCs w:val="24"/>
        </w:rPr>
        <w:t>.</w:t>
      </w:r>
    </w:p>
    <w:p w:rsidR="000D0924" w:rsidRPr="000D0924" w:rsidRDefault="00DD76A1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0D0924" w:rsidRPr="000D0924">
        <w:rPr>
          <w:rFonts w:ascii="Times New Roman" w:hAnsi="Times New Roman" w:cs="Times New Roman"/>
          <w:bCs/>
          <w:sz w:val="24"/>
          <w:szCs w:val="24"/>
        </w:rPr>
        <w:t>Утвердить</w:t>
      </w:r>
      <w:r w:rsidR="009A0D3F">
        <w:rPr>
          <w:rFonts w:ascii="Times New Roman" w:hAnsi="Times New Roman" w:cs="Times New Roman"/>
          <w:bCs/>
          <w:sz w:val="24"/>
          <w:szCs w:val="24"/>
        </w:rPr>
        <w:t xml:space="preserve"> прилагаемую</w:t>
      </w:r>
      <w:r w:rsidR="000D0924" w:rsidRPr="000D0924">
        <w:rPr>
          <w:rFonts w:ascii="Times New Roman" w:hAnsi="Times New Roman" w:cs="Times New Roman"/>
          <w:bCs/>
          <w:sz w:val="24"/>
          <w:szCs w:val="24"/>
        </w:rPr>
        <w:t xml:space="preserve"> аукционную документацию для проведения торгов посредством аукциона в электронной форме, открытого по составу участников и подаче предложений о цене</w:t>
      </w:r>
      <w:r w:rsidR="009A0D3F">
        <w:rPr>
          <w:rFonts w:ascii="Times New Roman" w:hAnsi="Times New Roman" w:cs="Times New Roman"/>
          <w:bCs/>
          <w:sz w:val="24"/>
          <w:szCs w:val="24"/>
        </w:rPr>
        <w:t>,</w:t>
      </w:r>
      <w:r w:rsidR="000D0924" w:rsidRPr="000D0924">
        <w:rPr>
          <w:rFonts w:ascii="Times New Roman" w:hAnsi="Times New Roman" w:cs="Times New Roman"/>
          <w:bCs/>
          <w:sz w:val="24"/>
          <w:szCs w:val="24"/>
        </w:rPr>
        <w:t xml:space="preserve"> на право заключения дог</w:t>
      </w:r>
      <w:r w:rsidR="009A0D3F">
        <w:rPr>
          <w:rFonts w:ascii="Times New Roman" w:hAnsi="Times New Roman" w:cs="Times New Roman"/>
          <w:bCs/>
          <w:sz w:val="24"/>
          <w:szCs w:val="24"/>
        </w:rPr>
        <w:t>овора аренды земельного участка</w:t>
      </w:r>
      <w:r w:rsidR="000D0924" w:rsidRPr="000D0924">
        <w:rPr>
          <w:rFonts w:ascii="Times New Roman" w:hAnsi="Times New Roman" w:cs="Times New Roman"/>
          <w:bCs/>
          <w:sz w:val="24"/>
          <w:szCs w:val="24"/>
        </w:rPr>
        <w:t>.</w:t>
      </w:r>
    </w:p>
    <w:p w:rsidR="000D0924" w:rsidRPr="000D0924" w:rsidRDefault="00DD76A1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0D0924" w:rsidRPr="000D0924">
        <w:rPr>
          <w:rFonts w:ascii="Times New Roman" w:hAnsi="Times New Roman" w:cs="Times New Roman"/>
          <w:bCs/>
          <w:sz w:val="24"/>
          <w:szCs w:val="24"/>
        </w:rPr>
        <w:t>Установить, что по лоту № 1:</w:t>
      </w:r>
    </w:p>
    <w:p w:rsidR="000D0924" w:rsidRPr="000D0924" w:rsidRDefault="000D0924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924">
        <w:rPr>
          <w:rFonts w:ascii="Times New Roman" w:hAnsi="Times New Roman" w:cs="Times New Roman"/>
          <w:bCs/>
          <w:sz w:val="24"/>
          <w:szCs w:val="24"/>
        </w:rPr>
        <w:t>Начальная цена годового размера аре</w:t>
      </w:r>
      <w:r w:rsidR="00A65903">
        <w:rPr>
          <w:rFonts w:ascii="Times New Roman" w:hAnsi="Times New Roman" w:cs="Times New Roman"/>
          <w:bCs/>
          <w:sz w:val="24"/>
          <w:szCs w:val="24"/>
        </w:rPr>
        <w:t>ндной платы составляет 27 000,00 (двадцать семь тысяч</w:t>
      </w:r>
      <w:r w:rsidR="000D40A7">
        <w:rPr>
          <w:rFonts w:ascii="Times New Roman" w:hAnsi="Times New Roman" w:cs="Times New Roman"/>
          <w:bCs/>
          <w:sz w:val="24"/>
          <w:szCs w:val="24"/>
        </w:rPr>
        <w:t>) рублей</w:t>
      </w:r>
      <w:r w:rsidRPr="000D0924">
        <w:rPr>
          <w:rFonts w:ascii="Times New Roman" w:hAnsi="Times New Roman" w:cs="Times New Roman"/>
          <w:bCs/>
          <w:sz w:val="24"/>
          <w:szCs w:val="24"/>
        </w:rPr>
        <w:t>;</w:t>
      </w:r>
    </w:p>
    <w:p w:rsidR="000D0924" w:rsidRPr="000D0924" w:rsidRDefault="000D0924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0D0924">
        <w:rPr>
          <w:rFonts w:ascii="Times New Roman" w:hAnsi="Times New Roman" w:cs="Times New Roman"/>
          <w:bCs/>
          <w:sz w:val="24"/>
          <w:szCs w:val="24"/>
        </w:rPr>
        <w:t xml:space="preserve">умма задатка составляет 80% от начальной  цены размера </w:t>
      </w:r>
      <w:r w:rsidR="00A65903">
        <w:rPr>
          <w:rFonts w:ascii="Times New Roman" w:hAnsi="Times New Roman" w:cs="Times New Roman"/>
          <w:bCs/>
          <w:sz w:val="24"/>
          <w:szCs w:val="24"/>
        </w:rPr>
        <w:t>годовой арендной платы 21 600</w:t>
      </w:r>
      <w:r w:rsidR="000D40A7">
        <w:rPr>
          <w:rFonts w:ascii="Times New Roman" w:hAnsi="Times New Roman" w:cs="Times New Roman"/>
          <w:bCs/>
          <w:sz w:val="24"/>
          <w:szCs w:val="24"/>
        </w:rPr>
        <w:t>,00</w:t>
      </w:r>
      <w:r w:rsidRPr="000D092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65903">
        <w:rPr>
          <w:rFonts w:ascii="Times New Roman" w:hAnsi="Times New Roman" w:cs="Times New Roman"/>
          <w:bCs/>
          <w:sz w:val="24"/>
          <w:szCs w:val="24"/>
        </w:rPr>
        <w:t>двадцать одна тысяча шестьсот</w:t>
      </w:r>
      <w:r w:rsidR="000D40A7">
        <w:rPr>
          <w:rFonts w:ascii="Times New Roman" w:hAnsi="Times New Roman" w:cs="Times New Roman"/>
          <w:bCs/>
          <w:sz w:val="24"/>
          <w:szCs w:val="24"/>
        </w:rPr>
        <w:t>) рублей</w:t>
      </w:r>
      <w:r w:rsidR="00DD76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40A7">
        <w:rPr>
          <w:rFonts w:ascii="Times New Roman" w:hAnsi="Times New Roman" w:cs="Times New Roman"/>
          <w:bCs/>
          <w:sz w:val="24"/>
          <w:szCs w:val="24"/>
        </w:rPr>
        <w:t>00 копеек</w:t>
      </w:r>
      <w:r w:rsidRPr="000D0924">
        <w:rPr>
          <w:rFonts w:ascii="Times New Roman" w:hAnsi="Times New Roman" w:cs="Times New Roman"/>
          <w:bCs/>
          <w:sz w:val="24"/>
          <w:szCs w:val="24"/>
        </w:rPr>
        <w:t>;</w:t>
      </w:r>
    </w:p>
    <w:p w:rsidR="000D0924" w:rsidRPr="000D0924" w:rsidRDefault="000D0924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924">
        <w:rPr>
          <w:rFonts w:ascii="Times New Roman" w:hAnsi="Times New Roman" w:cs="Times New Roman"/>
          <w:bCs/>
          <w:sz w:val="24"/>
          <w:szCs w:val="24"/>
        </w:rPr>
        <w:t>Величина повышения начальной цены («шаг аукциона») сост</w:t>
      </w:r>
      <w:r w:rsidR="003A79C1">
        <w:rPr>
          <w:rFonts w:ascii="Times New Roman" w:hAnsi="Times New Roman" w:cs="Times New Roman"/>
          <w:bCs/>
          <w:sz w:val="24"/>
          <w:szCs w:val="24"/>
        </w:rPr>
        <w:t>авляет 810,00</w:t>
      </w:r>
      <w:r w:rsidRPr="000D0924">
        <w:rPr>
          <w:rFonts w:ascii="Times New Roman" w:hAnsi="Times New Roman" w:cs="Times New Roman"/>
          <w:bCs/>
          <w:sz w:val="24"/>
          <w:szCs w:val="24"/>
        </w:rPr>
        <w:t xml:space="preserve"> рублей </w:t>
      </w:r>
      <w:r w:rsidR="003A79C1">
        <w:rPr>
          <w:rFonts w:ascii="Times New Roman" w:hAnsi="Times New Roman" w:cs="Times New Roman"/>
          <w:bCs/>
          <w:sz w:val="24"/>
          <w:szCs w:val="24"/>
        </w:rPr>
        <w:t>(восемьсот десять</w:t>
      </w:r>
      <w:r w:rsidR="000D40A7">
        <w:rPr>
          <w:rFonts w:ascii="Times New Roman" w:hAnsi="Times New Roman" w:cs="Times New Roman"/>
          <w:bCs/>
          <w:sz w:val="24"/>
          <w:szCs w:val="24"/>
        </w:rPr>
        <w:t>)</w:t>
      </w:r>
      <w:r w:rsidRPr="000D0924">
        <w:rPr>
          <w:rFonts w:ascii="Times New Roman" w:hAnsi="Times New Roman" w:cs="Times New Roman"/>
          <w:bCs/>
          <w:sz w:val="24"/>
          <w:szCs w:val="24"/>
        </w:rPr>
        <w:t xml:space="preserve">  рублей 0</w:t>
      </w:r>
      <w:r w:rsidR="000D40A7">
        <w:rPr>
          <w:rFonts w:ascii="Times New Roman" w:hAnsi="Times New Roman" w:cs="Times New Roman"/>
          <w:bCs/>
          <w:sz w:val="24"/>
          <w:szCs w:val="24"/>
        </w:rPr>
        <w:t>0 копеек</w:t>
      </w:r>
      <w:r w:rsidRPr="000D0924">
        <w:rPr>
          <w:rFonts w:ascii="Times New Roman" w:hAnsi="Times New Roman" w:cs="Times New Roman"/>
          <w:bCs/>
          <w:sz w:val="24"/>
          <w:szCs w:val="24"/>
        </w:rPr>
        <w:t>.</w:t>
      </w:r>
    </w:p>
    <w:p w:rsidR="000D0924" w:rsidRPr="000D0924" w:rsidRDefault="000D0924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924">
        <w:rPr>
          <w:rFonts w:ascii="Times New Roman" w:hAnsi="Times New Roman" w:cs="Times New Roman"/>
          <w:bCs/>
          <w:sz w:val="24"/>
          <w:szCs w:val="24"/>
        </w:rPr>
        <w:t>С</w:t>
      </w:r>
      <w:r w:rsidR="003A79C1">
        <w:rPr>
          <w:rFonts w:ascii="Times New Roman" w:hAnsi="Times New Roman" w:cs="Times New Roman"/>
          <w:bCs/>
          <w:sz w:val="24"/>
          <w:szCs w:val="24"/>
        </w:rPr>
        <w:t xml:space="preserve">рок аренды земельного участка </w:t>
      </w:r>
      <w:r w:rsidR="00841B27">
        <w:rPr>
          <w:rFonts w:ascii="Times New Roman" w:hAnsi="Times New Roman" w:cs="Times New Roman"/>
          <w:bCs/>
          <w:sz w:val="24"/>
          <w:szCs w:val="24"/>
        </w:rPr>
        <w:t>30</w:t>
      </w:r>
      <w:r w:rsidR="004C73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1B27">
        <w:rPr>
          <w:rFonts w:ascii="Times New Roman" w:hAnsi="Times New Roman" w:cs="Times New Roman"/>
          <w:bCs/>
          <w:sz w:val="24"/>
          <w:szCs w:val="24"/>
        </w:rPr>
        <w:t>месяцев.</w:t>
      </w:r>
      <w:bookmarkStart w:id="0" w:name="_GoBack"/>
      <w:bookmarkEnd w:id="0"/>
    </w:p>
    <w:p w:rsidR="000D0924" w:rsidRPr="000D0924" w:rsidRDefault="00DD76A1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0D0924" w:rsidRPr="000D0924">
        <w:rPr>
          <w:rFonts w:ascii="Times New Roman" w:hAnsi="Times New Roman" w:cs="Times New Roman"/>
          <w:bCs/>
          <w:sz w:val="24"/>
          <w:szCs w:val="24"/>
        </w:rPr>
        <w:t>. Место, сроки подачи заявок, дата, время проведения торгов:</w:t>
      </w:r>
    </w:p>
    <w:p w:rsidR="000D0924" w:rsidRPr="000D0924" w:rsidRDefault="00DD76A1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254100">
        <w:rPr>
          <w:rFonts w:ascii="Times New Roman" w:hAnsi="Times New Roman" w:cs="Times New Roman"/>
          <w:bCs/>
          <w:sz w:val="24"/>
          <w:szCs w:val="24"/>
        </w:rPr>
        <w:t>.1.  Н</w:t>
      </w:r>
      <w:r w:rsidR="000D0924" w:rsidRPr="000D0924">
        <w:rPr>
          <w:rFonts w:ascii="Times New Roman" w:hAnsi="Times New Roman" w:cs="Times New Roman"/>
          <w:bCs/>
          <w:sz w:val="24"/>
          <w:szCs w:val="24"/>
        </w:rPr>
        <w:t xml:space="preserve">аименование электронной площадки </w:t>
      </w:r>
      <w:hyperlink r:id="rId6" w:history="1">
        <w:r w:rsidR="000D0924" w:rsidRPr="000D0924">
          <w:rPr>
            <w:rStyle w:val="a5"/>
            <w:rFonts w:ascii="Times New Roman" w:eastAsia="Arial" w:hAnsi="Times New Roman" w:cs="Times New Roman"/>
            <w:color w:val="000000"/>
            <w:sz w:val="24"/>
            <w:szCs w:val="24"/>
          </w:rPr>
          <w:t>www.roseltorg.ru</w:t>
        </w:r>
      </w:hyperlink>
      <w:r w:rsidR="000D0924" w:rsidRPr="000D0924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0D0924" w:rsidRPr="000D0924" w:rsidRDefault="00DD76A1" w:rsidP="00DD76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="00254100">
        <w:rPr>
          <w:rFonts w:ascii="Times New Roman" w:eastAsia="Arial" w:hAnsi="Times New Roman" w:cs="Times New Roman"/>
          <w:color w:val="000000"/>
          <w:sz w:val="24"/>
          <w:szCs w:val="24"/>
        </w:rPr>
        <w:t>.2.  Н</w:t>
      </w:r>
      <w:r w:rsidR="000D0924" w:rsidRPr="000D09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ачало регистрации заявок на </w:t>
      </w:r>
      <w:r w:rsidR="000D40A7">
        <w:rPr>
          <w:rFonts w:ascii="Times New Roman" w:eastAsia="Arial" w:hAnsi="Times New Roman" w:cs="Times New Roman"/>
          <w:color w:val="000000"/>
          <w:sz w:val="24"/>
          <w:szCs w:val="24"/>
        </w:rPr>
        <w:t>электронной площадке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E3271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="000D40A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3A79C1">
        <w:rPr>
          <w:rFonts w:ascii="Times New Roman" w:eastAsia="Arial" w:hAnsi="Times New Roman" w:cs="Times New Roman"/>
          <w:color w:val="000000"/>
          <w:sz w:val="24"/>
          <w:szCs w:val="24"/>
        </w:rPr>
        <w:t>06.11.</w:t>
      </w:r>
      <w:r w:rsidR="000D40A7">
        <w:rPr>
          <w:rFonts w:ascii="Times New Roman" w:eastAsia="Arial" w:hAnsi="Times New Roman" w:cs="Times New Roman"/>
          <w:color w:val="000000"/>
          <w:sz w:val="24"/>
          <w:szCs w:val="24"/>
        </w:rPr>
        <w:t>2024</w:t>
      </w:r>
      <w:r w:rsidR="000D0924" w:rsidRPr="000D09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08.00 часов.</w:t>
      </w:r>
    </w:p>
    <w:p w:rsidR="000D0924" w:rsidRPr="008E056C" w:rsidRDefault="00DD76A1" w:rsidP="00DD76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D40A7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="00254100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0D0924" w:rsidRPr="000D0924">
        <w:rPr>
          <w:rFonts w:ascii="Times New Roman" w:hAnsi="Times New Roman" w:cs="Times New Roman"/>
          <w:color w:val="000000"/>
          <w:sz w:val="24"/>
          <w:szCs w:val="24"/>
        </w:rPr>
        <w:t xml:space="preserve">кончание регистрации заявок на электронной площадке – </w:t>
      </w:r>
      <w:r w:rsidR="003A79C1">
        <w:rPr>
          <w:rFonts w:ascii="Times New Roman" w:hAnsi="Times New Roman" w:cs="Times New Roman"/>
          <w:color w:val="000000"/>
          <w:sz w:val="24"/>
          <w:szCs w:val="24"/>
        </w:rPr>
        <w:t>05.12.</w:t>
      </w:r>
      <w:r w:rsidR="000D40A7" w:rsidRPr="008E056C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254100" w:rsidRPr="008E056C">
        <w:rPr>
          <w:rFonts w:ascii="Times New Roman" w:hAnsi="Times New Roman" w:cs="Times New Roman"/>
          <w:color w:val="000000"/>
          <w:sz w:val="24"/>
          <w:szCs w:val="24"/>
        </w:rPr>
        <w:t xml:space="preserve"> в 16.00 часов</w:t>
      </w:r>
      <w:r w:rsidRPr="008E05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0924" w:rsidRPr="008E056C">
        <w:rPr>
          <w:rFonts w:ascii="Times New Roman" w:hAnsi="Times New Roman" w:cs="Times New Roman"/>
          <w:color w:val="000000"/>
          <w:sz w:val="24"/>
          <w:szCs w:val="24"/>
        </w:rPr>
        <w:t xml:space="preserve"> Время приема заявок: круглосуточно по адресу </w:t>
      </w:r>
      <w:hyperlink r:id="rId7" w:history="1">
        <w:r w:rsidR="000D0924" w:rsidRPr="008E056C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www.roseltorg.ru</w:t>
        </w:r>
      </w:hyperlink>
      <w:r w:rsidR="000D0924" w:rsidRPr="008E05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0924" w:rsidRPr="008E056C" w:rsidRDefault="00DD76A1" w:rsidP="00DD76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56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D0924" w:rsidRPr="008E056C">
        <w:rPr>
          <w:rFonts w:ascii="Times New Roman" w:hAnsi="Times New Roman" w:cs="Times New Roman"/>
          <w:color w:val="000000"/>
          <w:sz w:val="24"/>
          <w:szCs w:val="24"/>
        </w:rPr>
        <w:t xml:space="preserve">.4 Дата окончания </w:t>
      </w:r>
      <w:r w:rsidR="00794CE4" w:rsidRPr="008E056C">
        <w:rPr>
          <w:rFonts w:ascii="Times New Roman" w:hAnsi="Times New Roman" w:cs="Times New Roman"/>
          <w:color w:val="000000"/>
          <w:sz w:val="24"/>
          <w:szCs w:val="24"/>
        </w:rPr>
        <w:t>определения участников торгов –</w:t>
      </w:r>
      <w:r w:rsidR="003A79C1">
        <w:rPr>
          <w:rFonts w:ascii="Times New Roman" w:hAnsi="Times New Roman" w:cs="Times New Roman"/>
          <w:color w:val="000000"/>
          <w:sz w:val="24"/>
          <w:szCs w:val="24"/>
        </w:rPr>
        <w:t>06.12.</w:t>
      </w:r>
      <w:r w:rsidR="00DE3271" w:rsidRPr="008E056C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0D40A7" w:rsidRPr="008E05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0924" w:rsidRPr="008E056C">
        <w:rPr>
          <w:rFonts w:ascii="Times New Roman" w:hAnsi="Times New Roman" w:cs="Times New Roman"/>
          <w:color w:val="000000"/>
          <w:sz w:val="24"/>
          <w:szCs w:val="24"/>
        </w:rPr>
        <w:t xml:space="preserve"> 15:30 часов.</w:t>
      </w:r>
    </w:p>
    <w:p w:rsidR="000D0924" w:rsidRPr="000D0924" w:rsidRDefault="00DD76A1" w:rsidP="00DD76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56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D0924" w:rsidRPr="008E056C">
        <w:rPr>
          <w:rFonts w:ascii="Times New Roman" w:hAnsi="Times New Roman" w:cs="Times New Roman"/>
          <w:color w:val="000000"/>
          <w:sz w:val="24"/>
          <w:szCs w:val="24"/>
        </w:rPr>
        <w:t xml:space="preserve">.5. </w:t>
      </w:r>
      <w:r w:rsidR="000D40A7" w:rsidRPr="008E056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0D0924" w:rsidRPr="008E056C">
        <w:rPr>
          <w:rFonts w:ascii="Times New Roman" w:hAnsi="Times New Roman" w:cs="Times New Roman"/>
          <w:color w:val="000000"/>
          <w:sz w:val="24"/>
          <w:szCs w:val="24"/>
        </w:rPr>
        <w:t>ата, время начала приема предложений п</w:t>
      </w:r>
      <w:r w:rsidR="00794CE4" w:rsidRPr="008E056C">
        <w:rPr>
          <w:rFonts w:ascii="Times New Roman" w:hAnsi="Times New Roman" w:cs="Times New Roman"/>
          <w:color w:val="000000"/>
          <w:sz w:val="24"/>
          <w:szCs w:val="24"/>
        </w:rPr>
        <w:t xml:space="preserve">о цене от участников торгов – </w:t>
      </w:r>
      <w:r w:rsidR="003A79C1">
        <w:rPr>
          <w:rFonts w:ascii="Times New Roman" w:hAnsi="Times New Roman" w:cs="Times New Roman"/>
          <w:color w:val="000000"/>
          <w:sz w:val="24"/>
          <w:szCs w:val="24"/>
        </w:rPr>
        <w:t>09.12</w:t>
      </w:r>
      <w:r w:rsidR="00DE3271" w:rsidRPr="008E05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2FD1" w:rsidRPr="008E056C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="000D0924" w:rsidRPr="008E056C">
        <w:rPr>
          <w:rFonts w:ascii="Times New Roman" w:hAnsi="Times New Roman" w:cs="Times New Roman"/>
          <w:color w:val="000000"/>
          <w:sz w:val="24"/>
          <w:szCs w:val="24"/>
        </w:rPr>
        <w:t xml:space="preserve"> в 10:00 часов.</w:t>
      </w:r>
    </w:p>
    <w:p w:rsidR="000D0924" w:rsidRPr="000D0924" w:rsidRDefault="000D0924" w:rsidP="00DD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</w:t>
      </w:r>
      <w:r w:rsidRPr="000D0924">
        <w:rPr>
          <w:rFonts w:ascii="Times New Roman" w:hAnsi="Times New Roman" w:cs="Times New Roman"/>
          <w:sz w:val="24"/>
          <w:szCs w:val="24"/>
        </w:rPr>
        <w:t>сервера электронной торговой площадки – московское.</w:t>
      </w:r>
    </w:p>
    <w:p w:rsidR="00094C82" w:rsidRDefault="000D0924" w:rsidP="00DD76A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="00094C82" w:rsidRPr="00B306BB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издании </w:t>
      </w:r>
      <w:bookmarkStart w:id="1" w:name="_Hlk141455436"/>
      <w:r w:rsidR="00094C82" w:rsidRPr="00B306BB">
        <w:rPr>
          <w:rFonts w:ascii="Times New Roman" w:hAnsi="Times New Roman" w:cs="Times New Roman"/>
          <w:sz w:val="24"/>
          <w:szCs w:val="24"/>
        </w:rPr>
        <w:t>«Вестник</w:t>
      </w:r>
      <w:r w:rsidR="00094C82">
        <w:rPr>
          <w:rFonts w:ascii="Times New Roman" w:hAnsi="Times New Roman" w:cs="Times New Roman"/>
          <w:sz w:val="24"/>
          <w:szCs w:val="24"/>
        </w:rPr>
        <w:t xml:space="preserve"> Поречья»</w:t>
      </w:r>
      <w:r w:rsidR="00094C82" w:rsidRPr="00DF766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094C82" w:rsidRPr="00DF7660">
        <w:rPr>
          <w:rFonts w:ascii="Times New Roman" w:hAnsi="Times New Roman" w:cs="Times New Roman"/>
          <w:sz w:val="24"/>
          <w:szCs w:val="24"/>
        </w:rPr>
        <w:t>и</w:t>
      </w:r>
      <w:r w:rsidR="00094C82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094C82" w:rsidRPr="00DF7660">
        <w:rPr>
          <w:rFonts w:ascii="Times New Roman" w:hAnsi="Times New Roman" w:cs="Times New Roman"/>
          <w:sz w:val="24"/>
          <w:szCs w:val="24"/>
        </w:rPr>
        <w:t>н</w:t>
      </w:r>
      <w:r w:rsidR="00094C82">
        <w:rPr>
          <w:rFonts w:ascii="Times New Roman" w:hAnsi="Times New Roman" w:cs="Times New Roman"/>
          <w:sz w:val="24"/>
          <w:szCs w:val="24"/>
        </w:rPr>
        <w:t>а официальном сайте Порецкого</w:t>
      </w:r>
      <w:r w:rsidR="00094C82" w:rsidRPr="00DF7660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094C82">
        <w:rPr>
          <w:rFonts w:ascii="Times New Roman" w:hAnsi="Times New Roman" w:cs="Times New Roman"/>
          <w:sz w:val="24"/>
          <w:szCs w:val="24"/>
        </w:rPr>
        <w:t>го округа Чуваш</w:t>
      </w:r>
      <w:r w:rsidR="009A0D3F">
        <w:rPr>
          <w:rFonts w:ascii="Times New Roman" w:hAnsi="Times New Roman" w:cs="Times New Roman"/>
          <w:sz w:val="24"/>
          <w:szCs w:val="24"/>
        </w:rPr>
        <w:t>ской Республики в информационно телекоммуникационной</w:t>
      </w:r>
      <w:r w:rsidR="00094C82">
        <w:rPr>
          <w:rFonts w:ascii="Times New Roman" w:hAnsi="Times New Roman" w:cs="Times New Roman"/>
          <w:sz w:val="24"/>
          <w:szCs w:val="24"/>
        </w:rPr>
        <w:t xml:space="preserve"> сети «Интернет». </w:t>
      </w:r>
    </w:p>
    <w:p w:rsidR="00094C82" w:rsidRDefault="00094C82" w:rsidP="00DD76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F7660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D83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 сельского хозяйства, земельных и имущественных отношений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 муниципального округа .</w:t>
      </w:r>
    </w:p>
    <w:p w:rsidR="007520B7" w:rsidRDefault="007520B7" w:rsidP="00DD76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0B7" w:rsidRDefault="007520B7" w:rsidP="00DD76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176" w:rsidRDefault="00EB2512" w:rsidP="009E16E6">
      <w:pPr>
        <w:tabs>
          <w:tab w:val="left" w:pos="0"/>
        </w:tabs>
        <w:spacing w:after="0" w:line="240" w:lineRule="auto"/>
        <w:ind w:right="142" w:hanging="284"/>
        <w:jc w:val="both"/>
      </w:pPr>
      <w:r w:rsidRPr="00EB2512">
        <w:rPr>
          <w:rFonts w:ascii="Times New Roman" w:hAnsi="Times New Roman" w:cs="Times New Roman"/>
          <w:sz w:val="24"/>
          <w:szCs w:val="24"/>
        </w:rPr>
        <w:t xml:space="preserve">     </w:t>
      </w:r>
      <w:r w:rsidR="00B23C2F">
        <w:rPr>
          <w:rFonts w:ascii="Times New Roman" w:hAnsi="Times New Roman" w:cs="Times New Roman"/>
          <w:sz w:val="24"/>
          <w:szCs w:val="24"/>
        </w:rPr>
        <w:t>Г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</w:t>
      </w:r>
      <w:r w:rsidR="009E16E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AC4D1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sectPr w:rsidR="00337176" w:rsidSect="00320380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75EFD"/>
    <w:rsid w:val="000833F9"/>
    <w:rsid w:val="00094C82"/>
    <w:rsid w:val="000B4BBA"/>
    <w:rsid w:val="000D0924"/>
    <w:rsid w:val="000D3F8B"/>
    <w:rsid w:val="000D40A7"/>
    <w:rsid w:val="000D4776"/>
    <w:rsid w:val="00101141"/>
    <w:rsid w:val="00102E72"/>
    <w:rsid w:val="00122FD1"/>
    <w:rsid w:val="00123784"/>
    <w:rsid w:val="00170B6D"/>
    <w:rsid w:val="001B232B"/>
    <w:rsid w:val="001B3E43"/>
    <w:rsid w:val="001B5BE8"/>
    <w:rsid w:val="001C44C6"/>
    <w:rsid w:val="001D1037"/>
    <w:rsid w:val="001F5014"/>
    <w:rsid w:val="00206606"/>
    <w:rsid w:val="00211E79"/>
    <w:rsid w:val="00254100"/>
    <w:rsid w:val="002A0A47"/>
    <w:rsid w:val="002C7C07"/>
    <w:rsid w:val="002D0FCD"/>
    <w:rsid w:val="00300064"/>
    <w:rsid w:val="00320380"/>
    <w:rsid w:val="003242AF"/>
    <w:rsid w:val="00337176"/>
    <w:rsid w:val="003402D6"/>
    <w:rsid w:val="00350858"/>
    <w:rsid w:val="00366F67"/>
    <w:rsid w:val="00387E89"/>
    <w:rsid w:val="00395E14"/>
    <w:rsid w:val="0039624B"/>
    <w:rsid w:val="003A79C1"/>
    <w:rsid w:val="003F07C0"/>
    <w:rsid w:val="0047127D"/>
    <w:rsid w:val="004852DF"/>
    <w:rsid w:val="004C7394"/>
    <w:rsid w:val="004D517D"/>
    <w:rsid w:val="004E6091"/>
    <w:rsid w:val="005303C5"/>
    <w:rsid w:val="005401DD"/>
    <w:rsid w:val="00552C19"/>
    <w:rsid w:val="005540A0"/>
    <w:rsid w:val="00582C43"/>
    <w:rsid w:val="005D5D5C"/>
    <w:rsid w:val="005E0EC0"/>
    <w:rsid w:val="005E2962"/>
    <w:rsid w:val="00612BBA"/>
    <w:rsid w:val="00632330"/>
    <w:rsid w:val="006552A1"/>
    <w:rsid w:val="006740B3"/>
    <w:rsid w:val="006F6273"/>
    <w:rsid w:val="00716F16"/>
    <w:rsid w:val="00734BED"/>
    <w:rsid w:val="00751B3D"/>
    <w:rsid w:val="007520B7"/>
    <w:rsid w:val="00794CE4"/>
    <w:rsid w:val="007E1493"/>
    <w:rsid w:val="0081096C"/>
    <w:rsid w:val="00824659"/>
    <w:rsid w:val="00840C28"/>
    <w:rsid w:val="00841B27"/>
    <w:rsid w:val="008B2B64"/>
    <w:rsid w:val="008B60FD"/>
    <w:rsid w:val="008C4B54"/>
    <w:rsid w:val="008C7652"/>
    <w:rsid w:val="008E056C"/>
    <w:rsid w:val="0094167C"/>
    <w:rsid w:val="00960949"/>
    <w:rsid w:val="009A0D3F"/>
    <w:rsid w:val="009B7C89"/>
    <w:rsid w:val="009E16E6"/>
    <w:rsid w:val="009F3234"/>
    <w:rsid w:val="00A65903"/>
    <w:rsid w:val="00A964AA"/>
    <w:rsid w:val="00AA215C"/>
    <w:rsid w:val="00AC4D14"/>
    <w:rsid w:val="00AC5F61"/>
    <w:rsid w:val="00AD026B"/>
    <w:rsid w:val="00B23C2F"/>
    <w:rsid w:val="00B61B1D"/>
    <w:rsid w:val="00B744CA"/>
    <w:rsid w:val="00B867F8"/>
    <w:rsid w:val="00B9353B"/>
    <w:rsid w:val="00BA114D"/>
    <w:rsid w:val="00BD059C"/>
    <w:rsid w:val="00BE26FA"/>
    <w:rsid w:val="00C01B23"/>
    <w:rsid w:val="00C37971"/>
    <w:rsid w:val="00C414A9"/>
    <w:rsid w:val="00C81ED1"/>
    <w:rsid w:val="00CA3160"/>
    <w:rsid w:val="00CC5069"/>
    <w:rsid w:val="00CE0D9E"/>
    <w:rsid w:val="00D433E4"/>
    <w:rsid w:val="00DA6C4C"/>
    <w:rsid w:val="00DB1E52"/>
    <w:rsid w:val="00DD76A1"/>
    <w:rsid w:val="00DE3271"/>
    <w:rsid w:val="00E34E2B"/>
    <w:rsid w:val="00E64790"/>
    <w:rsid w:val="00EA11A3"/>
    <w:rsid w:val="00EA7740"/>
    <w:rsid w:val="00EB2512"/>
    <w:rsid w:val="00EB36FE"/>
    <w:rsid w:val="00EC1758"/>
    <w:rsid w:val="00ED195E"/>
    <w:rsid w:val="00ED7BB7"/>
    <w:rsid w:val="00F72235"/>
    <w:rsid w:val="00F86B44"/>
    <w:rsid w:val="00F94850"/>
    <w:rsid w:val="00F94A0D"/>
    <w:rsid w:val="00F94E7E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3713"/>
  <w15:docId w15:val="{81688D16-9E21-40C3-A1CA-12A12DD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9353B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9353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5">
    <w:name w:val="Hyperlink"/>
    <w:uiPriority w:val="99"/>
    <w:rsid w:val="000D092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0A3BB-D70A-4A72-919E-B42F04BA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8</cp:revision>
  <cp:lastPrinted>2024-11-02T12:08:00Z</cp:lastPrinted>
  <dcterms:created xsi:type="dcterms:W3CDTF">2024-10-28T10:57:00Z</dcterms:created>
  <dcterms:modified xsi:type="dcterms:W3CDTF">2024-12-23T12:33:00Z</dcterms:modified>
</cp:coreProperties>
</file>